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F881" w14:textId="77777777" w:rsidR="002A359C" w:rsidRPr="004076DC" w:rsidRDefault="002A359C" w:rsidP="002A359C">
      <w:pPr>
        <w:pStyle w:val="Heading1"/>
        <w:spacing w:before="0"/>
        <w:rPr>
          <w:spacing w:val="-2"/>
          <w:szCs w:val="24"/>
          <w:lang w:val="id-ID"/>
        </w:rPr>
      </w:pPr>
      <w:bookmarkStart w:id="0" w:name="_TOC_250002"/>
      <w:bookmarkStart w:id="1" w:name="_Toc177005188"/>
      <w:r w:rsidRPr="004076DC">
        <w:rPr>
          <w:szCs w:val="24"/>
          <w:lang w:val="id-ID"/>
        </w:rPr>
        <w:t>DAFTAR</w:t>
      </w:r>
      <w:r w:rsidRPr="004076DC">
        <w:rPr>
          <w:b w:val="0"/>
          <w:spacing w:val="-5"/>
          <w:szCs w:val="24"/>
          <w:lang w:val="id-ID"/>
        </w:rPr>
        <w:t xml:space="preserve"> </w:t>
      </w:r>
      <w:bookmarkEnd w:id="0"/>
      <w:r w:rsidRPr="004076DC">
        <w:rPr>
          <w:spacing w:val="-2"/>
          <w:szCs w:val="24"/>
          <w:lang w:val="id-ID"/>
        </w:rPr>
        <w:t>PUSTAKA</w:t>
      </w:r>
      <w:bookmarkEnd w:id="1"/>
    </w:p>
    <w:p w14:paraId="3B177143" w14:textId="77777777" w:rsidR="002A359C" w:rsidRPr="004076DC" w:rsidRDefault="002A359C" w:rsidP="002A359C">
      <w:pPr>
        <w:spacing w:line="360" w:lineRule="auto"/>
        <w:jc w:val="both"/>
        <w:rPr>
          <w:sz w:val="24"/>
          <w:szCs w:val="24"/>
          <w:lang w:val="id-ID"/>
        </w:rPr>
      </w:pPr>
    </w:p>
    <w:sdt>
      <w:sdtPr>
        <w:rPr>
          <w:sz w:val="24"/>
          <w:szCs w:val="24"/>
          <w:lang w:val="id-ID"/>
        </w:rPr>
        <w:tag w:val="MENDELEY_BIBLIOGRAPHY"/>
        <w:id w:val="1286308969"/>
        <w:placeholder>
          <w:docPart w:val="9040AACAE0B54727AFB52DAA6503E790"/>
        </w:placeholder>
      </w:sdtPr>
      <w:sdtContent>
        <w:p w14:paraId="0D60EFAF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Ardi, F. P., Munawarah, P. A., Rahmat, M. S., &amp; G, L. A. M. (2021). Kajian Perancangan Karakter Maskot Universitas Pendidikan Mandalika. </w:t>
          </w:r>
          <w:r w:rsidRPr="004076DC">
            <w:rPr>
              <w:i/>
              <w:iCs/>
              <w:sz w:val="24"/>
              <w:szCs w:val="24"/>
            </w:rPr>
            <w:t>JTIM : Jurnal Teknologi Informasi dan Multimedia</w:t>
          </w:r>
          <w:r w:rsidRPr="004076DC">
            <w:rPr>
              <w:sz w:val="24"/>
              <w:szCs w:val="24"/>
            </w:rPr>
            <w:t xml:space="preserve">, </w:t>
          </w:r>
          <w:r w:rsidRPr="004076DC">
            <w:rPr>
              <w:i/>
              <w:iCs/>
              <w:sz w:val="24"/>
              <w:szCs w:val="24"/>
            </w:rPr>
            <w:t>3</w:t>
          </w:r>
          <w:r w:rsidRPr="004076DC">
            <w:rPr>
              <w:sz w:val="24"/>
              <w:szCs w:val="24"/>
            </w:rPr>
            <w:t>(1), 46–52. https://doi.org/10.35746/jtim.v3i1.123</w:t>
          </w:r>
        </w:p>
        <w:p w14:paraId="5AD7C5F8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Ariella, R., Rori, Y., &amp; Wahyudi, A. T. (2022). </w:t>
          </w:r>
          <w:r w:rsidRPr="004076DC">
            <w:rPr>
              <w:i/>
              <w:iCs/>
              <w:sz w:val="24"/>
              <w:szCs w:val="24"/>
            </w:rPr>
            <w:t>Proses Kreatif Pembuatan Desain Karakter Dalam Karya Ilustrasi</w:t>
          </w:r>
          <w:r w:rsidRPr="004076DC">
            <w:rPr>
              <w:sz w:val="24"/>
              <w:szCs w:val="24"/>
            </w:rPr>
            <w:t>. https://www.instagram.com/marina_sidneva/</w:t>
          </w:r>
        </w:p>
        <w:p w14:paraId="22D29A2E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Assalia, D., &amp; Pramasheilla, A. (2021). Penerapan Analisis Semiotika Ferdinand De Saussure Dalam Pertunjukan Kethoprak Ringkes. </w:t>
          </w:r>
          <w:r w:rsidRPr="004076DC">
            <w:rPr>
              <w:i/>
              <w:iCs/>
              <w:sz w:val="24"/>
              <w:szCs w:val="24"/>
            </w:rPr>
            <w:t>Performing Arts Education</w:t>
          </w:r>
          <w:r w:rsidRPr="004076DC">
            <w:rPr>
              <w:sz w:val="24"/>
              <w:szCs w:val="24"/>
            </w:rPr>
            <w:t>. https://doi.org/10.24821/ijopaed</w:t>
          </w:r>
        </w:p>
        <w:p w14:paraId="04719D72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Audi, A., Made, I., Saputra, A. A., Pramayasa, H. M., Animasi, P., Rupa, S., &amp; Desain, D. (2024). Perkembangan Gaya Animasi Dunia Dan Indonesia. </w:t>
          </w:r>
          <w:r w:rsidRPr="004076DC">
            <w:rPr>
              <w:i/>
              <w:iCs/>
              <w:sz w:val="24"/>
              <w:szCs w:val="24"/>
            </w:rPr>
            <w:t>Anima Rupa: Jurnal Animasi</w:t>
          </w:r>
          <w:r w:rsidRPr="004076DC">
            <w:rPr>
              <w:sz w:val="24"/>
              <w:szCs w:val="24"/>
            </w:rPr>
            <w:t>, 72–78. https://doi.org/10.59997/anrupa</w:t>
          </w:r>
        </w:p>
        <w:p w14:paraId="15B1E3E0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Clarafitri Hermanudin, D. (2019). </w:t>
          </w:r>
          <w:r w:rsidRPr="004076DC">
            <w:rPr>
              <w:i/>
              <w:iCs/>
              <w:sz w:val="24"/>
              <w:szCs w:val="24"/>
            </w:rPr>
            <w:t>Perancangan Desain Karakter Untuk Serial Animasi 2D “Puyu to The Rescue” Dengan Mengapatasi Biota Laut</w:t>
          </w:r>
          <w:r w:rsidRPr="004076DC">
            <w:rPr>
              <w:sz w:val="24"/>
              <w:szCs w:val="24"/>
            </w:rPr>
            <w:t>.</w:t>
          </w:r>
        </w:p>
        <w:p w14:paraId="647FCA76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Dave Kehr. (2024). </w:t>
          </w:r>
          <w:r w:rsidRPr="004076DC">
            <w:rPr>
              <w:i/>
              <w:iCs/>
              <w:sz w:val="24"/>
              <w:szCs w:val="24"/>
            </w:rPr>
            <w:t>Animation in Europe</w:t>
          </w:r>
          <w:r w:rsidRPr="004076DC">
            <w:rPr>
              <w:sz w:val="24"/>
              <w:szCs w:val="24"/>
            </w:rPr>
            <w:t>. https://britannica.com.</w:t>
          </w:r>
        </w:p>
        <w:p w14:paraId="1586F2A7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Dj Kasim, R., Soga, Z., &amp; Heratika Mamonto, A. (2022). Analisis Semiotik Ferdinand de Saussure Terhadap Nilai-Nilai Da’wah Pada Film Nussa dan Rara. </w:t>
          </w:r>
          <w:r w:rsidRPr="004076DC">
            <w:rPr>
              <w:i/>
              <w:iCs/>
              <w:sz w:val="24"/>
              <w:szCs w:val="24"/>
            </w:rPr>
            <w:t>Komunida: Media Komunikasi dan Dakwah</w:t>
          </w:r>
          <w:r w:rsidRPr="004076DC">
            <w:rPr>
              <w:sz w:val="24"/>
              <w:szCs w:val="24"/>
            </w:rPr>
            <w:t xml:space="preserve">, </w:t>
          </w:r>
          <w:r w:rsidRPr="004076DC">
            <w:rPr>
              <w:i/>
              <w:iCs/>
              <w:sz w:val="24"/>
              <w:szCs w:val="24"/>
            </w:rPr>
            <w:t>12</w:t>
          </w:r>
          <w:r w:rsidRPr="004076DC">
            <w:rPr>
              <w:sz w:val="24"/>
              <w:szCs w:val="24"/>
            </w:rPr>
            <w:t>, 196–221. https://doi.org/10.35905/komunida.v7i2</w:t>
          </w:r>
        </w:p>
        <w:p w14:paraId="7517A5B7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Fetrimen, F., &amp; Fatmasari, R. (2021). Implementasi Klasifikasi Usia Film Televisi Pada Penguatan Pendidikan Karakter Berbasis Partisipasi Masyarakat. </w:t>
          </w:r>
          <w:r w:rsidRPr="004076DC">
            <w:rPr>
              <w:i/>
              <w:iCs/>
              <w:sz w:val="24"/>
              <w:szCs w:val="24"/>
            </w:rPr>
            <w:t>Jurnal Konseling dan Pendidikan</w:t>
          </w:r>
          <w:r w:rsidRPr="004076DC">
            <w:rPr>
              <w:sz w:val="24"/>
              <w:szCs w:val="24"/>
            </w:rPr>
            <w:t xml:space="preserve">, </w:t>
          </w:r>
          <w:r w:rsidRPr="004076DC">
            <w:rPr>
              <w:i/>
              <w:iCs/>
              <w:sz w:val="24"/>
              <w:szCs w:val="24"/>
            </w:rPr>
            <w:t>9</w:t>
          </w:r>
          <w:r w:rsidRPr="004076DC">
            <w:rPr>
              <w:sz w:val="24"/>
              <w:szCs w:val="24"/>
            </w:rPr>
            <w:t>(2), 155. https://doi.org/10.29210/162300</w:t>
          </w:r>
        </w:p>
        <w:p w14:paraId="273D4E66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Firmansyah, H., &amp; Tsuroyya, S. S. (2024). </w:t>
          </w:r>
          <w:r w:rsidRPr="004076DC">
            <w:rPr>
              <w:i/>
              <w:iCs/>
              <w:sz w:val="24"/>
              <w:szCs w:val="24"/>
            </w:rPr>
            <w:t>Analisis Semiotika Charles Sanders Peirce Terhadap Pertengkaran Rumah Tangga Dalam Film “Perfect Strangers”</w:t>
          </w:r>
          <w:r w:rsidRPr="004076DC">
            <w:rPr>
              <w:sz w:val="24"/>
              <w:szCs w:val="24"/>
            </w:rPr>
            <w:t xml:space="preserve"> (Vol. 8).</w:t>
          </w:r>
        </w:p>
        <w:p w14:paraId="75F56EB3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Gaby. (2021). </w:t>
          </w:r>
          <w:r w:rsidRPr="004076DC">
            <w:rPr>
              <w:i/>
              <w:iCs/>
              <w:sz w:val="24"/>
              <w:szCs w:val="24"/>
            </w:rPr>
            <w:t>12 Prinsip Animasi dan Sejarah Perkembangan Animasi di Dunia</w:t>
          </w:r>
          <w:r w:rsidRPr="004076DC">
            <w:rPr>
              <w:sz w:val="24"/>
              <w:szCs w:val="24"/>
            </w:rPr>
            <w:t>. https://www.gramedia.com/literasi/12-prinsip-animasi/.</w:t>
          </w:r>
        </w:p>
        <w:p w14:paraId="63A4CC73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Hanifah, F., Mahasiswa, L., Desain, M., Rupa, S., Desain, D., Aziz, H., Dosenfakultas, A., Zpalanzani, A., &amp; Dosenfakultas, M. (2020). </w:t>
          </w:r>
          <w:r w:rsidRPr="004076DC">
            <w:rPr>
              <w:i/>
              <w:iCs/>
              <w:sz w:val="24"/>
              <w:szCs w:val="24"/>
            </w:rPr>
            <w:t>Representasi Islami Dalam Animasi “Nussa” Sebagai Media Pembelajaran Untuk Anak</w:t>
          </w:r>
          <w:r w:rsidRPr="004076DC">
            <w:rPr>
              <w:sz w:val="24"/>
              <w:szCs w:val="24"/>
            </w:rPr>
            <w:t xml:space="preserve"> (Vol. 16, Nomor 2). https://www.facebook.com/kartun</w:t>
          </w:r>
        </w:p>
        <w:p w14:paraId="444448B2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Hermanudin, D. C. , &amp; R. N. (2020). Perancangan Desain Karakter untuk Serial Animasi 2D “Puyu To The Rescue” Dengan Mengapatasi Biota Laut". </w:t>
          </w:r>
          <w:r w:rsidRPr="004076DC">
            <w:rPr>
              <w:i/>
              <w:iCs/>
              <w:sz w:val="24"/>
              <w:szCs w:val="24"/>
            </w:rPr>
            <w:t>Jurnal Sains dan Seni ITS</w:t>
          </w:r>
          <w:r w:rsidRPr="004076DC">
            <w:rPr>
              <w:sz w:val="24"/>
              <w:szCs w:val="24"/>
            </w:rPr>
            <w:t>, F227-F233.</w:t>
          </w:r>
        </w:p>
        <w:p w14:paraId="0AA5A43E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Kitsu. (2024). </w:t>
          </w:r>
          <w:r w:rsidRPr="004076DC">
            <w:rPr>
              <w:i/>
              <w:iCs/>
              <w:sz w:val="24"/>
              <w:szCs w:val="24"/>
            </w:rPr>
            <w:t>The European Animation Journal</w:t>
          </w:r>
          <w:r w:rsidRPr="004076DC">
            <w:rPr>
              <w:sz w:val="24"/>
              <w:szCs w:val="24"/>
            </w:rPr>
            <w:t xml:space="preserve">. </w:t>
          </w:r>
          <w:r w:rsidRPr="004076DC">
            <w:rPr>
              <w:sz w:val="24"/>
              <w:szCs w:val="24"/>
            </w:rPr>
            <w:lastRenderedPageBreak/>
            <w:t>https://issuu.com/bmsrl/docs/eaj_june2024.</w:t>
          </w:r>
        </w:p>
        <w:p w14:paraId="0F9A8E42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MC Unnecessary Observations. (2024). </w:t>
          </w:r>
          <w:r w:rsidRPr="004076DC">
            <w:rPr>
              <w:i/>
              <w:iCs/>
              <w:sz w:val="24"/>
              <w:szCs w:val="24"/>
            </w:rPr>
            <w:t>Curious George Commits A Crime</w:t>
          </w:r>
          <w:r w:rsidRPr="004076DC">
            <w:rPr>
              <w:sz w:val="24"/>
              <w:szCs w:val="24"/>
            </w:rPr>
            <w:t>. Unnecessary Observations .</w:t>
          </w:r>
        </w:p>
        <w:p w14:paraId="37502224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Melati, E., Dara Fayola, A., Putu Agus Dharma Hita, I., Muh Akbar Saputra, A., &amp; Ninasari, A. (2023). Pemanfaatan Animasi sebagai Media Pembelajaran Berbasis Teknologi untuk Meningkatkan Motivasi Belajar. </w:t>
          </w:r>
          <w:r w:rsidRPr="004076DC">
            <w:rPr>
              <w:i/>
              <w:iCs/>
              <w:sz w:val="24"/>
              <w:szCs w:val="24"/>
            </w:rPr>
            <w:t>Journal on Education</w:t>
          </w:r>
          <w:r w:rsidRPr="004076DC">
            <w:rPr>
              <w:sz w:val="24"/>
              <w:szCs w:val="24"/>
            </w:rPr>
            <w:t xml:space="preserve">, </w:t>
          </w:r>
          <w:r w:rsidRPr="004076DC">
            <w:rPr>
              <w:i/>
              <w:iCs/>
              <w:sz w:val="24"/>
              <w:szCs w:val="24"/>
            </w:rPr>
            <w:t>06</w:t>
          </w:r>
          <w:r w:rsidRPr="004076DC">
            <w:rPr>
              <w:sz w:val="24"/>
              <w:szCs w:val="24"/>
            </w:rPr>
            <w:t>(01), 732–741.</w:t>
          </w:r>
        </w:p>
        <w:p w14:paraId="183A8058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Mortensen, S. R., Schmidt-Persson, J., Olesen, L. G., Egebæk, H. K., Boye, H., Bilenberg, N., &amp; Grøntved, A. (2023). Parental Recreational Screen Media Practices and Behavioral Difficulties Among Danish 7-Year-Old Children. </w:t>
          </w:r>
          <w:r w:rsidRPr="004076DC">
            <w:rPr>
              <w:i/>
              <w:iCs/>
              <w:sz w:val="24"/>
              <w:szCs w:val="24"/>
            </w:rPr>
            <w:t>Academic Pediatrics</w:t>
          </w:r>
          <w:r w:rsidRPr="004076DC">
            <w:rPr>
              <w:sz w:val="24"/>
              <w:szCs w:val="24"/>
            </w:rPr>
            <w:t xml:space="preserve">, </w:t>
          </w:r>
          <w:r w:rsidRPr="004076DC">
            <w:rPr>
              <w:i/>
              <w:iCs/>
              <w:sz w:val="24"/>
              <w:szCs w:val="24"/>
            </w:rPr>
            <w:t>23</w:t>
          </w:r>
          <w:r w:rsidRPr="004076DC">
            <w:rPr>
              <w:sz w:val="24"/>
              <w:szCs w:val="24"/>
            </w:rPr>
            <w:t>(3), 667–674. https://doi.org/10.1016/j.acap.2023.01.004</w:t>
          </w:r>
        </w:p>
        <w:p w14:paraId="175A6B77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Nyoman, N., Sanjiwani, A., Ayu, G., Sosiowati, G., Ketut, N., &amp; Matradewi, W. (2023). The Emotional Intelligence Analysis of the Main Character in Thao’s You’ve Reached Sam. </w:t>
          </w:r>
          <w:r w:rsidRPr="004076DC">
            <w:rPr>
              <w:i/>
              <w:iCs/>
              <w:sz w:val="24"/>
              <w:szCs w:val="24"/>
            </w:rPr>
            <w:t>Jurnal Ilmiah Wahana Pendidikan, Oktober</w:t>
          </w:r>
          <w:r w:rsidRPr="004076DC">
            <w:rPr>
              <w:sz w:val="24"/>
              <w:szCs w:val="24"/>
            </w:rPr>
            <w:t xml:space="preserve">, </w:t>
          </w:r>
          <w:r w:rsidRPr="004076DC">
            <w:rPr>
              <w:i/>
              <w:iCs/>
              <w:sz w:val="24"/>
              <w:szCs w:val="24"/>
            </w:rPr>
            <w:t>19</w:t>
          </w:r>
          <w:r w:rsidRPr="004076DC">
            <w:rPr>
              <w:sz w:val="24"/>
              <w:szCs w:val="24"/>
            </w:rPr>
            <w:t>, 577–585. https://doi.org/10.5281/zenodo.8412857</w:t>
          </w:r>
        </w:p>
        <w:p w14:paraId="02D97041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Permata Sari, I., Hasna Kartina, A., Candra Permana, F., &amp; Hidayatullah Firmansyah, F. (2022). </w:t>
          </w:r>
          <w:r w:rsidRPr="004076DC">
            <w:rPr>
              <w:i/>
              <w:iCs/>
              <w:sz w:val="24"/>
              <w:szCs w:val="24"/>
            </w:rPr>
            <w:t>Perancangan Karakter Animasi 2 Dimensi “Edia” Pada E-Module Mata Pelajaran Seni Budaya Di SMP</w:t>
          </w:r>
          <w:r w:rsidRPr="004076DC">
            <w:rPr>
              <w:sz w:val="24"/>
              <w:szCs w:val="24"/>
            </w:rPr>
            <w:t xml:space="preserve"> (Vol. 08, Nomor 03). http://publikasi.dinus.ac.id/index.php/andharupa/index</w:t>
          </w:r>
        </w:p>
        <w:p w14:paraId="6AB40DAE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Pradila Putri, E., Dafrina, A., &amp; Novianti, Y. (2023). </w:t>
          </w:r>
          <w:r w:rsidRPr="004076DC">
            <w:rPr>
              <w:i/>
              <w:iCs/>
              <w:sz w:val="24"/>
              <w:szCs w:val="24"/>
            </w:rPr>
            <w:t>Persepsi Visual Generasi Digital terhadap Warna Furnitur pada Interior Kafe</w:t>
          </w:r>
          <w:r w:rsidRPr="004076DC">
            <w:rPr>
              <w:sz w:val="24"/>
              <w:szCs w:val="24"/>
            </w:rPr>
            <w:t xml:space="preserve">. </w:t>
          </w:r>
          <w:r w:rsidRPr="004076DC">
            <w:rPr>
              <w:i/>
              <w:iCs/>
              <w:sz w:val="24"/>
              <w:szCs w:val="24"/>
            </w:rPr>
            <w:t>VIII</w:t>
          </w:r>
          <w:r w:rsidRPr="004076DC">
            <w:rPr>
              <w:sz w:val="24"/>
              <w:szCs w:val="24"/>
            </w:rPr>
            <w:t>(2).</w:t>
          </w:r>
        </w:p>
        <w:p w14:paraId="187DC287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Pradita, P. Y. (2019). </w:t>
          </w:r>
          <w:r w:rsidRPr="004076DC">
            <w:rPr>
              <w:i/>
              <w:iCs/>
              <w:sz w:val="24"/>
              <w:szCs w:val="24"/>
            </w:rPr>
            <w:t>Persepsi Visual Wanita terhadap Desain Visual pada Sosialisasi Gempa di Indonesia (Women’s Visual Perception of the Earthquake Socialization Design in Indonesia)</w:t>
          </w:r>
          <w:r w:rsidRPr="004076DC">
            <w:rPr>
              <w:sz w:val="24"/>
              <w:szCs w:val="24"/>
            </w:rPr>
            <w:t>. http://www.lampost.co/berita-mitigasi-bencana-gempa-bumi-di-indonesia,2016</w:t>
          </w:r>
        </w:p>
        <w:p w14:paraId="2B9C7841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Pungky Febi Arifianto. (2021). </w:t>
          </w:r>
          <w:r w:rsidRPr="004076DC">
            <w:rPr>
              <w:i/>
              <w:iCs/>
              <w:sz w:val="24"/>
              <w:szCs w:val="24"/>
            </w:rPr>
            <w:t>Peran Komunikasi Visual Media Sosial Pada Bisnis Pangan Dan Kuliner Di Tengah Pandemi Covid-19</w:t>
          </w:r>
          <w:r w:rsidRPr="004076DC">
            <w:rPr>
              <w:sz w:val="24"/>
              <w:szCs w:val="24"/>
            </w:rPr>
            <w:t xml:space="preserve"> (Vol. 24, Nomor 2).</w:t>
          </w:r>
        </w:p>
        <w:p w14:paraId="2CBE2CD5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Realita, E., &amp; Setiadi, U. (2022). Konsumsi Berita Insidental di Media Sosial pada Generasi Dewasa. </w:t>
          </w:r>
          <w:r w:rsidRPr="004076DC">
            <w:rPr>
              <w:i/>
              <w:iCs/>
              <w:sz w:val="24"/>
              <w:szCs w:val="24"/>
            </w:rPr>
            <w:t>Jurnal riset komunikasi</w:t>
          </w:r>
          <w:r w:rsidRPr="004076DC">
            <w:rPr>
              <w:sz w:val="24"/>
              <w:szCs w:val="24"/>
            </w:rPr>
            <w:t xml:space="preserve">, </w:t>
          </w:r>
          <w:r w:rsidRPr="004076DC">
            <w:rPr>
              <w:i/>
              <w:iCs/>
              <w:sz w:val="24"/>
              <w:szCs w:val="24"/>
            </w:rPr>
            <w:t>5</w:t>
          </w:r>
          <w:r w:rsidRPr="004076DC">
            <w:rPr>
              <w:sz w:val="24"/>
              <w:szCs w:val="24"/>
            </w:rPr>
            <w:t>, 99–112.</w:t>
          </w:r>
        </w:p>
        <w:p w14:paraId="16CAAB57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Roida Simanjuntak, S. I. K. U. S. R. (2023). Literatur Review: Pengaruh Screen Time Terhadap Masalah Perilaku Anak. Dalam </w:t>
          </w:r>
          <w:r w:rsidRPr="004076DC">
            <w:rPr>
              <w:i/>
              <w:iCs/>
              <w:sz w:val="24"/>
              <w:szCs w:val="24"/>
            </w:rPr>
            <w:t>Jurnal Keperawatan</w:t>
          </w:r>
          <w:r w:rsidRPr="004076DC">
            <w:rPr>
              <w:sz w:val="24"/>
              <w:szCs w:val="24"/>
            </w:rPr>
            <w:t xml:space="preserve"> (Vol. 11, Nomor 1).</w:t>
          </w:r>
        </w:p>
        <w:p w14:paraId="781BF8C7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Saleha, *, &amp; Yuwita, M. R. (2023). </w:t>
          </w:r>
          <w:r w:rsidRPr="004076DC">
            <w:rPr>
              <w:i/>
              <w:iCs/>
              <w:sz w:val="24"/>
              <w:szCs w:val="24"/>
            </w:rPr>
            <w:t>Analisis Semiotika Charles Sanders Peirce Pada Simbol Rambu Lalu Lintas Dead End</w:t>
          </w:r>
          <w:r w:rsidRPr="004076DC">
            <w:rPr>
              <w:sz w:val="24"/>
              <w:szCs w:val="24"/>
            </w:rPr>
            <w:t>.</w:t>
          </w:r>
        </w:p>
        <w:p w14:paraId="6423D1C4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Sobri, T., Meilantika, D., Asia, M., Jend Yani No, J. A., Tanjung Baru, A., &amp; Selatan Korespondensi, S. (2022). Hal. 53-62 Marissa 1 , Taufik Sobri 2 , Dian Meilantika 3 Jurnal Teknik Informatika Mahakarya. Dalam </w:t>
          </w:r>
          <w:r w:rsidRPr="004076DC">
            <w:rPr>
              <w:i/>
              <w:iCs/>
              <w:sz w:val="24"/>
              <w:szCs w:val="24"/>
            </w:rPr>
            <w:t>JTIM) JTIM</w:t>
          </w:r>
          <w:r w:rsidRPr="004076DC">
            <w:rPr>
              <w:sz w:val="24"/>
              <w:szCs w:val="24"/>
            </w:rPr>
            <w:t xml:space="preserve"> (Vol. 5, Nomor 1).</w:t>
          </w:r>
        </w:p>
        <w:p w14:paraId="4D33468F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lastRenderedPageBreak/>
            <w:t xml:space="preserve">Sopandi, A., Tisnawati, R., Multimedia, K., &amp; Ganesha, P. P. (2021). </w:t>
          </w:r>
          <w:r w:rsidRPr="004076DC">
            <w:rPr>
              <w:i/>
              <w:iCs/>
              <w:sz w:val="24"/>
              <w:szCs w:val="24"/>
            </w:rPr>
            <w:t>Perancangan Video Animasi Dua Dimensi Tentang Protokol Kesehatan Covid-19 Di Lipi Bandung</w:t>
          </w:r>
          <w:r w:rsidRPr="004076DC">
            <w:rPr>
              <w:sz w:val="24"/>
              <w:szCs w:val="24"/>
            </w:rPr>
            <w:t xml:space="preserve">. </w:t>
          </w:r>
          <w:r w:rsidRPr="004076DC">
            <w:rPr>
              <w:i/>
              <w:iCs/>
              <w:sz w:val="24"/>
              <w:szCs w:val="24"/>
            </w:rPr>
            <w:t>8</w:t>
          </w:r>
          <w:r w:rsidRPr="004076DC">
            <w:rPr>
              <w:sz w:val="24"/>
              <w:szCs w:val="24"/>
            </w:rPr>
            <w:t>. https://ojs.unm.ac.id/tanra/</w:t>
          </w:r>
        </w:p>
        <w:p w14:paraId="4326CD8A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Sugiyono. (2020). </w:t>
          </w:r>
          <w:r w:rsidRPr="004076DC">
            <w:rPr>
              <w:i/>
              <w:iCs/>
              <w:sz w:val="24"/>
              <w:szCs w:val="24"/>
            </w:rPr>
            <w:t>Metode Penelitian Kualitatif</w:t>
          </w:r>
          <w:r w:rsidRPr="004076DC">
            <w:rPr>
              <w:sz w:val="24"/>
              <w:szCs w:val="24"/>
            </w:rPr>
            <w:t>. Alfabeta.</w:t>
          </w:r>
        </w:p>
        <w:p w14:paraId="42A80F0F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Tsamarah Arfina, N., Yugo Prasetiya, H., &amp; Ahmad Yani, J. (2023). Perancangan konsep desain karakter pada proyek pembelajaran cerita “petualangan steve.” Dalam </w:t>
          </w:r>
          <w:r w:rsidRPr="004076DC">
            <w:rPr>
              <w:i/>
              <w:iCs/>
              <w:sz w:val="24"/>
              <w:szCs w:val="24"/>
            </w:rPr>
            <w:t>Journal of Digital Education, Communication, and Arts Article History</w:t>
          </w:r>
          <w:r w:rsidRPr="004076DC">
            <w:rPr>
              <w:sz w:val="24"/>
              <w:szCs w:val="24"/>
            </w:rPr>
            <w:t xml:space="preserve"> (Vol. 6, Nomor 1).</w:t>
          </w:r>
        </w:p>
        <w:p w14:paraId="445689D1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Virginia, P. (2022). Karakter Animasi Kecerdasan Emosional Sebagai Media Komunikasi Interaksionisme Simbolik. </w:t>
          </w:r>
          <w:r w:rsidRPr="004076DC">
            <w:rPr>
              <w:i/>
              <w:iCs/>
              <w:sz w:val="24"/>
              <w:szCs w:val="24"/>
            </w:rPr>
            <w:t>Jurnal Komunikasi Global</w:t>
          </w:r>
          <w:r w:rsidRPr="004076DC">
            <w:rPr>
              <w:sz w:val="24"/>
              <w:szCs w:val="24"/>
            </w:rPr>
            <w:t xml:space="preserve">, </w:t>
          </w:r>
          <w:r w:rsidRPr="004076DC">
            <w:rPr>
              <w:i/>
              <w:iCs/>
              <w:sz w:val="24"/>
              <w:szCs w:val="24"/>
            </w:rPr>
            <w:t>11</w:t>
          </w:r>
          <w:r w:rsidRPr="004076DC">
            <w:rPr>
              <w:sz w:val="24"/>
              <w:szCs w:val="24"/>
            </w:rPr>
            <w:t>(1).</w:t>
          </w:r>
        </w:p>
        <w:p w14:paraId="46F1E8D3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Widia Kartika, E., &amp; Supena, A. (2024). </w:t>
          </w:r>
          <w:r w:rsidRPr="004076DC">
            <w:rPr>
              <w:i/>
              <w:iCs/>
              <w:sz w:val="24"/>
              <w:szCs w:val="24"/>
            </w:rPr>
            <w:t>Analisis Semiotika Charles Sanders Peirce Dalam Novel “Pasung Jiwa” Karya Okky Madasari</w:t>
          </w:r>
          <w:r w:rsidRPr="004076DC">
            <w:rPr>
              <w:sz w:val="24"/>
              <w:szCs w:val="24"/>
            </w:rPr>
            <w:t>. https://jurnal.umj.ac.id/index.php/penaliterasiEmail</w:t>
          </w:r>
        </w:p>
        <w:p w14:paraId="497DAE95" w14:textId="77777777" w:rsidR="002A359C" w:rsidRPr="004076DC" w:rsidRDefault="002A359C" w:rsidP="002A359C">
          <w:pPr>
            <w:spacing w:after="240"/>
            <w:ind w:hanging="480"/>
            <w:jc w:val="both"/>
            <w:rPr>
              <w:sz w:val="24"/>
              <w:szCs w:val="24"/>
            </w:rPr>
          </w:pPr>
          <w:r w:rsidRPr="004076DC">
            <w:rPr>
              <w:sz w:val="24"/>
              <w:szCs w:val="24"/>
            </w:rPr>
            <w:t xml:space="preserve">Yurisma, D. Y., &amp; Prasetya, A. J. (2021). Pengenalan desain komunikasi visual dan animasi dalam dunia industri untuk pelajar Sekolah Menengah Atas. </w:t>
          </w:r>
          <w:r w:rsidRPr="004076DC">
            <w:rPr>
              <w:i/>
              <w:iCs/>
              <w:sz w:val="24"/>
              <w:szCs w:val="24"/>
            </w:rPr>
            <w:t>TEKMULOGI: Jurnal Pengabdian Masyarakat</w:t>
          </w:r>
          <w:r w:rsidRPr="004076DC">
            <w:rPr>
              <w:sz w:val="24"/>
              <w:szCs w:val="24"/>
            </w:rPr>
            <w:t xml:space="preserve">, </w:t>
          </w:r>
          <w:r w:rsidRPr="004076DC">
            <w:rPr>
              <w:i/>
              <w:iCs/>
              <w:sz w:val="24"/>
              <w:szCs w:val="24"/>
            </w:rPr>
            <w:t>1</w:t>
          </w:r>
          <w:r w:rsidRPr="004076DC">
            <w:rPr>
              <w:sz w:val="24"/>
              <w:szCs w:val="24"/>
            </w:rPr>
            <w:t>(1), 37–46. https://doi.org/10.17509/tmg.v1i1.34297</w:t>
          </w:r>
        </w:p>
        <w:p w14:paraId="759F725A" w14:textId="77777777" w:rsidR="002A359C" w:rsidRPr="004076DC" w:rsidRDefault="002A359C" w:rsidP="002A359C">
          <w:pPr>
            <w:spacing w:after="240" w:line="360" w:lineRule="auto"/>
            <w:ind w:hanging="480"/>
            <w:jc w:val="both"/>
            <w:rPr>
              <w:sz w:val="24"/>
              <w:szCs w:val="24"/>
              <w:lang w:val="en-US"/>
            </w:rPr>
          </w:pPr>
          <w:r w:rsidRPr="004076DC">
            <w:rPr>
              <w:sz w:val="24"/>
              <w:szCs w:val="24"/>
            </w:rPr>
            <w:t> </w:t>
          </w:r>
        </w:p>
      </w:sdtContent>
    </w:sdt>
    <w:p w14:paraId="2ECDB7F1" w14:textId="77777777" w:rsidR="00CC64C9" w:rsidRPr="002A359C" w:rsidRDefault="00CC64C9" w:rsidP="002A359C"/>
    <w:sectPr w:rsidR="00CC64C9" w:rsidRPr="002A359C" w:rsidSect="00CC6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9FD08" w14:textId="77777777" w:rsidR="00E40CC4" w:rsidRDefault="00E40CC4" w:rsidP="00CC64C9">
      <w:r>
        <w:separator/>
      </w:r>
    </w:p>
  </w:endnote>
  <w:endnote w:type="continuationSeparator" w:id="0">
    <w:p w14:paraId="5C5C0015" w14:textId="77777777" w:rsidR="00E40CC4" w:rsidRDefault="00E40CC4" w:rsidP="00CC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32516006"/>
      <w:docPartObj>
        <w:docPartGallery w:val="Page Numbers (Bottom of Page)"/>
        <w:docPartUnique/>
      </w:docPartObj>
    </w:sdtPr>
    <w:sdtContent>
      <w:p w14:paraId="7F35ADB5" w14:textId="77777777" w:rsidR="00AB5D90" w:rsidRDefault="00000000" w:rsidP="00747C4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955EC71" w14:textId="77777777" w:rsidR="00AB5D90" w:rsidRDefault="00AB5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62FA" w14:textId="77777777" w:rsidR="007B1D56" w:rsidRDefault="007B1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D27E" w14:textId="77777777" w:rsidR="00AB5D90" w:rsidRPr="00C37ACE" w:rsidRDefault="00AB5D90" w:rsidP="00C37ACE">
    <w:pPr>
      <w:pStyle w:val="Footer"/>
      <w:tabs>
        <w:tab w:val="clear" w:pos="4680"/>
        <w:tab w:val="clear" w:pos="9360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82610" w14:textId="77777777" w:rsidR="00E40CC4" w:rsidRDefault="00E40CC4" w:rsidP="00CC64C9">
      <w:r>
        <w:separator/>
      </w:r>
    </w:p>
  </w:footnote>
  <w:footnote w:type="continuationSeparator" w:id="0">
    <w:p w14:paraId="162B58B2" w14:textId="77777777" w:rsidR="00E40CC4" w:rsidRDefault="00E40CC4" w:rsidP="00CC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81465" w14:textId="4B5EF370" w:rsidR="007B1D56" w:rsidRDefault="007B1D56">
    <w:pPr>
      <w:pStyle w:val="Header"/>
    </w:pPr>
    <w:r>
      <w:rPr>
        <w:noProof/>
        <w14:ligatures w14:val="standardContextual"/>
      </w:rPr>
      <w:pict w14:anchorId="14ADE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404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15A30" w14:textId="6FCAA75E" w:rsidR="007B1D56" w:rsidRDefault="007B1D56">
    <w:pPr>
      <w:pStyle w:val="Header"/>
    </w:pPr>
    <w:r>
      <w:rPr>
        <w:noProof/>
        <w14:ligatures w14:val="standardContextual"/>
      </w:rPr>
      <w:pict w14:anchorId="4C83A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404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8343" w14:textId="62FA1599" w:rsidR="007B1D56" w:rsidRDefault="007B1D56">
    <w:pPr>
      <w:pStyle w:val="Header"/>
    </w:pPr>
    <w:r>
      <w:rPr>
        <w:noProof/>
        <w14:ligatures w14:val="standardContextual"/>
      </w:rPr>
      <w:pict w14:anchorId="2F1B7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404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8C5"/>
    <w:multiLevelType w:val="multilevel"/>
    <w:tmpl w:val="3F74AA0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1"/>
      <w:numFmt w:val="decimal"/>
      <w:pStyle w:val="Gaya1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627902"/>
    <w:multiLevelType w:val="hybridMultilevel"/>
    <w:tmpl w:val="8CD404D6"/>
    <w:lvl w:ilvl="0" w:tplc="77D0DA12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70" w:hanging="360"/>
      </w:pPr>
    </w:lvl>
    <w:lvl w:ilvl="2" w:tplc="0421001B" w:tentative="1">
      <w:start w:val="1"/>
      <w:numFmt w:val="lowerRoman"/>
      <w:lvlText w:val="%3."/>
      <w:lvlJc w:val="right"/>
      <w:pPr>
        <w:ind w:left="2990" w:hanging="180"/>
      </w:pPr>
    </w:lvl>
    <w:lvl w:ilvl="3" w:tplc="0421000F" w:tentative="1">
      <w:start w:val="1"/>
      <w:numFmt w:val="decimal"/>
      <w:lvlText w:val="%4."/>
      <w:lvlJc w:val="left"/>
      <w:pPr>
        <w:ind w:left="3710" w:hanging="360"/>
      </w:pPr>
    </w:lvl>
    <w:lvl w:ilvl="4" w:tplc="04210019" w:tentative="1">
      <w:start w:val="1"/>
      <w:numFmt w:val="lowerLetter"/>
      <w:lvlText w:val="%5."/>
      <w:lvlJc w:val="left"/>
      <w:pPr>
        <w:ind w:left="4430" w:hanging="360"/>
      </w:pPr>
    </w:lvl>
    <w:lvl w:ilvl="5" w:tplc="0421001B" w:tentative="1">
      <w:start w:val="1"/>
      <w:numFmt w:val="lowerRoman"/>
      <w:lvlText w:val="%6."/>
      <w:lvlJc w:val="right"/>
      <w:pPr>
        <w:ind w:left="5150" w:hanging="180"/>
      </w:pPr>
    </w:lvl>
    <w:lvl w:ilvl="6" w:tplc="0421000F" w:tentative="1">
      <w:start w:val="1"/>
      <w:numFmt w:val="decimal"/>
      <w:lvlText w:val="%7."/>
      <w:lvlJc w:val="left"/>
      <w:pPr>
        <w:ind w:left="5870" w:hanging="360"/>
      </w:pPr>
    </w:lvl>
    <w:lvl w:ilvl="7" w:tplc="04210019" w:tentative="1">
      <w:start w:val="1"/>
      <w:numFmt w:val="lowerLetter"/>
      <w:lvlText w:val="%8."/>
      <w:lvlJc w:val="left"/>
      <w:pPr>
        <w:ind w:left="6590" w:hanging="360"/>
      </w:pPr>
    </w:lvl>
    <w:lvl w:ilvl="8" w:tplc="0421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2" w15:restartNumberingAfterBreak="0">
    <w:nsid w:val="083C09AD"/>
    <w:multiLevelType w:val="multilevel"/>
    <w:tmpl w:val="A93CFA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0AB32C8F"/>
    <w:multiLevelType w:val="hybridMultilevel"/>
    <w:tmpl w:val="40EAB8A2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3153B94"/>
    <w:multiLevelType w:val="hybridMultilevel"/>
    <w:tmpl w:val="7672951A"/>
    <w:lvl w:ilvl="0" w:tplc="F836DFAC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3AA2710"/>
    <w:multiLevelType w:val="multilevel"/>
    <w:tmpl w:val="9C3C36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77EB6"/>
    <w:multiLevelType w:val="hybridMultilevel"/>
    <w:tmpl w:val="A1388AD6"/>
    <w:lvl w:ilvl="0" w:tplc="04090011">
      <w:start w:val="1"/>
      <w:numFmt w:val="decimal"/>
      <w:lvlText w:val="%1)"/>
      <w:lvlJc w:val="left"/>
      <w:pPr>
        <w:ind w:left="2291" w:hanging="360"/>
      </w:pPr>
    </w:lvl>
    <w:lvl w:ilvl="1" w:tplc="04210019" w:tentative="1">
      <w:start w:val="1"/>
      <w:numFmt w:val="lowerLetter"/>
      <w:lvlText w:val="%2."/>
      <w:lvlJc w:val="left"/>
      <w:pPr>
        <w:ind w:left="3011" w:hanging="360"/>
      </w:pPr>
    </w:lvl>
    <w:lvl w:ilvl="2" w:tplc="0421001B" w:tentative="1">
      <w:start w:val="1"/>
      <w:numFmt w:val="lowerRoman"/>
      <w:lvlText w:val="%3."/>
      <w:lvlJc w:val="right"/>
      <w:pPr>
        <w:ind w:left="3731" w:hanging="180"/>
      </w:pPr>
    </w:lvl>
    <w:lvl w:ilvl="3" w:tplc="0421000F" w:tentative="1">
      <w:start w:val="1"/>
      <w:numFmt w:val="decimal"/>
      <w:lvlText w:val="%4."/>
      <w:lvlJc w:val="left"/>
      <w:pPr>
        <w:ind w:left="4451" w:hanging="360"/>
      </w:pPr>
    </w:lvl>
    <w:lvl w:ilvl="4" w:tplc="04210019" w:tentative="1">
      <w:start w:val="1"/>
      <w:numFmt w:val="lowerLetter"/>
      <w:lvlText w:val="%5."/>
      <w:lvlJc w:val="left"/>
      <w:pPr>
        <w:ind w:left="5171" w:hanging="360"/>
      </w:pPr>
    </w:lvl>
    <w:lvl w:ilvl="5" w:tplc="0421001B" w:tentative="1">
      <w:start w:val="1"/>
      <w:numFmt w:val="lowerRoman"/>
      <w:lvlText w:val="%6."/>
      <w:lvlJc w:val="right"/>
      <w:pPr>
        <w:ind w:left="5891" w:hanging="180"/>
      </w:pPr>
    </w:lvl>
    <w:lvl w:ilvl="6" w:tplc="0421000F" w:tentative="1">
      <w:start w:val="1"/>
      <w:numFmt w:val="decimal"/>
      <w:lvlText w:val="%7."/>
      <w:lvlJc w:val="left"/>
      <w:pPr>
        <w:ind w:left="6611" w:hanging="360"/>
      </w:pPr>
    </w:lvl>
    <w:lvl w:ilvl="7" w:tplc="04210019" w:tentative="1">
      <w:start w:val="1"/>
      <w:numFmt w:val="lowerLetter"/>
      <w:lvlText w:val="%8."/>
      <w:lvlJc w:val="left"/>
      <w:pPr>
        <w:ind w:left="7331" w:hanging="360"/>
      </w:pPr>
    </w:lvl>
    <w:lvl w:ilvl="8" w:tplc="0421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 w15:restartNumberingAfterBreak="0">
    <w:nsid w:val="28FD2F66"/>
    <w:multiLevelType w:val="hybridMultilevel"/>
    <w:tmpl w:val="85B6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3E19"/>
    <w:multiLevelType w:val="hybridMultilevel"/>
    <w:tmpl w:val="E64EFB62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43FB26B9"/>
    <w:multiLevelType w:val="multilevel"/>
    <w:tmpl w:val="6ACA64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5DD50D32"/>
    <w:multiLevelType w:val="multilevel"/>
    <w:tmpl w:val="85BE50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DC4EA5"/>
    <w:multiLevelType w:val="multilevel"/>
    <w:tmpl w:val="9DEC0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6FCA6107"/>
    <w:multiLevelType w:val="multilevel"/>
    <w:tmpl w:val="2E84F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3" w15:restartNumberingAfterBreak="0">
    <w:nsid w:val="7D2B346E"/>
    <w:multiLevelType w:val="hybridMultilevel"/>
    <w:tmpl w:val="4AB6B3EC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20814976">
    <w:abstractNumId w:val="7"/>
  </w:num>
  <w:num w:numId="2" w16cid:durableId="2005349763">
    <w:abstractNumId w:val="4"/>
  </w:num>
  <w:num w:numId="3" w16cid:durableId="595017959">
    <w:abstractNumId w:val="13"/>
  </w:num>
  <w:num w:numId="4" w16cid:durableId="1839812249">
    <w:abstractNumId w:val="3"/>
  </w:num>
  <w:num w:numId="5" w16cid:durableId="1098058395">
    <w:abstractNumId w:val="8"/>
  </w:num>
  <w:num w:numId="6" w16cid:durableId="491675545">
    <w:abstractNumId w:val="6"/>
  </w:num>
  <w:num w:numId="7" w16cid:durableId="868759213">
    <w:abstractNumId w:val="9"/>
  </w:num>
  <w:num w:numId="8" w16cid:durableId="46533389">
    <w:abstractNumId w:val="11"/>
  </w:num>
  <w:num w:numId="9" w16cid:durableId="927809828">
    <w:abstractNumId w:val="5"/>
  </w:num>
  <w:num w:numId="10" w16cid:durableId="901792530">
    <w:abstractNumId w:val="10"/>
  </w:num>
  <w:num w:numId="11" w16cid:durableId="1470242486">
    <w:abstractNumId w:val="0"/>
  </w:num>
  <w:num w:numId="12" w16cid:durableId="675378736">
    <w:abstractNumId w:val="12"/>
  </w:num>
  <w:num w:numId="13" w16cid:durableId="430441195">
    <w:abstractNumId w:val="1"/>
  </w:num>
  <w:num w:numId="14" w16cid:durableId="646932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C9"/>
    <w:rsid w:val="002807A1"/>
    <w:rsid w:val="002A359C"/>
    <w:rsid w:val="003547D3"/>
    <w:rsid w:val="004E4366"/>
    <w:rsid w:val="00643000"/>
    <w:rsid w:val="00645376"/>
    <w:rsid w:val="006A7816"/>
    <w:rsid w:val="007A1847"/>
    <w:rsid w:val="007B1D56"/>
    <w:rsid w:val="007E4BF3"/>
    <w:rsid w:val="00996F75"/>
    <w:rsid w:val="00AB5D90"/>
    <w:rsid w:val="00BD3404"/>
    <w:rsid w:val="00C45781"/>
    <w:rsid w:val="00CC64C9"/>
    <w:rsid w:val="00CF77AA"/>
    <w:rsid w:val="00E40CC4"/>
    <w:rsid w:val="00F6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5C4A3"/>
  <w15:chartTrackingRefBased/>
  <w15:docId w15:val="{A24A0BC5-92BA-4164-986C-C6EADC5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C64C9"/>
    <w:pPr>
      <w:spacing w:before="89"/>
      <w:ind w:left="107"/>
      <w:jc w:val="center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3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4C9"/>
    <w:rPr>
      <w:rFonts w:ascii="Times New Roman" w:eastAsia="Times New Roman" w:hAnsi="Times New Roman" w:cs="Times New Roman"/>
      <w:b/>
      <w:bCs/>
      <w:kern w:val="0"/>
      <w:sz w:val="24"/>
      <w:szCs w:val="28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C64C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64C9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6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4C9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C64C9"/>
  </w:style>
  <w:style w:type="paragraph" w:styleId="NoSpacing">
    <w:name w:val="No Spacing"/>
    <w:uiPriority w:val="1"/>
    <w:qFormat/>
    <w:rsid w:val="00CC64C9"/>
    <w:pPr>
      <w:spacing w:after="0" w:line="240" w:lineRule="auto"/>
    </w:pPr>
    <w:rPr>
      <w:kern w:val="0"/>
      <w:lang w:val="en-US"/>
      <w14:ligatures w14:val="none"/>
    </w:rPr>
  </w:style>
  <w:style w:type="paragraph" w:styleId="TOC1">
    <w:name w:val="toc 1"/>
    <w:basedOn w:val="Normal"/>
    <w:uiPriority w:val="39"/>
    <w:qFormat/>
    <w:rsid w:val="00CC64C9"/>
    <w:pPr>
      <w:spacing w:before="58"/>
      <w:ind w:left="729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CC64C9"/>
    <w:pPr>
      <w:spacing w:before="65"/>
      <w:ind w:left="729"/>
    </w:pPr>
    <w:rPr>
      <w:rFonts w:ascii="TimesNewRomanPS-BoldItalicMT" w:eastAsia="TimesNewRomanPS-BoldItalicMT" w:hAnsi="TimesNewRomanPS-BoldItalicMT" w:cs="TimesNewRomanPS-BoldItalicMT"/>
      <w:b/>
      <w:bCs/>
      <w:i/>
      <w:iCs/>
      <w:sz w:val="24"/>
      <w:szCs w:val="24"/>
    </w:rPr>
  </w:style>
  <w:style w:type="paragraph" w:styleId="TOC3">
    <w:name w:val="toc 3"/>
    <w:basedOn w:val="Normal"/>
    <w:uiPriority w:val="39"/>
    <w:qFormat/>
    <w:rsid w:val="00CC64C9"/>
    <w:pPr>
      <w:spacing w:before="528"/>
      <w:ind w:left="729"/>
    </w:pPr>
    <w:rPr>
      <w:b/>
      <w:bCs/>
      <w:i/>
      <w:iCs/>
    </w:rPr>
  </w:style>
  <w:style w:type="paragraph" w:styleId="ListParagraph">
    <w:name w:val="List Paragraph"/>
    <w:aliases w:val="gyjgy,skripsi,Body of text,sub sub bab,spasi 2 taiiii,Body Text Char1,Char Char2,List Paragraph2,List Paragraph1,normal,Colorful List - Accent 11,Daftar Acuan,gambar,UGEX'Z,Paragraph,awal,Body of text+1,Body of text+2,Body of text+3"/>
    <w:basedOn w:val="Normal"/>
    <w:link w:val="ListParagraphChar"/>
    <w:uiPriority w:val="34"/>
    <w:qFormat/>
    <w:rsid w:val="00CC64C9"/>
    <w:pPr>
      <w:ind w:left="1190" w:hanging="426"/>
    </w:pPr>
  </w:style>
  <w:style w:type="character" w:styleId="Hyperlink">
    <w:name w:val="Hyperlink"/>
    <w:basedOn w:val="DefaultParagraphFont"/>
    <w:uiPriority w:val="99"/>
    <w:unhideWhenUsed/>
    <w:rsid w:val="00CC64C9"/>
    <w:rPr>
      <w:color w:val="0563C1" w:themeColor="hyperlink"/>
      <w:u w:val="single"/>
    </w:rPr>
  </w:style>
  <w:style w:type="character" w:customStyle="1" w:styleId="ListParagraphChar">
    <w:name w:val="List Paragraph Char"/>
    <w:aliases w:val="gyjgy Char,skripsi Char,Body of text Char,sub sub bab Char,spasi 2 taiiii Char,Body Text Char1 Char,Char Char2 Char,List Paragraph2 Char,List Paragraph1 Char,normal Char,Colorful List - Accent 11 Char,Daftar Acuan Char,gambar Char"/>
    <w:link w:val="ListParagraph"/>
    <w:uiPriority w:val="34"/>
    <w:qFormat/>
    <w:locked/>
    <w:rsid w:val="00CC64C9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CC64C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C6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4C9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37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37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table" w:styleId="TableGrid">
    <w:name w:val="Table Grid"/>
    <w:basedOn w:val="TableNormal"/>
    <w:uiPriority w:val="39"/>
    <w:rsid w:val="004E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ya1">
    <w:name w:val="Gaya1"/>
    <w:basedOn w:val="Heading1"/>
    <w:link w:val="Gaya1KAR"/>
    <w:rsid w:val="004E4366"/>
    <w:pPr>
      <w:keepNext/>
      <w:keepLines/>
      <w:widowControl/>
      <w:numPr>
        <w:ilvl w:val="1"/>
        <w:numId w:val="11"/>
      </w:numPr>
      <w:autoSpaceDE/>
      <w:autoSpaceDN/>
      <w:spacing w:before="240" w:line="259" w:lineRule="auto"/>
      <w:jc w:val="left"/>
    </w:pPr>
    <w:rPr>
      <w:rFonts w:eastAsiaTheme="majorEastAsia"/>
      <w:color w:val="000000" w:themeColor="text1"/>
      <w:szCs w:val="24"/>
      <w:lang w:val="en-ID" w:eastAsia="en-ID"/>
    </w:rPr>
  </w:style>
  <w:style w:type="character" w:styleId="SubtleEmphasis">
    <w:name w:val="Subtle Emphasis"/>
    <w:basedOn w:val="DefaultParagraphFont"/>
    <w:uiPriority w:val="19"/>
    <w:qFormat/>
    <w:rsid w:val="004E4366"/>
    <w:rPr>
      <w:i/>
      <w:iCs/>
      <w:color w:val="404040" w:themeColor="text1" w:themeTint="BF"/>
    </w:rPr>
  </w:style>
  <w:style w:type="character" w:customStyle="1" w:styleId="Gaya1KAR">
    <w:name w:val="Gaya1 KAR"/>
    <w:basedOn w:val="DefaultParagraphFont"/>
    <w:link w:val="Gaya1"/>
    <w:rsid w:val="004E4366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40AACAE0B54727AFB52DAA6503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D37F6-D0F4-48BD-BD59-B07C0D60ADE4}"/>
      </w:docPartPr>
      <w:docPartBody>
        <w:p w:rsidR="00E2015C" w:rsidRDefault="00481066" w:rsidP="00481066">
          <w:pPr>
            <w:pStyle w:val="9040AACAE0B54727AFB52DAA6503E790"/>
          </w:pPr>
          <w:r w:rsidRPr="000B21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66"/>
    <w:rsid w:val="00481066"/>
    <w:rsid w:val="005A7193"/>
    <w:rsid w:val="009D4467"/>
    <w:rsid w:val="00BD3404"/>
    <w:rsid w:val="00E2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81066"/>
    <w:rPr>
      <w:color w:val="808080"/>
    </w:rPr>
  </w:style>
  <w:style w:type="paragraph" w:customStyle="1" w:styleId="9040AACAE0B54727AFB52DAA6503E790">
    <w:name w:val="9040AACAE0B54727AFB52DAA6503E790"/>
    <w:rsid w:val="00481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2024-09-14T07:20:00Z</dcterms:created>
  <dcterms:modified xsi:type="dcterms:W3CDTF">2024-10-08T07:45:00Z</dcterms:modified>
</cp:coreProperties>
</file>