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AE6DB" w14:textId="77777777" w:rsidR="00E05DAA" w:rsidRDefault="00E05DAA" w:rsidP="00E05DAA">
      <w:pPr>
        <w:spacing w:before="63" w:line="616" w:lineRule="auto"/>
        <w:ind w:left="3625" w:right="3274" w:firstLine="3"/>
        <w:jc w:val="center"/>
        <w:rPr>
          <w:b/>
          <w:sz w:val="24"/>
        </w:rPr>
      </w:pPr>
      <w:r>
        <w:rPr>
          <w:b/>
          <w:sz w:val="24"/>
        </w:rPr>
        <w:t xml:space="preserve">BAB 1 </w:t>
      </w:r>
      <w:bookmarkStart w:id="0" w:name="_bookmark8"/>
      <w:bookmarkEnd w:id="0"/>
      <w:r>
        <w:rPr>
          <w:b/>
          <w:spacing w:val="-2"/>
          <w:sz w:val="24"/>
        </w:rPr>
        <w:t>PENDAHULUAN</w:t>
      </w:r>
    </w:p>
    <w:p w14:paraId="05671EF4" w14:textId="77777777" w:rsidR="00E05DAA" w:rsidRDefault="00E05DAA" w:rsidP="00E05DAA">
      <w:pPr>
        <w:pStyle w:val="Heading2"/>
        <w:spacing w:before="716"/>
        <w:ind w:left="691"/>
      </w:pPr>
      <w:r>
        <w:rPr>
          <w:b w:val="0"/>
          <w:noProof/>
        </w:rPr>
        <w:drawing>
          <wp:inline distT="0" distB="0" distL="0" distR="0" wp14:anchorId="6B8C41E5" wp14:editId="7EC8CFD2">
            <wp:extent cx="142470" cy="10734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42470" cy="107346"/>
                    </a:xfrm>
                    <a:prstGeom prst="rect">
                      <a:avLst/>
                    </a:prstGeom>
                  </pic:spPr>
                </pic:pic>
              </a:graphicData>
            </a:graphic>
          </wp:inline>
        </w:drawing>
      </w:r>
      <w:r>
        <w:rPr>
          <w:b w:val="0"/>
          <w:spacing w:val="83"/>
          <w:position w:val="1"/>
          <w:sz w:val="20"/>
        </w:rPr>
        <w:t xml:space="preserve"> </w:t>
      </w:r>
      <w:bookmarkStart w:id="1" w:name="_bookmark9"/>
      <w:bookmarkEnd w:id="1"/>
      <w:r>
        <w:rPr>
          <w:position w:val="1"/>
        </w:rPr>
        <w:t>Latar Belakang Masalah</w:t>
      </w:r>
    </w:p>
    <w:p w14:paraId="601B1D60" w14:textId="77777777" w:rsidR="00E05DAA" w:rsidRDefault="00E05DAA" w:rsidP="00E05DAA">
      <w:pPr>
        <w:pStyle w:val="BodyText"/>
        <w:spacing w:before="436"/>
        <w:ind w:left="1330"/>
      </w:pPr>
      <w:r>
        <w:t>Film</w:t>
      </w:r>
      <w:r>
        <w:rPr>
          <w:spacing w:val="71"/>
          <w:w w:val="150"/>
        </w:rPr>
        <w:t xml:space="preserve"> </w:t>
      </w:r>
      <w:r>
        <w:t>telah</w:t>
      </w:r>
      <w:r>
        <w:rPr>
          <w:spacing w:val="74"/>
          <w:w w:val="150"/>
        </w:rPr>
        <w:t xml:space="preserve"> </w:t>
      </w:r>
      <w:r>
        <w:t>menjadi</w:t>
      </w:r>
      <w:r>
        <w:rPr>
          <w:spacing w:val="74"/>
          <w:w w:val="150"/>
        </w:rPr>
        <w:t xml:space="preserve"> </w:t>
      </w:r>
      <w:r>
        <w:t>bagian</w:t>
      </w:r>
      <w:r>
        <w:rPr>
          <w:spacing w:val="76"/>
          <w:w w:val="150"/>
        </w:rPr>
        <w:t xml:space="preserve"> </w:t>
      </w:r>
      <w:r>
        <w:t>dalam</w:t>
      </w:r>
      <w:r>
        <w:rPr>
          <w:spacing w:val="73"/>
          <w:w w:val="150"/>
        </w:rPr>
        <w:t xml:space="preserve"> </w:t>
      </w:r>
      <w:r>
        <w:t>kehidupan</w:t>
      </w:r>
      <w:r>
        <w:rPr>
          <w:spacing w:val="76"/>
          <w:w w:val="150"/>
        </w:rPr>
        <w:t xml:space="preserve"> </w:t>
      </w:r>
      <w:r>
        <w:t>modern.</w:t>
      </w:r>
      <w:r>
        <w:rPr>
          <w:spacing w:val="74"/>
          <w:w w:val="150"/>
        </w:rPr>
        <w:t xml:space="preserve"> </w:t>
      </w:r>
      <w:r>
        <w:t>Tidak</w:t>
      </w:r>
      <w:r>
        <w:rPr>
          <w:spacing w:val="74"/>
          <w:w w:val="150"/>
        </w:rPr>
        <w:t xml:space="preserve"> </w:t>
      </w:r>
      <w:r>
        <w:rPr>
          <w:spacing w:val="-2"/>
        </w:rPr>
        <w:t>hanya</w:t>
      </w:r>
    </w:p>
    <w:p w14:paraId="0B42E88F" w14:textId="77777777" w:rsidR="00E05DAA" w:rsidRDefault="00E05DAA" w:rsidP="00E05DAA">
      <w:pPr>
        <w:pStyle w:val="BodyText"/>
        <w:spacing w:before="277" w:line="480" w:lineRule="auto"/>
        <w:ind w:left="621" w:right="268"/>
        <w:jc w:val="both"/>
      </w:pPr>
      <w:r>
        <w:t>menghibur, tetapi juga memiliki potensi untuk menyampaikan pesan yang dalam dan kompleks. Terlepas dari perbedaan budaya, bahasa, dan latar belakang, perfilman mampu menyatukan orang-orang melalui pengalaman berbagai cerita yang dikemas menjadi film yang mengesankan. Film dapat memberi inspirasi, menghibur,</w:t>
      </w:r>
      <w:r>
        <w:rPr>
          <w:spacing w:val="-1"/>
        </w:rPr>
        <w:t xml:space="preserve"> </w:t>
      </w:r>
      <w:r>
        <w:t>dan</w:t>
      </w:r>
      <w:r>
        <w:rPr>
          <w:spacing w:val="-1"/>
        </w:rPr>
        <w:t xml:space="preserve"> </w:t>
      </w:r>
      <w:r>
        <w:t>mengajarkan</w:t>
      </w:r>
      <w:r>
        <w:rPr>
          <w:spacing w:val="-1"/>
        </w:rPr>
        <w:t xml:space="preserve"> </w:t>
      </w:r>
      <w:r>
        <w:t>tentang</w:t>
      </w:r>
      <w:r>
        <w:rPr>
          <w:spacing w:val="-1"/>
        </w:rPr>
        <w:t xml:space="preserve"> </w:t>
      </w:r>
      <w:r>
        <w:t>kemanusiaan,</w:t>
      </w:r>
      <w:r>
        <w:rPr>
          <w:spacing w:val="-1"/>
        </w:rPr>
        <w:t xml:space="preserve"> </w:t>
      </w:r>
      <w:r>
        <w:t>kehidupan,</w:t>
      </w:r>
      <w:r>
        <w:rPr>
          <w:spacing w:val="-1"/>
        </w:rPr>
        <w:t xml:space="preserve"> </w:t>
      </w:r>
      <w:r>
        <w:t>dan</w:t>
      </w:r>
      <w:r>
        <w:rPr>
          <w:spacing w:val="-1"/>
        </w:rPr>
        <w:t xml:space="preserve"> </w:t>
      </w:r>
      <w:r>
        <w:t>masalah</w:t>
      </w:r>
      <w:r>
        <w:rPr>
          <w:spacing w:val="-1"/>
        </w:rPr>
        <w:t xml:space="preserve"> </w:t>
      </w:r>
      <w:r>
        <w:t>yang dihadapi masyarakat.</w:t>
      </w:r>
    </w:p>
    <w:p w14:paraId="20E07305" w14:textId="77777777" w:rsidR="00E05DAA" w:rsidRDefault="00E05DAA" w:rsidP="00E05DAA">
      <w:pPr>
        <w:spacing w:before="161" w:line="480" w:lineRule="auto"/>
        <w:ind w:left="621" w:right="265" w:firstLine="708"/>
        <w:jc w:val="both"/>
        <w:rPr>
          <w:i/>
          <w:sz w:val="24"/>
        </w:rPr>
      </w:pPr>
      <w:r>
        <w:rPr>
          <w:sz w:val="24"/>
        </w:rPr>
        <w:t>Perfilman</w:t>
      </w:r>
      <w:r>
        <w:rPr>
          <w:spacing w:val="-3"/>
          <w:sz w:val="24"/>
        </w:rPr>
        <w:t xml:space="preserve"> </w:t>
      </w:r>
      <w:r>
        <w:rPr>
          <w:sz w:val="24"/>
        </w:rPr>
        <w:t>telah menghadapi</w:t>
      </w:r>
      <w:r>
        <w:rPr>
          <w:spacing w:val="40"/>
          <w:sz w:val="24"/>
        </w:rPr>
        <w:t xml:space="preserve"> </w:t>
      </w:r>
      <w:r>
        <w:rPr>
          <w:sz w:val="24"/>
        </w:rPr>
        <w:t>tantangan</w:t>
      </w:r>
      <w:r>
        <w:rPr>
          <w:spacing w:val="-2"/>
          <w:sz w:val="24"/>
        </w:rPr>
        <w:t xml:space="preserve"> </w:t>
      </w:r>
      <w:r>
        <w:rPr>
          <w:sz w:val="24"/>
        </w:rPr>
        <w:t>dan perubahan signifikan</w:t>
      </w:r>
      <w:r>
        <w:rPr>
          <w:spacing w:val="-1"/>
          <w:sz w:val="24"/>
        </w:rPr>
        <w:t xml:space="preserve"> </w:t>
      </w:r>
      <w:r>
        <w:rPr>
          <w:sz w:val="24"/>
        </w:rPr>
        <w:t xml:space="preserve">dalam beberapa tahun terakhir. Salah satu perubahan besar adalah pergeseran penonton dari bioskop ke </w:t>
      </w:r>
      <w:r>
        <w:rPr>
          <w:i/>
          <w:sz w:val="24"/>
        </w:rPr>
        <w:t>platform streaming online</w:t>
      </w:r>
      <w:r>
        <w:rPr>
          <w:sz w:val="24"/>
        </w:rPr>
        <w:t>.</w:t>
      </w:r>
      <w:r>
        <w:rPr>
          <w:spacing w:val="-2"/>
          <w:sz w:val="24"/>
        </w:rPr>
        <w:t xml:space="preserve"> </w:t>
      </w:r>
      <w:r>
        <w:rPr>
          <w:sz w:val="24"/>
        </w:rPr>
        <w:t xml:space="preserve">Layanan </w:t>
      </w:r>
      <w:r>
        <w:rPr>
          <w:i/>
          <w:sz w:val="24"/>
        </w:rPr>
        <w:t xml:space="preserve">streaming </w:t>
      </w:r>
      <w:r>
        <w:rPr>
          <w:sz w:val="24"/>
        </w:rPr>
        <w:t>seperti Netflix, Amazon Prime Video, dan Disney+ telah membuat semua orang menonton film dari</w:t>
      </w:r>
      <w:r>
        <w:rPr>
          <w:spacing w:val="42"/>
          <w:sz w:val="24"/>
        </w:rPr>
        <w:t xml:space="preserve"> </w:t>
      </w:r>
      <w:r>
        <w:rPr>
          <w:sz w:val="24"/>
        </w:rPr>
        <w:t>seluruh</w:t>
      </w:r>
      <w:r>
        <w:rPr>
          <w:spacing w:val="44"/>
          <w:sz w:val="24"/>
        </w:rPr>
        <w:t xml:space="preserve"> </w:t>
      </w:r>
      <w:r>
        <w:rPr>
          <w:sz w:val="24"/>
        </w:rPr>
        <w:t>dunia</w:t>
      </w:r>
      <w:r>
        <w:rPr>
          <w:spacing w:val="46"/>
          <w:sz w:val="24"/>
        </w:rPr>
        <w:t xml:space="preserve"> </w:t>
      </w:r>
      <w:r>
        <w:rPr>
          <w:sz w:val="24"/>
        </w:rPr>
        <w:t>lebih</w:t>
      </w:r>
      <w:r>
        <w:rPr>
          <w:spacing w:val="46"/>
          <w:sz w:val="24"/>
        </w:rPr>
        <w:t xml:space="preserve"> </w:t>
      </w:r>
      <w:r>
        <w:rPr>
          <w:sz w:val="24"/>
        </w:rPr>
        <w:t>mudah</w:t>
      </w:r>
      <w:r>
        <w:rPr>
          <w:spacing w:val="47"/>
          <w:sz w:val="24"/>
        </w:rPr>
        <w:t xml:space="preserve"> </w:t>
      </w:r>
      <w:r>
        <w:rPr>
          <w:sz w:val="24"/>
        </w:rPr>
        <w:t>(</w:t>
      </w:r>
      <w:hyperlink r:id="rId8">
        <w:r>
          <w:rPr>
            <w:i/>
            <w:sz w:val="24"/>
            <w:u w:val="single"/>
          </w:rPr>
          <w:t>https://www.youngontop.com/maraknya-</w:t>
        </w:r>
        <w:r>
          <w:rPr>
            <w:i/>
            <w:spacing w:val="-2"/>
            <w:sz w:val="24"/>
            <w:u w:val="single"/>
          </w:rPr>
          <w:t>video-</w:t>
        </w:r>
      </w:hyperlink>
    </w:p>
    <w:p w14:paraId="5DA93BB7" w14:textId="77777777" w:rsidR="00E05DAA" w:rsidRDefault="00000000" w:rsidP="00E05DAA">
      <w:pPr>
        <w:spacing w:before="1"/>
        <w:ind w:left="621"/>
        <w:rPr>
          <w:sz w:val="24"/>
        </w:rPr>
      </w:pPr>
      <w:hyperlink r:id="rId9">
        <w:r w:rsidR="00E05DAA">
          <w:rPr>
            <w:i/>
            <w:sz w:val="24"/>
            <w:u w:val="single"/>
          </w:rPr>
          <w:t>streaming-dan-bagaimana-video-on-demand-meresapi-industri-hiburan/</w:t>
        </w:r>
      </w:hyperlink>
      <w:r w:rsidR="00E05DAA">
        <w:rPr>
          <w:i/>
          <w:sz w:val="24"/>
        </w:rPr>
        <w:t>,</w:t>
      </w:r>
      <w:r w:rsidR="00E05DAA">
        <w:rPr>
          <w:i/>
          <w:spacing w:val="29"/>
          <w:sz w:val="24"/>
        </w:rPr>
        <w:t xml:space="preserve"> </w:t>
      </w:r>
      <w:r w:rsidR="00E05DAA">
        <w:rPr>
          <w:spacing w:val="-2"/>
          <w:sz w:val="24"/>
        </w:rPr>
        <w:t>diakses</w:t>
      </w:r>
    </w:p>
    <w:p w14:paraId="4064BE76" w14:textId="77777777" w:rsidR="00E05DAA" w:rsidRDefault="00E05DAA" w:rsidP="00E05DAA">
      <w:pPr>
        <w:pStyle w:val="BodyText"/>
        <w:spacing w:before="276" w:line="480" w:lineRule="auto"/>
        <w:ind w:left="621" w:right="265"/>
        <w:jc w:val="both"/>
      </w:pPr>
      <w:r>
        <w:t>pada</w:t>
      </w:r>
      <w:r>
        <w:rPr>
          <w:spacing w:val="-15"/>
        </w:rPr>
        <w:t xml:space="preserve"> </w:t>
      </w:r>
      <w:r>
        <w:t>14</w:t>
      </w:r>
      <w:r>
        <w:rPr>
          <w:spacing w:val="-15"/>
        </w:rPr>
        <w:t xml:space="preserve"> </w:t>
      </w:r>
      <w:r>
        <w:t>Juli</w:t>
      </w:r>
      <w:r>
        <w:rPr>
          <w:spacing w:val="-15"/>
        </w:rPr>
        <w:t xml:space="preserve"> </w:t>
      </w:r>
      <w:r>
        <w:t>2023).</w:t>
      </w:r>
      <w:r>
        <w:rPr>
          <w:spacing w:val="-15"/>
        </w:rPr>
        <w:t xml:space="preserve"> </w:t>
      </w:r>
      <w:r>
        <w:t>Hal</w:t>
      </w:r>
      <w:r>
        <w:rPr>
          <w:spacing w:val="-14"/>
        </w:rPr>
        <w:t xml:space="preserve"> </w:t>
      </w:r>
      <w:r>
        <w:t>ini</w:t>
      </w:r>
      <w:r>
        <w:rPr>
          <w:spacing w:val="-15"/>
        </w:rPr>
        <w:t xml:space="preserve"> </w:t>
      </w:r>
      <w:r>
        <w:t>memberi</w:t>
      </w:r>
      <w:r>
        <w:rPr>
          <w:spacing w:val="-15"/>
        </w:rPr>
        <w:t xml:space="preserve"> </w:t>
      </w:r>
      <w:r>
        <w:t>kesempatan</w:t>
      </w:r>
      <w:r>
        <w:rPr>
          <w:spacing w:val="-15"/>
        </w:rPr>
        <w:t xml:space="preserve"> </w:t>
      </w:r>
      <w:r>
        <w:t>bagi</w:t>
      </w:r>
      <w:r>
        <w:rPr>
          <w:spacing w:val="-15"/>
        </w:rPr>
        <w:t xml:space="preserve"> </w:t>
      </w:r>
      <w:r>
        <w:t>film-film</w:t>
      </w:r>
      <w:r>
        <w:rPr>
          <w:spacing w:val="-15"/>
        </w:rPr>
        <w:t xml:space="preserve"> </w:t>
      </w:r>
      <w:r>
        <w:t>yang</w:t>
      </w:r>
      <w:r>
        <w:rPr>
          <w:spacing w:val="-15"/>
        </w:rPr>
        <w:t xml:space="preserve"> </w:t>
      </w:r>
      <w:r>
        <w:t>berdiri</w:t>
      </w:r>
      <w:r>
        <w:rPr>
          <w:spacing w:val="-13"/>
        </w:rPr>
        <w:t xml:space="preserve"> </w:t>
      </w:r>
      <w:r>
        <w:t>sendiri yang</w:t>
      </w:r>
      <w:r>
        <w:rPr>
          <w:spacing w:val="-12"/>
        </w:rPr>
        <w:t xml:space="preserve"> </w:t>
      </w:r>
      <w:r>
        <w:t>dari</w:t>
      </w:r>
      <w:r>
        <w:rPr>
          <w:spacing w:val="-12"/>
        </w:rPr>
        <w:t xml:space="preserve"> </w:t>
      </w:r>
      <w:r>
        <w:t>keresahan</w:t>
      </w:r>
      <w:r>
        <w:rPr>
          <w:spacing w:val="-12"/>
        </w:rPr>
        <w:t xml:space="preserve"> </w:t>
      </w:r>
      <w:r>
        <w:t>sang</w:t>
      </w:r>
      <w:r>
        <w:rPr>
          <w:spacing w:val="-12"/>
        </w:rPr>
        <w:t xml:space="preserve"> </w:t>
      </w:r>
      <w:r>
        <w:t>penulis</w:t>
      </w:r>
      <w:r>
        <w:rPr>
          <w:spacing w:val="-11"/>
        </w:rPr>
        <w:t xml:space="preserve"> </w:t>
      </w:r>
      <w:r>
        <w:t>jadi</w:t>
      </w:r>
      <w:r>
        <w:rPr>
          <w:spacing w:val="-12"/>
        </w:rPr>
        <w:t xml:space="preserve"> </w:t>
      </w:r>
      <w:r>
        <w:t>terekspos</w:t>
      </w:r>
      <w:r>
        <w:rPr>
          <w:spacing w:val="-9"/>
        </w:rPr>
        <w:t xml:space="preserve"> </w:t>
      </w:r>
      <w:r>
        <w:t>dan</w:t>
      </w:r>
      <w:r>
        <w:rPr>
          <w:spacing w:val="-12"/>
        </w:rPr>
        <w:t xml:space="preserve"> </w:t>
      </w:r>
      <w:r>
        <w:t>ditemukan</w:t>
      </w:r>
      <w:r>
        <w:rPr>
          <w:spacing w:val="-12"/>
        </w:rPr>
        <w:t xml:space="preserve"> </w:t>
      </w:r>
      <w:r>
        <w:t>oleh</w:t>
      </w:r>
      <w:r>
        <w:rPr>
          <w:spacing w:val="-12"/>
        </w:rPr>
        <w:t xml:space="preserve"> </w:t>
      </w:r>
      <w:r>
        <w:t>khalayak</w:t>
      </w:r>
      <w:r>
        <w:rPr>
          <w:spacing w:val="-12"/>
        </w:rPr>
        <w:t xml:space="preserve"> </w:t>
      </w:r>
      <w:r>
        <w:t>yang lebih luas.</w:t>
      </w:r>
    </w:p>
    <w:p w14:paraId="73EB8CAE" w14:textId="77777777" w:rsidR="00E05DAA" w:rsidRDefault="00E05DAA" w:rsidP="00E05DAA">
      <w:pPr>
        <w:spacing w:line="480" w:lineRule="auto"/>
        <w:jc w:val="both"/>
        <w:sectPr w:rsidR="00E05DAA" w:rsidSect="000A2B97">
          <w:headerReference w:type="even" r:id="rId10"/>
          <w:headerReference w:type="default" r:id="rId11"/>
          <w:footerReference w:type="even" r:id="rId12"/>
          <w:footerReference w:type="default" r:id="rId13"/>
          <w:headerReference w:type="first" r:id="rId14"/>
          <w:footerReference w:type="first" r:id="rId15"/>
          <w:pgSz w:w="11910" w:h="16840"/>
          <w:pgMar w:top="1540" w:right="1460" w:bottom="1240" w:left="1680" w:header="0" w:footer="1041" w:gutter="0"/>
          <w:pgNumType w:start="1"/>
          <w:cols w:space="720"/>
        </w:sectPr>
      </w:pPr>
    </w:p>
    <w:p w14:paraId="2E80EAEB" w14:textId="77777777" w:rsidR="00E05DAA" w:rsidRDefault="00E05DAA" w:rsidP="00E05DAA">
      <w:pPr>
        <w:pStyle w:val="BodyText"/>
        <w:spacing w:before="63" w:line="480" w:lineRule="auto"/>
        <w:ind w:left="621" w:right="267" w:firstLine="708"/>
        <w:jc w:val="both"/>
        <w:rPr>
          <w:i/>
        </w:rPr>
      </w:pPr>
      <w:r>
        <w:lastRenderedPageBreak/>
        <w:t>Perfilman memiliki kekuatan untuk mempengaruhi pandangan, sikap, dan pemikiran penonton. Film dapat menjadi alat untuk menyuarakan isu-isu sosial, memicu perubahan, dan menginspirasi pemirsa</w:t>
      </w:r>
      <w:r>
        <w:rPr>
          <w:spacing w:val="-1"/>
        </w:rPr>
        <w:t xml:space="preserve"> </w:t>
      </w:r>
      <w:r>
        <w:t>untuk melihat dunia dengan sudut pandang yang baru. Dalam perkembangannya, film cenderung mengeksplorasi berbagai hal seputar kehidupan dan imajinasi keseharian. Salah satu hal yang paling sering diangkat secara visual adalah isu-isu gender. Gender direpresentasikan dalam film berupa penindasan dan ketidak adilan bagi wanita. Salah satu film yang mengangkat soal isu gender adalah film “The Queen’s Gambit” yang menarik untuk diteliti dalam isu ini</w:t>
      </w:r>
      <w:r>
        <w:rPr>
          <w:i/>
        </w:rPr>
        <w:t>.</w:t>
      </w:r>
    </w:p>
    <w:p w14:paraId="22C10F04" w14:textId="77777777" w:rsidR="00E05DAA" w:rsidRDefault="00E05DAA" w:rsidP="00E05DAA">
      <w:pPr>
        <w:pStyle w:val="BodyText"/>
        <w:ind w:left="2115"/>
        <w:rPr>
          <w:sz w:val="20"/>
        </w:rPr>
      </w:pPr>
      <w:r>
        <w:rPr>
          <w:noProof/>
          <w:sz w:val="20"/>
        </w:rPr>
        <w:drawing>
          <wp:inline distT="0" distB="0" distL="0" distR="0" wp14:anchorId="78D99F33" wp14:editId="4FBD67BB">
            <wp:extent cx="3589725" cy="1781651"/>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stretch>
                      <a:fillRect/>
                    </a:stretch>
                  </pic:blipFill>
                  <pic:spPr>
                    <a:xfrm>
                      <a:off x="0" y="0"/>
                      <a:ext cx="3589725" cy="1781651"/>
                    </a:xfrm>
                    <a:prstGeom prst="rect">
                      <a:avLst/>
                    </a:prstGeom>
                  </pic:spPr>
                </pic:pic>
              </a:graphicData>
            </a:graphic>
          </wp:inline>
        </w:drawing>
      </w:r>
    </w:p>
    <w:p w14:paraId="6369D788" w14:textId="77777777" w:rsidR="00E05DAA" w:rsidRDefault="00E05DAA" w:rsidP="00E05DAA">
      <w:pPr>
        <w:spacing w:before="204"/>
        <w:ind w:left="2979"/>
        <w:rPr>
          <w:sz w:val="20"/>
        </w:rPr>
      </w:pPr>
      <w:r>
        <w:rPr>
          <w:sz w:val="20"/>
        </w:rPr>
        <w:t>Gambar</w:t>
      </w:r>
      <w:r>
        <w:rPr>
          <w:spacing w:val="-3"/>
          <w:sz w:val="20"/>
        </w:rPr>
        <w:t xml:space="preserve"> </w:t>
      </w:r>
      <w:r>
        <w:rPr>
          <w:sz w:val="20"/>
        </w:rPr>
        <w:t>1.1.</w:t>
      </w:r>
      <w:r>
        <w:rPr>
          <w:spacing w:val="-3"/>
          <w:sz w:val="20"/>
        </w:rPr>
        <w:t xml:space="preserve"> </w:t>
      </w:r>
      <w:r>
        <w:rPr>
          <w:sz w:val="20"/>
        </w:rPr>
        <w:t>Poster</w:t>
      </w:r>
      <w:r>
        <w:rPr>
          <w:spacing w:val="-4"/>
          <w:sz w:val="20"/>
        </w:rPr>
        <w:t xml:space="preserve"> </w:t>
      </w:r>
      <w:r>
        <w:rPr>
          <w:sz w:val="20"/>
        </w:rPr>
        <w:t>Film</w:t>
      </w:r>
      <w:r>
        <w:rPr>
          <w:spacing w:val="-3"/>
          <w:sz w:val="20"/>
        </w:rPr>
        <w:t xml:space="preserve"> </w:t>
      </w:r>
      <w:r>
        <w:rPr>
          <w:sz w:val="20"/>
        </w:rPr>
        <w:t>“The</w:t>
      </w:r>
      <w:r>
        <w:rPr>
          <w:spacing w:val="-6"/>
          <w:sz w:val="20"/>
        </w:rPr>
        <w:t xml:space="preserve"> </w:t>
      </w:r>
      <w:r>
        <w:rPr>
          <w:sz w:val="20"/>
        </w:rPr>
        <w:t>Queen’s</w:t>
      </w:r>
      <w:r>
        <w:rPr>
          <w:spacing w:val="-5"/>
          <w:sz w:val="20"/>
        </w:rPr>
        <w:t xml:space="preserve"> </w:t>
      </w:r>
      <w:r>
        <w:rPr>
          <w:spacing w:val="-2"/>
          <w:sz w:val="20"/>
        </w:rPr>
        <w:t>Gambit"</w:t>
      </w:r>
    </w:p>
    <w:p w14:paraId="6E7E5665" w14:textId="77777777" w:rsidR="00E05DAA" w:rsidRDefault="00E05DAA" w:rsidP="00E05DAA">
      <w:pPr>
        <w:spacing w:before="1"/>
        <w:ind w:left="2125" w:right="344" w:hanging="719"/>
        <w:rPr>
          <w:sz w:val="20"/>
        </w:rPr>
      </w:pPr>
      <w:r>
        <w:rPr>
          <w:sz w:val="20"/>
        </w:rPr>
        <w:t>(Sumber</w:t>
      </w:r>
      <w:r>
        <w:rPr>
          <w:spacing w:val="-13"/>
          <w:sz w:val="20"/>
        </w:rPr>
        <w:t xml:space="preserve"> </w:t>
      </w:r>
      <w:r>
        <w:rPr>
          <w:sz w:val="20"/>
        </w:rPr>
        <w:t>Gambar:</w:t>
      </w:r>
      <w:r>
        <w:rPr>
          <w:spacing w:val="-12"/>
          <w:sz w:val="20"/>
        </w:rPr>
        <w:t xml:space="preserve"> </w:t>
      </w:r>
      <w:r>
        <w:rPr>
          <w:i/>
          <w:sz w:val="20"/>
        </w:rPr>
        <w:t>https:</w:t>
      </w:r>
      <w:hyperlink r:id="rId17">
        <w:r>
          <w:rPr>
            <w:i/>
            <w:sz w:val="20"/>
          </w:rPr>
          <w:t>//www.chessabc.com/blog/sahovska-mini-serija-damin-gambit-</w:t>
        </w:r>
      </w:hyperlink>
      <w:r>
        <w:rPr>
          <w:i/>
          <w:sz w:val="20"/>
        </w:rPr>
        <w:t xml:space="preserve"> medu-najgledanijima-na-netflixu</w:t>
      </w:r>
      <w:r>
        <w:rPr>
          <w:sz w:val="20"/>
        </w:rPr>
        <w:t>, diakses pada 14 Juli 2023)</w:t>
      </w:r>
    </w:p>
    <w:p w14:paraId="7FC5404C" w14:textId="77777777" w:rsidR="00E05DAA" w:rsidRDefault="00E05DAA" w:rsidP="00E05DAA">
      <w:pPr>
        <w:pStyle w:val="BodyText"/>
        <w:rPr>
          <w:sz w:val="20"/>
        </w:rPr>
      </w:pPr>
    </w:p>
    <w:p w14:paraId="4D409B1F" w14:textId="77777777" w:rsidR="00E05DAA" w:rsidRDefault="00E05DAA" w:rsidP="00E05DAA">
      <w:pPr>
        <w:pStyle w:val="BodyText"/>
        <w:spacing w:before="134"/>
        <w:rPr>
          <w:sz w:val="20"/>
        </w:rPr>
      </w:pPr>
    </w:p>
    <w:p w14:paraId="428BC350" w14:textId="77777777" w:rsidR="00E05DAA" w:rsidRDefault="00E05DAA" w:rsidP="00E05DAA">
      <w:pPr>
        <w:pStyle w:val="BodyText"/>
        <w:spacing w:line="480" w:lineRule="auto"/>
        <w:ind w:left="621" w:right="263" w:firstLine="720"/>
        <w:jc w:val="both"/>
      </w:pPr>
      <w:r>
        <w:t>Latar belakang penelitian ini muncul dari pentingnya memahami representasi wanita</w:t>
      </w:r>
      <w:r>
        <w:rPr>
          <w:spacing w:val="-1"/>
        </w:rPr>
        <w:t xml:space="preserve"> </w:t>
      </w:r>
      <w:r>
        <w:t>terhadap</w:t>
      </w:r>
      <w:r>
        <w:rPr>
          <w:spacing w:val="-1"/>
        </w:rPr>
        <w:t xml:space="preserve"> </w:t>
      </w:r>
      <w:r>
        <w:t>posisi gendernya</w:t>
      </w:r>
      <w:r>
        <w:rPr>
          <w:spacing w:val="-1"/>
        </w:rPr>
        <w:t xml:space="preserve"> </w:t>
      </w:r>
      <w:r>
        <w:t>didalam</w:t>
      </w:r>
      <w:r>
        <w:rPr>
          <w:spacing w:val="-1"/>
        </w:rPr>
        <w:t xml:space="preserve"> </w:t>
      </w:r>
      <w:r>
        <w:t>budaya</w:t>
      </w:r>
      <w:r>
        <w:rPr>
          <w:spacing w:val="-2"/>
        </w:rPr>
        <w:t xml:space="preserve"> </w:t>
      </w:r>
      <w:r>
        <w:t>popular</w:t>
      </w:r>
      <w:r>
        <w:rPr>
          <w:spacing w:val="-1"/>
        </w:rPr>
        <w:t xml:space="preserve"> </w:t>
      </w:r>
      <w:r>
        <w:t>yaitu</w:t>
      </w:r>
      <w:r>
        <w:rPr>
          <w:spacing w:val="-1"/>
        </w:rPr>
        <w:t xml:space="preserve"> </w:t>
      </w:r>
      <w:r>
        <w:t>film, serta</w:t>
      </w:r>
      <w:r>
        <w:rPr>
          <w:spacing w:val="-13"/>
        </w:rPr>
        <w:t xml:space="preserve"> </w:t>
      </w:r>
      <w:r>
        <w:t>pengaruhnya</w:t>
      </w:r>
      <w:r>
        <w:rPr>
          <w:spacing w:val="-13"/>
        </w:rPr>
        <w:t xml:space="preserve"> </w:t>
      </w:r>
      <w:r>
        <w:t>terhadap</w:t>
      </w:r>
      <w:r>
        <w:rPr>
          <w:spacing w:val="-12"/>
        </w:rPr>
        <w:t xml:space="preserve"> </w:t>
      </w:r>
      <w:r>
        <w:t>persepsi</w:t>
      </w:r>
      <w:r>
        <w:rPr>
          <w:spacing w:val="-11"/>
        </w:rPr>
        <w:t xml:space="preserve"> </w:t>
      </w:r>
      <w:r>
        <w:t>masyarakat</w:t>
      </w:r>
      <w:r>
        <w:rPr>
          <w:spacing w:val="-11"/>
        </w:rPr>
        <w:t xml:space="preserve"> </w:t>
      </w:r>
      <w:r>
        <w:t>tentang</w:t>
      </w:r>
      <w:r>
        <w:rPr>
          <w:spacing w:val="-12"/>
        </w:rPr>
        <w:t xml:space="preserve"> </w:t>
      </w:r>
      <w:r>
        <w:t>peran</w:t>
      </w:r>
      <w:r>
        <w:rPr>
          <w:spacing w:val="-12"/>
        </w:rPr>
        <w:t xml:space="preserve"> </w:t>
      </w:r>
      <w:r>
        <w:t>dan</w:t>
      </w:r>
      <w:r>
        <w:rPr>
          <w:spacing w:val="-12"/>
        </w:rPr>
        <w:t xml:space="preserve"> </w:t>
      </w:r>
      <w:r>
        <w:t>hubungan</w:t>
      </w:r>
      <w:r>
        <w:rPr>
          <w:spacing w:val="-12"/>
        </w:rPr>
        <w:t xml:space="preserve"> </w:t>
      </w:r>
      <w:r>
        <w:t>antar gender. Seperti halnya yang dilansir dari jurnal (Mahfud Dawam dkk, 2015: 101- 105) yang berjudul “Relevansi Pemikiran Feminism Muslim dengan Feminism Barat” yang disimpulkan feminisme didefinisikan sebagai pembelaan pada hak- hak</w:t>
      </w:r>
      <w:r>
        <w:rPr>
          <w:spacing w:val="34"/>
        </w:rPr>
        <w:t xml:space="preserve"> </w:t>
      </w:r>
      <w:r>
        <w:t>wanita</w:t>
      </w:r>
      <w:r>
        <w:rPr>
          <w:spacing w:val="36"/>
        </w:rPr>
        <w:t xml:space="preserve"> </w:t>
      </w:r>
      <w:r>
        <w:t>yang</w:t>
      </w:r>
      <w:r>
        <w:rPr>
          <w:spacing w:val="36"/>
        </w:rPr>
        <w:t xml:space="preserve"> </w:t>
      </w:r>
      <w:r>
        <w:t>memiliki</w:t>
      </w:r>
      <w:r>
        <w:rPr>
          <w:spacing w:val="37"/>
        </w:rPr>
        <w:t xml:space="preserve"> </w:t>
      </w:r>
      <w:r>
        <w:t>kesetaraan</w:t>
      </w:r>
      <w:r>
        <w:rPr>
          <w:spacing w:val="39"/>
        </w:rPr>
        <w:t xml:space="preserve"> </w:t>
      </w:r>
      <w:r>
        <w:t>gender</w:t>
      </w:r>
      <w:r>
        <w:rPr>
          <w:spacing w:val="36"/>
        </w:rPr>
        <w:t xml:space="preserve"> </w:t>
      </w:r>
      <w:r>
        <w:t>dan</w:t>
      </w:r>
      <w:r>
        <w:rPr>
          <w:spacing w:val="37"/>
        </w:rPr>
        <w:t xml:space="preserve"> </w:t>
      </w:r>
      <w:r>
        <w:t>kesadaran</w:t>
      </w:r>
      <w:r>
        <w:rPr>
          <w:spacing w:val="36"/>
        </w:rPr>
        <w:t xml:space="preserve"> </w:t>
      </w:r>
      <w:r>
        <w:t>akan</w:t>
      </w:r>
      <w:r>
        <w:rPr>
          <w:spacing w:val="37"/>
        </w:rPr>
        <w:t xml:space="preserve"> </w:t>
      </w:r>
      <w:r>
        <w:t>isu</w:t>
      </w:r>
      <w:r>
        <w:rPr>
          <w:spacing w:val="37"/>
        </w:rPr>
        <w:t xml:space="preserve"> </w:t>
      </w:r>
      <w:r>
        <w:rPr>
          <w:spacing w:val="-2"/>
        </w:rPr>
        <w:t>patriarki.</w:t>
      </w:r>
    </w:p>
    <w:p w14:paraId="06D09FBE" w14:textId="77777777" w:rsidR="00E05DAA" w:rsidRDefault="00E05DAA" w:rsidP="00E05DAA">
      <w:pPr>
        <w:spacing w:line="480" w:lineRule="auto"/>
        <w:jc w:val="both"/>
        <w:sectPr w:rsidR="00E05DAA" w:rsidSect="000A2B97">
          <w:pgSz w:w="11910" w:h="16840"/>
          <w:pgMar w:top="1540" w:right="1460" w:bottom="1240" w:left="1680" w:header="0" w:footer="1041" w:gutter="0"/>
          <w:cols w:space="720"/>
        </w:sectPr>
      </w:pPr>
    </w:p>
    <w:p w14:paraId="0C8D0109" w14:textId="77777777" w:rsidR="00E05DAA" w:rsidRDefault="00E05DAA" w:rsidP="00E05DAA">
      <w:pPr>
        <w:pStyle w:val="BodyText"/>
        <w:spacing w:before="63" w:line="480" w:lineRule="auto"/>
        <w:ind w:left="621" w:right="262"/>
        <w:jc w:val="both"/>
      </w:pPr>
      <w:r>
        <w:lastRenderedPageBreak/>
        <w:t>Dalam hal ini feminisme ajaran islam dan barat mempunyai beberapa perbedaan, yaitu dalam islam gerakan feminisme terlahir karena adanya pengaruh dari pemikiran-pemikiran sekelompok orang yang mempunyai tujuan tertentu, contohnya</w:t>
      </w:r>
      <w:r>
        <w:rPr>
          <w:spacing w:val="-9"/>
        </w:rPr>
        <w:t xml:space="preserve"> </w:t>
      </w:r>
      <w:r>
        <w:t>seperti</w:t>
      </w:r>
      <w:r>
        <w:rPr>
          <w:spacing w:val="-8"/>
        </w:rPr>
        <w:t xml:space="preserve"> </w:t>
      </w:r>
      <w:r>
        <w:t>dikarenakan</w:t>
      </w:r>
      <w:r>
        <w:rPr>
          <w:spacing w:val="-8"/>
        </w:rPr>
        <w:t xml:space="preserve"> </w:t>
      </w:r>
      <w:r>
        <w:t>ingin</w:t>
      </w:r>
      <w:r>
        <w:rPr>
          <w:spacing w:val="-8"/>
        </w:rPr>
        <w:t xml:space="preserve"> </w:t>
      </w:r>
      <w:r>
        <w:t>dilayani,</w:t>
      </w:r>
      <w:r>
        <w:rPr>
          <w:spacing w:val="-8"/>
        </w:rPr>
        <w:t xml:space="preserve"> </w:t>
      </w:r>
      <w:r>
        <w:t>ketidakpuasan</w:t>
      </w:r>
      <w:r>
        <w:rPr>
          <w:spacing w:val="-8"/>
        </w:rPr>
        <w:t xml:space="preserve"> </w:t>
      </w:r>
      <w:r>
        <w:t>dalam</w:t>
      </w:r>
      <w:r>
        <w:rPr>
          <w:spacing w:val="-8"/>
        </w:rPr>
        <w:t xml:space="preserve"> </w:t>
      </w:r>
      <w:r>
        <w:t>menjaga</w:t>
      </w:r>
      <w:r>
        <w:rPr>
          <w:spacing w:val="-9"/>
        </w:rPr>
        <w:t xml:space="preserve"> </w:t>
      </w:r>
      <w:r>
        <w:t>nafsu sementara sehingga mengsalahkan artikan poligami, hanya ingin dipenuhi biologis, memenuhi ego dalam memimpin, dan hal lain sebagainya. Pada hakikatnya, islam telah menjelaskan tentang persamaan hak wanita maupun pria yang disebutkan dalam beberapa ayat, diantaranya surah Qs. Al-A’raf ayat 189 yang menjelaskan tentang wanita diciptakan dari bahan yang sama seperti pria Adam dan Hawa. Adapula tercantum pada Qs. Al-Nisa ayat 124 dan Qs. Al-Nur ayat 2, berdasarkan kedua ayat tersebut menjelaskan tentang bagaimana setiap individu</w:t>
      </w:r>
      <w:r>
        <w:rPr>
          <w:spacing w:val="-11"/>
        </w:rPr>
        <w:t xml:space="preserve"> </w:t>
      </w:r>
      <w:r>
        <w:t>yang</w:t>
      </w:r>
      <w:r>
        <w:rPr>
          <w:spacing w:val="-12"/>
        </w:rPr>
        <w:t xml:space="preserve"> </w:t>
      </w:r>
      <w:r>
        <w:t>melakukan</w:t>
      </w:r>
      <w:r>
        <w:rPr>
          <w:spacing w:val="-12"/>
        </w:rPr>
        <w:t xml:space="preserve"> </w:t>
      </w:r>
      <w:r>
        <w:t>kebijakan</w:t>
      </w:r>
      <w:r>
        <w:rPr>
          <w:spacing w:val="-10"/>
        </w:rPr>
        <w:t xml:space="preserve"> </w:t>
      </w:r>
      <w:r>
        <w:t>akan</w:t>
      </w:r>
      <w:r>
        <w:rPr>
          <w:spacing w:val="-12"/>
        </w:rPr>
        <w:t xml:space="preserve"> </w:t>
      </w:r>
      <w:r>
        <w:t>diberikan</w:t>
      </w:r>
      <w:r>
        <w:rPr>
          <w:spacing w:val="-10"/>
        </w:rPr>
        <w:t xml:space="preserve"> </w:t>
      </w:r>
      <w:r>
        <w:t>pahala</w:t>
      </w:r>
      <w:r>
        <w:rPr>
          <w:spacing w:val="-12"/>
        </w:rPr>
        <w:t xml:space="preserve"> </w:t>
      </w:r>
      <w:r>
        <w:t>dan</w:t>
      </w:r>
      <w:r>
        <w:rPr>
          <w:spacing w:val="-12"/>
        </w:rPr>
        <w:t xml:space="preserve"> </w:t>
      </w:r>
      <w:r>
        <w:t>bagi</w:t>
      </w:r>
      <w:r>
        <w:rPr>
          <w:spacing w:val="-11"/>
        </w:rPr>
        <w:t xml:space="preserve"> </w:t>
      </w:r>
      <w:r>
        <w:t>setiap</w:t>
      </w:r>
      <w:r>
        <w:rPr>
          <w:spacing w:val="-12"/>
        </w:rPr>
        <w:t xml:space="preserve"> </w:t>
      </w:r>
      <w:r>
        <w:t>individu yang</w:t>
      </w:r>
      <w:r>
        <w:rPr>
          <w:spacing w:val="-15"/>
        </w:rPr>
        <w:t xml:space="preserve"> </w:t>
      </w:r>
      <w:r>
        <w:t>melakukan</w:t>
      </w:r>
      <w:r>
        <w:rPr>
          <w:spacing w:val="-15"/>
        </w:rPr>
        <w:t xml:space="preserve"> </w:t>
      </w:r>
      <w:r>
        <w:t>zina</w:t>
      </w:r>
      <w:r>
        <w:rPr>
          <w:spacing w:val="-15"/>
        </w:rPr>
        <w:t xml:space="preserve"> </w:t>
      </w:r>
      <w:r>
        <w:t>akan</w:t>
      </w:r>
      <w:r>
        <w:rPr>
          <w:spacing w:val="-15"/>
        </w:rPr>
        <w:t xml:space="preserve"> </w:t>
      </w:r>
      <w:r>
        <w:t>mendapat</w:t>
      </w:r>
      <w:r>
        <w:rPr>
          <w:spacing w:val="-15"/>
        </w:rPr>
        <w:t xml:space="preserve"> </w:t>
      </w:r>
      <w:r>
        <w:t>hukuman</w:t>
      </w:r>
      <w:r>
        <w:rPr>
          <w:spacing w:val="-15"/>
        </w:rPr>
        <w:t xml:space="preserve"> </w:t>
      </w:r>
      <w:r>
        <w:t>yang</w:t>
      </w:r>
      <w:r>
        <w:rPr>
          <w:spacing w:val="-15"/>
        </w:rPr>
        <w:t xml:space="preserve"> </w:t>
      </w:r>
      <w:r>
        <w:t>disaksikan</w:t>
      </w:r>
      <w:r>
        <w:rPr>
          <w:spacing w:val="-15"/>
        </w:rPr>
        <w:t xml:space="preserve"> </w:t>
      </w:r>
      <w:r>
        <w:t>oleh</w:t>
      </w:r>
      <w:r>
        <w:rPr>
          <w:spacing w:val="-15"/>
        </w:rPr>
        <w:t xml:space="preserve"> </w:t>
      </w:r>
      <w:r>
        <w:t>kaum</w:t>
      </w:r>
      <w:r>
        <w:rPr>
          <w:spacing w:val="-15"/>
        </w:rPr>
        <w:t xml:space="preserve"> </w:t>
      </w:r>
      <w:r>
        <w:t>beriman tanpa pandang pria maupun wanita.</w:t>
      </w:r>
    </w:p>
    <w:p w14:paraId="186D74EA" w14:textId="77777777" w:rsidR="00E05DAA" w:rsidRDefault="00E05DAA" w:rsidP="00E05DAA">
      <w:pPr>
        <w:pStyle w:val="BodyText"/>
        <w:spacing w:before="160" w:line="480" w:lineRule="auto"/>
        <w:ind w:left="621" w:right="264" w:firstLine="720"/>
        <w:jc w:val="both"/>
      </w:pPr>
      <w:r>
        <w:t>Pada pemikiran barat, gerakan feminisme terlahir karena tertindas oleh ajaran Gereja pada abad ke-17 dan 18, wanita</w:t>
      </w:r>
      <w:r>
        <w:rPr>
          <w:spacing w:val="40"/>
        </w:rPr>
        <w:t xml:space="preserve"> </w:t>
      </w:r>
      <w:r>
        <w:t>diperlakukan adil bahkan terkesan kejam, seperti hal contohnya wanita eropa tidak diperbolehkan memiliki hak kekayaan,</w:t>
      </w:r>
      <w:r>
        <w:rPr>
          <w:spacing w:val="-13"/>
        </w:rPr>
        <w:t xml:space="preserve"> </w:t>
      </w:r>
      <w:r>
        <w:t>hak</w:t>
      </w:r>
      <w:r>
        <w:rPr>
          <w:spacing w:val="-11"/>
        </w:rPr>
        <w:t xml:space="preserve"> </w:t>
      </w:r>
      <w:r>
        <w:t>belajar,</w:t>
      </w:r>
      <w:r>
        <w:rPr>
          <w:spacing w:val="-14"/>
        </w:rPr>
        <w:t xml:space="preserve"> </w:t>
      </w:r>
      <w:r>
        <w:t>maupun</w:t>
      </w:r>
      <w:r>
        <w:rPr>
          <w:spacing w:val="-13"/>
        </w:rPr>
        <w:t xml:space="preserve"> </w:t>
      </w:r>
      <w:r>
        <w:t>hak</w:t>
      </w:r>
      <w:r>
        <w:rPr>
          <w:spacing w:val="-13"/>
        </w:rPr>
        <w:t xml:space="preserve"> </w:t>
      </w:r>
      <w:r>
        <w:t>untuk</w:t>
      </w:r>
      <w:r>
        <w:rPr>
          <w:spacing w:val="-13"/>
        </w:rPr>
        <w:t xml:space="preserve"> </w:t>
      </w:r>
      <w:r>
        <w:t>turut</w:t>
      </w:r>
      <w:r>
        <w:rPr>
          <w:spacing w:val="-13"/>
        </w:rPr>
        <w:t xml:space="preserve"> </w:t>
      </w:r>
      <w:r>
        <w:t>berpartisipasi</w:t>
      </w:r>
      <w:r>
        <w:rPr>
          <w:spacing w:val="-12"/>
        </w:rPr>
        <w:t xml:space="preserve"> </w:t>
      </w:r>
      <w:r>
        <w:t>dalam</w:t>
      </w:r>
      <w:r>
        <w:rPr>
          <w:spacing w:val="-13"/>
        </w:rPr>
        <w:t xml:space="preserve"> </w:t>
      </w:r>
      <w:r>
        <w:t>bidang</w:t>
      </w:r>
      <w:r>
        <w:rPr>
          <w:spacing w:val="-11"/>
        </w:rPr>
        <w:t xml:space="preserve"> </w:t>
      </w:r>
      <w:r>
        <w:t>politik. Bahkan di Jerman, suami diperbolehkan menjual istri dan melarang istri untuk mendidik anaknya tanpa izin suami. Maka dari itu pada abad ke-17 feminisme mulai terkenal dan mendapat dukungan secara luas dan melahirkan tokoh-tokoh yang menggerakan feminisme secara luas. Pada hal ini, negara barat terbagi menjadi beberapa aliran, contohnya aliran “feminisme sosial” yang diadopsi dari teori</w:t>
      </w:r>
      <w:r>
        <w:rPr>
          <w:spacing w:val="25"/>
        </w:rPr>
        <w:t xml:space="preserve"> </w:t>
      </w:r>
      <w:r>
        <w:t>Praxis</w:t>
      </w:r>
      <w:r>
        <w:rPr>
          <w:spacing w:val="27"/>
        </w:rPr>
        <w:t xml:space="preserve"> </w:t>
      </w:r>
      <w:r>
        <w:t>Marxisme,</w:t>
      </w:r>
      <w:r>
        <w:rPr>
          <w:spacing w:val="26"/>
        </w:rPr>
        <w:t xml:space="preserve"> </w:t>
      </w:r>
      <w:r>
        <w:t>pada</w:t>
      </w:r>
      <w:r>
        <w:rPr>
          <w:spacing w:val="26"/>
        </w:rPr>
        <w:t xml:space="preserve"> </w:t>
      </w:r>
      <w:r>
        <w:t>aliran</w:t>
      </w:r>
      <w:r>
        <w:rPr>
          <w:spacing w:val="26"/>
        </w:rPr>
        <w:t xml:space="preserve"> </w:t>
      </w:r>
      <w:r>
        <w:t>ini</w:t>
      </w:r>
      <w:r>
        <w:rPr>
          <w:spacing w:val="30"/>
        </w:rPr>
        <w:t xml:space="preserve"> </w:t>
      </w:r>
      <w:r>
        <w:t>wanita</w:t>
      </w:r>
      <w:r>
        <w:rPr>
          <w:spacing w:val="26"/>
        </w:rPr>
        <w:t xml:space="preserve"> </w:t>
      </w:r>
      <w:r>
        <w:t>harus</w:t>
      </w:r>
      <w:r>
        <w:rPr>
          <w:spacing w:val="27"/>
        </w:rPr>
        <w:t xml:space="preserve"> </w:t>
      </w:r>
      <w:r>
        <w:t>sadar</w:t>
      </w:r>
      <w:r>
        <w:rPr>
          <w:spacing w:val="25"/>
        </w:rPr>
        <w:t xml:space="preserve"> </w:t>
      </w:r>
      <w:r>
        <w:t>bahwa</w:t>
      </w:r>
      <w:r>
        <w:rPr>
          <w:spacing w:val="25"/>
        </w:rPr>
        <w:t xml:space="preserve"> </w:t>
      </w:r>
      <w:r>
        <w:t>mereka</w:t>
      </w:r>
      <w:r>
        <w:rPr>
          <w:spacing w:val="26"/>
        </w:rPr>
        <w:t xml:space="preserve"> </w:t>
      </w:r>
      <w:r>
        <w:rPr>
          <w:spacing w:val="-2"/>
        </w:rPr>
        <w:t>dalam</w:t>
      </w:r>
    </w:p>
    <w:p w14:paraId="3A2AE2CA" w14:textId="77777777" w:rsidR="00E05DAA" w:rsidRDefault="00E05DAA" w:rsidP="00E05DAA">
      <w:pPr>
        <w:spacing w:line="480" w:lineRule="auto"/>
        <w:jc w:val="both"/>
        <w:sectPr w:rsidR="00E05DAA" w:rsidSect="000A2B97">
          <w:pgSz w:w="11910" w:h="16840"/>
          <w:pgMar w:top="1540" w:right="1460" w:bottom="1240" w:left="1680" w:header="0" w:footer="1041" w:gutter="0"/>
          <w:cols w:space="720"/>
        </w:sectPr>
      </w:pPr>
    </w:p>
    <w:p w14:paraId="1A4B388D" w14:textId="77777777" w:rsidR="00E05DAA" w:rsidRDefault="00E05DAA" w:rsidP="00E05DAA">
      <w:pPr>
        <w:pStyle w:val="BodyText"/>
        <w:spacing w:before="63" w:line="480" w:lineRule="auto"/>
        <w:ind w:left="621" w:right="264"/>
        <w:jc w:val="both"/>
      </w:pPr>
      <w:r>
        <w:lastRenderedPageBreak/>
        <w:t>pihak yang dirugikan, dan aliran ini akan membangkitkan emosi karena semakin tinggi konflik yang berfokus pada mendominasi, maka semakin hilangnya sistem patriarki. Dan adapula aliran “Feminisme Radikal” yang berkembang pesat di Amerika Serikat pada 1960an sampai 1970an. Pada aliran ini berpikir bahwa pernikahan adalah suatu lembaga formalitas untuk menindas wanita, aliran ini menolak keras pernikahan dan mengajak wanita mandiri tanpa melibatkan pria dalam kehidupannya.</w:t>
      </w:r>
    </w:p>
    <w:p w14:paraId="52C5328B" w14:textId="77777777" w:rsidR="00E05DAA" w:rsidRDefault="00E05DAA" w:rsidP="00E05DAA">
      <w:pPr>
        <w:pStyle w:val="BodyText"/>
        <w:spacing w:before="160" w:line="480" w:lineRule="auto"/>
        <w:ind w:left="621" w:right="263" w:firstLine="720"/>
      </w:pPr>
      <w:r>
        <w:t>Gerakan feminisme barat lebih keras pada pemikiran gerakan feminisme Islam, dikarenakan barat tidak memiliki pedoman seperti Al-Qur’an. Namun dari itu,</w:t>
      </w:r>
      <w:r>
        <w:rPr>
          <w:spacing w:val="28"/>
        </w:rPr>
        <w:t xml:space="preserve"> </w:t>
      </w:r>
      <w:r>
        <w:t>barat</w:t>
      </w:r>
      <w:r>
        <w:rPr>
          <w:spacing w:val="28"/>
        </w:rPr>
        <w:t xml:space="preserve"> </w:t>
      </w:r>
      <w:r>
        <w:t>dan</w:t>
      </w:r>
      <w:r>
        <w:rPr>
          <w:spacing w:val="28"/>
        </w:rPr>
        <w:t xml:space="preserve"> </w:t>
      </w:r>
      <w:r>
        <w:t>timur</w:t>
      </w:r>
      <w:r>
        <w:rPr>
          <w:spacing w:val="28"/>
        </w:rPr>
        <w:t xml:space="preserve"> </w:t>
      </w:r>
      <w:r>
        <w:t>memiliki</w:t>
      </w:r>
      <w:r>
        <w:rPr>
          <w:spacing w:val="27"/>
        </w:rPr>
        <w:t xml:space="preserve"> </w:t>
      </w:r>
      <w:r>
        <w:t>isu</w:t>
      </w:r>
      <w:r>
        <w:rPr>
          <w:spacing w:val="28"/>
        </w:rPr>
        <w:t xml:space="preserve"> </w:t>
      </w:r>
      <w:r>
        <w:t>yang</w:t>
      </w:r>
      <w:r>
        <w:rPr>
          <w:spacing w:val="28"/>
        </w:rPr>
        <w:t xml:space="preserve"> </w:t>
      </w:r>
      <w:r>
        <w:t>sama.</w:t>
      </w:r>
      <w:r>
        <w:rPr>
          <w:spacing w:val="28"/>
        </w:rPr>
        <w:t xml:space="preserve"> </w:t>
      </w:r>
      <w:r>
        <w:t>Dan</w:t>
      </w:r>
      <w:r>
        <w:rPr>
          <w:spacing w:val="28"/>
        </w:rPr>
        <w:t xml:space="preserve"> </w:t>
      </w:r>
      <w:r>
        <w:t>pada</w:t>
      </w:r>
      <w:r>
        <w:rPr>
          <w:spacing w:val="28"/>
        </w:rPr>
        <w:t xml:space="preserve"> </w:t>
      </w:r>
      <w:r>
        <w:t>zaman</w:t>
      </w:r>
      <w:r>
        <w:rPr>
          <w:spacing w:val="28"/>
        </w:rPr>
        <w:t xml:space="preserve"> </w:t>
      </w:r>
      <w:r>
        <w:t>ini,</w:t>
      </w:r>
      <w:r>
        <w:rPr>
          <w:spacing w:val="28"/>
        </w:rPr>
        <w:t xml:space="preserve"> </w:t>
      </w:r>
      <w:r>
        <w:t>patriaki</w:t>
      </w:r>
      <w:r>
        <w:rPr>
          <w:spacing w:val="28"/>
        </w:rPr>
        <w:t xml:space="preserve"> </w:t>
      </w:r>
      <w:r>
        <w:t>dan penindasan</w:t>
      </w:r>
      <w:r>
        <w:rPr>
          <w:spacing w:val="40"/>
        </w:rPr>
        <w:t xml:space="preserve"> </w:t>
      </w:r>
      <w:r>
        <w:t>wanita</w:t>
      </w:r>
      <w:r>
        <w:rPr>
          <w:spacing w:val="40"/>
        </w:rPr>
        <w:t xml:space="preserve"> </w:t>
      </w:r>
      <w:r>
        <w:t>masih</w:t>
      </w:r>
      <w:r>
        <w:rPr>
          <w:spacing w:val="40"/>
        </w:rPr>
        <w:t xml:space="preserve"> </w:t>
      </w:r>
      <w:r>
        <w:t>kerap</w:t>
      </w:r>
      <w:r>
        <w:rPr>
          <w:spacing w:val="40"/>
        </w:rPr>
        <w:t xml:space="preserve"> </w:t>
      </w:r>
      <w:r>
        <w:t>terjadi</w:t>
      </w:r>
      <w:r>
        <w:rPr>
          <w:spacing w:val="40"/>
        </w:rPr>
        <w:t xml:space="preserve"> </w:t>
      </w:r>
      <w:r>
        <w:t>dilingkungan</w:t>
      </w:r>
      <w:r>
        <w:rPr>
          <w:spacing w:val="40"/>
        </w:rPr>
        <w:t xml:space="preserve"> </w:t>
      </w:r>
      <w:r>
        <w:t>sekitar,</w:t>
      </w:r>
      <w:r>
        <w:rPr>
          <w:spacing w:val="40"/>
        </w:rPr>
        <w:t xml:space="preserve"> </w:t>
      </w:r>
      <w:r>
        <w:t>contohnya</w:t>
      </w:r>
      <w:r>
        <w:rPr>
          <w:spacing w:val="40"/>
        </w:rPr>
        <w:t xml:space="preserve"> </w:t>
      </w:r>
      <w:r>
        <w:t>pada transportasi</w:t>
      </w:r>
      <w:r>
        <w:rPr>
          <w:spacing w:val="40"/>
        </w:rPr>
        <w:t xml:space="preserve"> </w:t>
      </w:r>
      <w:r>
        <w:t>umum,</w:t>
      </w:r>
      <w:r>
        <w:rPr>
          <w:spacing w:val="40"/>
        </w:rPr>
        <w:t xml:space="preserve"> </w:t>
      </w:r>
      <w:r>
        <w:t>lingkungan</w:t>
      </w:r>
      <w:r>
        <w:rPr>
          <w:spacing w:val="40"/>
        </w:rPr>
        <w:t xml:space="preserve"> </w:t>
      </w:r>
      <w:r>
        <w:t>pekerjaan,</w:t>
      </w:r>
      <w:r>
        <w:rPr>
          <w:spacing w:val="40"/>
        </w:rPr>
        <w:t xml:space="preserve"> </w:t>
      </w:r>
      <w:r>
        <w:t>dan</w:t>
      </w:r>
      <w:r>
        <w:rPr>
          <w:spacing w:val="40"/>
        </w:rPr>
        <w:t xml:space="preserve"> </w:t>
      </w:r>
      <w:r>
        <w:t>keluarga.</w:t>
      </w:r>
      <w:r>
        <w:rPr>
          <w:spacing w:val="40"/>
        </w:rPr>
        <w:t xml:space="preserve"> </w:t>
      </w:r>
      <w:r>
        <w:t>Seperti</w:t>
      </w:r>
      <w:r>
        <w:rPr>
          <w:spacing w:val="40"/>
        </w:rPr>
        <w:t xml:space="preserve"> </w:t>
      </w:r>
      <w:r>
        <w:t>halnya</w:t>
      </w:r>
      <w:r>
        <w:rPr>
          <w:spacing w:val="40"/>
        </w:rPr>
        <w:t xml:space="preserve"> </w:t>
      </w:r>
      <w:r>
        <w:t>yang dilansir oleh media narasi.tv. Pada tahun 2022 komnas perempuan menyatakan</w:t>
      </w:r>
      <w:r>
        <w:rPr>
          <w:spacing w:val="80"/>
        </w:rPr>
        <w:t xml:space="preserve"> </w:t>
      </w:r>
      <w:r>
        <w:t>bahwa adanya peningkatan kekerasan kasus terhadap wanita mencapai 80% yang mendominasi</w:t>
      </w:r>
      <w:r>
        <w:rPr>
          <w:spacing w:val="80"/>
        </w:rPr>
        <w:t xml:space="preserve"> </w:t>
      </w:r>
      <w:r>
        <w:t>kasusnya</w:t>
      </w:r>
      <w:r>
        <w:rPr>
          <w:spacing w:val="80"/>
        </w:rPr>
        <w:t xml:space="preserve"> </w:t>
      </w:r>
      <w:r>
        <w:t>adalah</w:t>
      </w:r>
      <w:r>
        <w:rPr>
          <w:spacing w:val="80"/>
        </w:rPr>
        <w:t xml:space="preserve"> </w:t>
      </w:r>
      <w:r>
        <w:t>orang</w:t>
      </w:r>
      <w:r>
        <w:rPr>
          <w:spacing w:val="80"/>
        </w:rPr>
        <w:t xml:space="preserve"> </w:t>
      </w:r>
      <w:r>
        <w:t>terdekat</w:t>
      </w:r>
      <w:r>
        <w:rPr>
          <w:spacing w:val="80"/>
        </w:rPr>
        <w:t xml:space="preserve"> </w:t>
      </w:r>
      <w:r>
        <w:t>(</w:t>
      </w:r>
      <w:r>
        <w:rPr>
          <w:i/>
        </w:rPr>
        <w:t xml:space="preserve">https://narasi.tv/read/narasi- </w:t>
      </w:r>
      <w:r>
        <w:rPr>
          <w:i/>
          <w:spacing w:val="-2"/>
        </w:rPr>
        <w:t xml:space="preserve">daily/catahu-komnas-perempuan-2023-catat-kekerasan-di-ranah-negara- </w:t>
      </w:r>
      <w:r>
        <w:rPr>
          <w:i/>
        </w:rPr>
        <w:t>meningkat-80-persen,</w:t>
      </w:r>
      <w:r>
        <w:rPr>
          <w:i/>
          <w:spacing w:val="40"/>
        </w:rPr>
        <w:t xml:space="preserve"> </w:t>
      </w:r>
      <w:r>
        <w:t>diakses</w:t>
      </w:r>
      <w:r>
        <w:rPr>
          <w:spacing w:val="40"/>
        </w:rPr>
        <w:t xml:space="preserve"> </w:t>
      </w:r>
      <w:r>
        <w:t>pada</w:t>
      </w:r>
      <w:r>
        <w:rPr>
          <w:spacing w:val="40"/>
        </w:rPr>
        <w:t xml:space="preserve"> </w:t>
      </w:r>
      <w:r>
        <w:t>08</w:t>
      </w:r>
      <w:r>
        <w:rPr>
          <w:spacing w:val="40"/>
        </w:rPr>
        <w:t xml:space="preserve"> </w:t>
      </w:r>
      <w:r>
        <w:t>Februari</w:t>
      </w:r>
      <w:r>
        <w:rPr>
          <w:spacing w:val="40"/>
        </w:rPr>
        <w:t xml:space="preserve"> </w:t>
      </w:r>
      <w:r>
        <w:t>2024).</w:t>
      </w:r>
      <w:r>
        <w:rPr>
          <w:spacing w:val="40"/>
        </w:rPr>
        <w:t xml:space="preserve"> </w:t>
      </w:r>
      <w:r>
        <w:t>Maka</w:t>
      </w:r>
      <w:r>
        <w:rPr>
          <w:spacing w:val="40"/>
        </w:rPr>
        <w:t xml:space="preserve"> </w:t>
      </w:r>
      <w:r>
        <w:t>dari</w:t>
      </w:r>
      <w:r>
        <w:rPr>
          <w:spacing w:val="40"/>
        </w:rPr>
        <w:t xml:space="preserve"> </w:t>
      </w:r>
      <w:r>
        <w:t>itu</w:t>
      </w:r>
      <w:r>
        <w:rPr>
          <w:spacing w:val="40"/>
        </w:rPr>
        <w:t xml:space="preserve"> </w:t>
      </w:r>
      <w:r>
        <w:t>penulis memfokuskan</w:t>
      </w:r>
      <w:r>
        <w:rPr>
          <w:spacing w:val="40"/>
        </w:rPr>
        <w:t xml:space="preserve"> </w:t>
      </w:r>
      <w:r>
        <w:t>pada</w:t>
      </w:r>
      <w:r>
        <w:rPr>
          <w:spacing w:val="40"/>
        </w:rPr>
        <w:t xml:space="preserve"> </w:t>
      </w:r>
      <w:r>
        <w:t>isu</w:t>
      </w:r>
      <w:r>
        <w:rPr>
          <w:spacing w:val="40"/>
        </w:rPr>
        <w:t xml:space="preserve"> </w:t>
      </w:r>
      <w:r>
        <w:t>kesetaraan</w:t>
      </w:r>
      <w:r>
        <w:rPr>
          <w:spacing w:val="40"/>
        </w:rPr>
        <w:t xml:space="preserve"> </w:t>
      </w:r>
      <w:r>
        <w:t>gender</w:t>
      </w:r>
      <w:r>
        <w:rPr>
          <w:spacing w:val="40"/>
        </w:rPr>
        <w:t xml:space="preserve"> </w:t>
      </w:r>
      <w:r>
        <w:t>karena</w:t>
      </w:r>
      <w:r>
        <w:rPr>
          <w:spacing w:val="40"/>
        </w:rPr>
        <w:t xml:space="preserve"> </w:t>
      </w:r>
      <w:r>
        <w:t>masih</w:t>
      </w:r>
      <w:r>
        <w:rPr>
          <w:spacing w:val="40"/>
        </w:rPr>
        <w:t xml:space="preserve"> </w:t>
      </w:r>
      <w:r>
        <w:t>maraknya</w:t>
      </w:r>
      <w:r>
        <w:rPr>
          <w:spacing w:val="40"/>
        </w:rPr>
        <w:t xml:space="preserve"> </w:t>
      </w:r>
      <w:r>
        <w:t>penindasan terhadap wanita.</w:t>
      </w:r>
    </w:p>
    <w:p w14:paraId="7230D69C" w14:textId="77777777" w:rsidR="00E05DAA" w:rsidRDefault="00E05DAA" w:rsidP="00E05DAA">
      <w:pPr>
        <w:pStyle w:val="BodyText"/>
        <w:spacing w:before="162" w:line="480" w:lineRule="auto"/>
        <w:ind w:left="621" w:right="263" w:firstLine="708"/>
        <w:jc w:val="both"/>
      </w:pPr>
      <w:r>
        <w:t xml:space="preserve">Film "The Queen's Gambit" dipilih sebagai objek penelitian karena mengisahkan Beth seorang wanita yatim piatu yang diremehkan bakatnya hanya karena ia seorang wanita yang menjadi </w:t>
      </w:r>
      <w:r>
        <w:rPr>
          <w:i/>
        </w:rPr>
        <w:t xml:space="preserve">grandmaster </w:t>
      </w:r>
      <w:r>
        <w:t>catur. Beth adalah wanita independent</w:t>
      </w:r>
      <w:r>
        <w:rPr>
          <w:spacing w:val="29"/>
        </w:rPr>
        <w:t xml:space="preserve"> </w:t>
      </w:r>
      <w:r>
        <w:t>yang</w:t>
      </w:r>
      <w:r>
        <w:rPr>
          <w:spacing w:val="29"/>
        </w:rPr>
        <w:t xml:space="preserve"> </w:t>
      </w:r>
      <w:r>
        <w:t>memiliki</w:t>
      </w:r>
      <w:r>
        <w:rPr>
          <w:spacing w:val="32"/>
        </w:rPr>
        <w:t xml:space="preserve"> </w:t>
      </w:r>
      <w:r>
        <w:rPr>
          <w:i/>
        </w:rPr>
        <w:t>value</w:t>
      </w:r>
      <w:r>
        <w:rPr>
          <w:i/>
          <w:spacing w:val="29"/>
        </w:rPr>
        <w:t xml:space="preserve"> </w:t>
      </w:r>
      <w:r>
        <w:t>atas</w:t>
      </w:r>
      <w:r>
        <w:rPr>
          <w:spacing w:val="28"/>
        </w:rPr>
        <w:t xml:space="preserve"> </w:t>
      </w:r>
      <w:r>
        <w:t>dirinya</w:t>
      </w:r>
      <w:r>
        <w:rPr>
          <w:spacing w:val="29"/>
        </w:rPr>
        <w:t xml:space="preserve"> </w:t>
      </w:r>
      <w:r>
        <w:t>tanpa</w:t>
      </w:r>
      <w:r>
        <w:rPr>
          <w:spacing w:val="29"/>
        </w:rPr>
        <w:t xml:space="preserve"> </w:t>
      </w:r>
      <w:r>
        <w:t>memperdulikan</w:t>
      </w:r>
      <w:r>
        <w:rPr>
          <w:spacing w:val="29"/>
        </w:rPr>
        <w:t xml:space="preserve"> </w:t>
      </w:r>
      <w:r>
        <w:t>sikap</w:t>
      </w:r>
      <w:r>
        <w:rPr>
          <w:spacing w:val="32"/>
        </w:rPr>
        <w:t xml:space="preserve"> </w:t>
      </w:r>
      <w:r>
        <w:rPr>
          <w:spacing w:val="-4"/>
        </w:rPr>
        <w:t>pada</w:t>
      </w:r>
    </w:p>
    <w:p w14:paraId="56A60FE3" w14:textId="77777777" w:rsidR="00E05DAA" w:rsidRDefault="00E05DAA" w:rsidP="00E05DAA">
      <w:pPr>
        <w:spacing w:line="480" w:lineRule="auto"/>
        <w:jc w:val="both"/>
        <w:sectPr w:rsidR="00E05DAA" w:rsidSect="000A2B97">
          <w:pgSz w:w="11910" w:h="16840"/>
          <w:pgMar w:top="1540" w:right="1460" w:bottom="1240" w:left="1680" w:header="0" w:footer="1041" w:gutter="0"/>
          <w:cols w:space="720"/>
        </w:sectPr>
      </w:pPr>
    </w:p>
    <w:p w14:paraId="3BBC62FD" w14:textId="77777777" w:rsidR="00E05DAA" w:rsidRDefault="00E05DAA" w:rsidP="00E05DAA">
      <w:pPr>
        <w:pStyle w:val="BodyText"/>
        <w:spacing w:before="63" w:line="480" w:lineRule="auto"/>
        <w:ind w:left="621" w:right="268"/>
        <w:jc w:val="both"/>
      </w:pPr>
      <w:r>
        <w:lastRenderedPageBreak/>
        <w:t>orang-orang yang merendahkan dan meremehkan dirinya sebagai wanita yang tidak seharusnya</w:t>
      </w:r>
      <w:r>
        <w:rPr>
          <w:spacing w:val="-1"/>
        </w:rPr>
        <w:t xml:space="preserve"> </w:t>
      </w:r>
      <w:r>
        <w:t>bekerja dan menggapai impian. Penelitian ini akan menganalisis bagaimana film ini merepresentasikan kesetaraan gender melalui tanda-tanda dan simbol yang terdapat dalam narasi, karakter, dan visual yang ditunjukkan oleh tokoh</w:t>
      </w:r>
      <w:r>
        <w:rPr>
          <w:spacing w:val="-13"/>
        </w:rPr>
        <w:t xml:space="preserve"> </w:t>
      </w:r>
      <w:r>
        <w:t>wanita</w:t>
      </w:r>
      <w:r>
        <w:rPr>
          <w:spacing w:val="-13"/>
        </w:rPr>
        <w:t xml:space="preserve"> </w:t>
      </w:r>
      <w:r>
        <w:t>yaitu</w:t>
      </w:r>
      <w:r>
        <w:rPr>
          <w:spacing w:val="-12"/>
        </w:rPr>
        <w:t xml:space="preserve"> </w:t>
      </w:r>
      <w:r>
        <w:t>Beth</w:t>
      </w:r>
      <w:r>
        <w:rPr>
          <w:spacing w:val="-12"/>
        </w:rPr>
        <w:t xml:space="preserve"> </w:t>
      </w:r>
      <w:r>
        <w:t>dalam</w:t>
      </w:r>
      <w:r>
        <w:rPr>
          <w:spacing w:val="-12"/>
        </w:rPr>
        <w:t xml:space="preserve"> </w:t>
      </w:r>
      <w:r>
        <w:t>persepsi</w:t>
      </w:r>
      <w:r>
        <w:rPr>
          <w:spacing w:val="-13"/>
        </w:rPr>
        <w:t xml:space="preserve"> </w:t>
      </w:r>
      <w:r>
        <w:t>masyarakat</w:t>
      </w:r>
      <w:r>
        <w:rPr>
          <w:spacing w:val="-10"/>
        </w:rPr>
        <w:t xml:space="preserve"> </w:t>
      </w:r>
      <w:r>
        <w:t>tentang</w:t>
      </w:r>
      <w:r>
        <w:rPr>
          <w:spacing w:val="-12"/>
        </w:rPr>
        <w:t xml:space="preserve"> </w:t>
      </w:r>
      <w:r>
        <w:t>perannya</w:t>
      </w:r>
      <w:r>
        <w:rPr>
          <w:spacing w:val="-13"/>
        </w:rPr>
        <w:t xml:space="preserve"> </w:t>
      </w:r>
      <w:r>
        <w:t>pada</w:t>
      </w:r>
      <w:r>
        <w:rPr>
          <w:spacing w:val="-13"/>
        </w:rPr>
        <w:t xml:space="preserve"> </w:t>
      </w:r>
      <w:r>
        <w:t>film</w:t>
      </w:r>
      <w:r>
        <w:rPr>
          <w:spacing w:val="-12"/>
        </w:rPr>
        <w:t xml:space="preserve"> </w:t>
      </w:r>
      <w:r>
        <w:rPr>
          <w:spacing w:val="-4"/>
        </w:rPr>
        <w:t>ini.</w:t>
      </w:r>
    </w:p>
    <w:p w14:paraId="452E507D" w14:textId="77777777" w:rsidR="00E05DAA" w:rsidRDefault="00E05DAA" w:rsidP="00E05DAA">
      <w:pPr>
        <w:pStyle w:val="BodyText"/>
        <w:spacing w:before="159" w:line="480" w:lineRule="auto"/>
        <w:ind w:left="621" w:right="267" w:firstLine="708"/>
        <w:jc w:val="both"/>
      </w:pPr>
      <w:r>
        <w:t>Metode yang digunakan adalah studi analisis semiotika Roland Barthes, menganalisis</w:t>
      </w:r>
      <w:r>
        <w:rPr>
          <w:spacing w:val="-15"/>
        </w:rPr>
        <w:t xml:space="preserve"> </w:t>
      </w:r>
      <w:r>
        <w:t>tanda-tanda</w:t>
      </w:r>
      <w:r>
        <w:rPr>
          <w:spacing w:val="-15"/>
        </w:rPr>
        <w:t xml:space="preserve"> </w:t>
      </w:r>
      <w:r>
        <w:t>dalam</w:t>
      </w:r>
      <w:r>
        <w:rPr>
          <w:spacing w:val="-15"/>
        </w:rPr>
        <w:t xml:space="preserve"> </w:t>
      </w:r>
      <w:r>
        <w:t>budaya</w:t>
      </w:r>
      <w:r>
        <w:rPr>
          <w:spacing w:val="-15"/>
        </w:rPr>
        <w:t xml:space="preserve"> </w:t>
      </w:r>
      <w:r>
        <w:t>untuk</w:t>
      </w:r>
      <w:r>
        <w:rPr>
          <w:spacing w:val="-15"/>
        </w:rPr>
        <w:t xml:space="preserve"> </w:t>
      </w:r>
      <w:r>
        <w:t>mengungkap</w:t>
      </w:r>
      <w:r>
        <w:rPr>
          <w:spacing w:val="-15"/>
        </w:rPr>
        <w:t xml:space="preserve"> </w:t>
      </w:r>
      <w:r>
        <w:t>makna</w:t>
      </w:r>
      <w:r>
        <w:rPr>
          <w:spacing w:val="-15"/>
        </w:rPr>
        <w:t xml:space="preserve"> </w:t>
      </w:r>
      <w:r>
        <w:t>dan</w:t>
      </w:r>
      <w:r>
        <w:rPr>
          <w:spacing w:val="-15"/>
        </w:rPr>
        <w:t xml:space="preserve"> </w:t>
      </w:r>
      <w:r>
        <w:t>pesan</w:t>
      </w:r>
      <w:r>
        <w:rPr>
          <w:spacing w:val="-15"/>
        </w:rPr>
        <w:t xml:space="preserve"> </w:t>
      </w:r>
      <w:r>
        <w:t>yang terkandung di dalamnya. Penelitian ini juga dapat memberikan wawasan tentang betapa pentingnya representasi gender yang positif dalam media, mempengaruhi citra</w:t>
      </w:r>
      <w:r>
        <w:rPr>
          <w:spacing w:val="-15"/>
        </w:rPr>
        <w:t xml:space="preserve"> </w:t>
      </w:r>
      <w:r>
        <w:t>diri</w:t>
      </w:r>
      <w:r>
        <w:rPr>
          <w:spacing w:val="-13"/>
        </w:rPr>
        <w:t xml:space="preserve"> </w:t>
      </w:r>
      <w:r>
        <w:t>dan</w:t>
      </w:r>
      <w:r>
        <w:rPr>
          <w:spacing w:val="-13"/>
        </w:rPr>
        <w:t xml:space="preserve"> </w:t>
      </w:r>
      <w:r>
        <w:t>persepsi</w:t>
      </w:r>
      <w:r>
        <w:rPr>
          <w:spacing w:val="-12"/>
        </w:rPr>
        <w:t xml:space="preserve"> </w:t>
      </w:r>
      <w:r>
        <w:t>masyarakat</w:t>
      </w:r>
      <w:r>
        <w:rPr>
          <w:spacing w:val="-13"/>
        </w:rPr>
        <w:t xml:space="preserve"> </w:t>
      </w:r>
      <w:r>
        <w:t>terhadap</w:t>
      </w:r>
      <w:r>
        <w:rPr>
          <w:spacing w:val="-13"/>
        </w:rPr>
        <w:t xml:space="preserve"> </w:t>
      </w:r>
      <w:r>
        <w:t>gender.</w:t>
      </w:r>
      <w:r>
        <w:rPr>
          <w:spacing w:val="-8"/>
        </w:rPr>
        <w:t xml:space="preserve"> </w:t>
      </w:r>
      <w:r>
        <w:t>Diharapkan</w:t>
      </w:r>
      <w:r>
        <w:rPr>
          <w:spacing w:val="-13"/>
        </w:rPr>
        <w:t xml:space="preserve"> </w:t>
      </w:r>
      <w:r>
        <w:t>penelitian</w:t>
      </w:r>
      <w:r>
        <w:rPr>
          <w:spacing w:val="-13"/>
        </w:rPr>
        <w:t xml:space="preserve"> </w:t>
      </w:r>
      <w:r>
        <w:t>ini</w:t>
      </w:r>
      <w:r>
        <w:rPr>
          <w:spacing w:val="-13"/>
        </w:rPr>
        <w:t xml:space="preserve"> </w:t>
      </w:r>
      <w:r>
        <w:t>dapat memberikan kontribusi dalam menggali pemahaman lebih dalam tentang bagaimana kesetaraan gender dipengaruhi oleh industri hiburan, serta menginspirasi perubahan positif dalam masyarakat.</w:t>
      </w:r>
    </w:p>
    <w:p w14:paraId="1CD29751" w14:textId="77777777" w:rsidR="00E05DAA" w:rsidRDefault="00E05DAA" w:rsidP="00E05DAA">
      <w:pPr>
        <w:pStyle w:val="Heading2"/>
        <w:numPr>
          <w:ilvl w:val="0"/>
          <w:numId w:val="2"/>
        </w:numPr>
        <w:tabs>
          <w:tab w:val="num" w:pos="360"/>
          <w:tab w:val="left" w:pos="1048"/>
        </w:tabs>
        <w:spacing w:before="162"/>
        <w:ind w:left="1048" w:hanging="427"/>
        <w:jc w:val="both"/>
      </w:pPr>
      <w:bookmarkStart w:id="2" w:name="_bookmark10"/>
      <w:bookmarkEnd w:id="2"/>
      <w:r>
        <w:t>Rumusan</w:t>
      </w:r>
      <w:r>
        <w:rPr>
          <w:spacing w:val="-2"/>
        </w:rPr>
        <w:t xml:space="preserve"> Masalah</w:t>
      </w:r>
    </w:p>
    <w:p w14:paraId="5603B1FA" w14:textId="77777777" w:rsidR="00E05DAA" w:rsidRDefault="00E05DAA" w:rsidP="00E05DAA">
      <w:pPr>
        <w:pStyle w:val="BodyText"/>
        <w:spacing w:before="161"/>
        <w:rPr>
          <w:b/>
        </w:rPr>
      </w:pPr>
    </w:p>
    <w:p w14:paraId="66CF9C75" w14:textId="77777777" w:rsidR="00E05DAA" w:rsidRDefault="00E05DAA" w:rsidP="00E05DAA">
      <w:pPr>
        <w:pStyle w:val="BodyText"/>
        <w:ind w:left="1342"/>
      </w:pPr>
      <w:r>
        <w:t>Rumusan</w:t>
      </w:r>
      <w:r>
        <w:rPr>
          <w:spacing w:val="-4"/>
        </w:rPr>
        <w:t xml:space="preserve"> </w:t>
      </w:r>
      <w:r>
        <w:t>masalah</w:t>
      </w:r>
      <w:r>
        <w:rPr>
          <w:spacing w:val="-1"/>
        </w:rPr>
        <w:t xml:space="preserve"> </w:t>
      </w:r>
      <w:r>
        <w:t>berdasarkan</w:t>
      </w:r>
      <w:r>
        <w:rPr>
          <w:spacing w:val="-1"/>
        </w:rPr>
        <w:t xml:space="preserve"> </w:t>
      </w:r>
      <w:r>
        <w:t>latar</w:t>
      </w:r>
      <w:r>
        <w:rPr>
          <w:spacing w:val="-1"/>
        </w:rPr>
        <w:t xml:space="preserve"> </w:t>
      </w:r>
      <w:r>
        <w:t>belakang</w:t>
      </w:r>
      <w:r>
        <w:rPr>
          <w:spacing w:val="-1"/>
        </w:rPr>
        <w:t xml:space="preserve"> </w:t>
      </w:r>
      <w:r>
        <w:t>di</w:t>
      </w:r>
      <w:r>
        <w:rPr>
          <w:spacing w:val="-1"/>
        </w:rPr>
        <w:t xml:space="preserve"> </w:t>
      </w:r>
      <w:r>
        <w:t>atas</w:t>
      </w:r>
      <w:r>
        <w:rPr>
          <w:spacing w:val="-1"/>
        </w:rPr>
        <w:t xml:space="preserve"> </w:t>
      </w:r>
      <w:r>
        <w:t>sebagai</w:t>
      </w:r>
      <w:r>
        <w:rPr>
          <w:spacing w:val="-1"/>
        </w:rPr>
        <w:t xml:space="preserve"> </w:t>
      </w:r>
      <w:r>
        <w:rPr>
          <w:spacing w:val="-2"/>
        </w:rPr>
        <w:t>berikut:</w:t>
      </w:r>
    </w:p>
    <w:p w14:paraId="45B23023" w14:textId="77777777" w:rsidR="00E05DAA" w:rsidRDefault="00E05DAA" w:rsidP="00E05DAA">
      <w:pPr>
        <w:pStyle w:val="BodyText"/>
        <w:spacing w:before="158"/>
      </w:pPr>
    </w:p>
    <w:p w14:paraId="5FED7D50" w14:textId="77777777" w:rsidR="00E05DAA" w:rsidRDefault="00E05DAA" w:rsidP="00E05DAA">
      <w:pPr>
        <w:pStyle w:val="ListParagraph"/>
        <w:numPr>
          <w:ilvl w:val="1"/>
          <w:numId w:val="2"/>
        </w:numPr>
        <w:tabs>
          <w:tab w:val="left" w:pos="1048"/>
        </w:tabs>
        <w:ind w:left="1048" w:hanging="359"/>
        <w:jc w:val="both"/>
        <w:rPr>
          <w:sz w:val="24"/>
        </w:rPr>
      </w:pPr>
      <w:r>
        <w:rPr>
          <w:sz w:val="24"/>
        </w:rPr>
        <w:t>Bagaimana</w:t>
      </w:r>
      <w:r>
        <w:rPr>
          <w:spacing w:val="-5"/>
          <w:sz w:val="24"/>
        </w:rPr>
        <w:t xml:space="preserve"> </w:t>
      </w:r>
      <w:r>
        <w:rPr>
          <w:sz w:val="24"/>
        </w:rPr>
        <w:t>nilai-nilai</w:t>
      </w:r>
      <w:r>
        <w:rPr>
          <w:spacing w:val="-1"/>
          <w:sz w:val="24"/>
        </w:rPr>
        <w:t xml:space="preserve"> </w:t>
      </w:r>
      <w:r>
        <w:rPr>
          <w:sz w:val="24"/>
        </w:rPr>
        <w:t>kesetaraan</w:t>
      </w:r>
      <w:r>
        <w:rPr>
          <w:spacing w:val="-1"/>
          <w:sz w:val="24"/>
        </w:rPr>
        <w:t xml:space="preserve"> </w:t>
      </w:r>
      <w:r>
        <w:rPr>
          <w:sz w:val="24"/>
        </w:rPr>
        <w:t>gender</w:t>
      </w:r>
      <w:r>
        <w:rPr>
          <w:spacing w:val="-2"/>
          <w:sz w:val="24"/>
        </w:rPr>
        <w:t xml:space="preserve"> </w:t>
      </w:r>
      <w:r>
        <w:rPr>
          <w:sz w:val="24"/>
        </w:rPr>
        <w:t>divisualisasikan</w:t>
      </w:r>
      <w:r>
        <w:rPr>
          <w:spacing w:val="-1"/>
          <w:sz w:val="24"/>
        </w:rPr>
        <w:t xml:space="preserve"> </w:t>
      </w:r>
      <w:r>
        <w:rPr>
          <w:sz w:val="24"/>
        </w:rPr>
        <w:t>pada film</w:t>
      </w:r>
      <w:r>
        <w:rPr>
          <w:spacing w:val="-1"/>
          <w:sz w:val="24"/>
        </w:rPr>
        <w:t xml:space="preserve"> </w:t>
      </w:r>
      <w:r>
        <w:rPr>
          <w:spacing w:val="-2"/>
          <w:sz w:val="24"/>
        </w:rPr>
        <w:t>tersebut?</w:t>
      </w:r>
    </w:p>
    <w:p w14:paraId="34ED54A8" w14:textId="77777777" w:rsidR="00E05DAA" w:rsidRDefault="00E05DAA" w:rsidP="00E05DAA">
      <w:pPr>
        <w:pStyle w:val="BodyText"/>
        <w:spacing w:before="1"/>
      </w:pPr>
    </w:p>
    <w:p w14:paraId="0FD58EC5" w14:textId="77777777" w:rsidR="00E05DAA" w:rsidRDefault="00E05DAA" w:rsidP="00E05DAA">
      <w:pPr>
        <w:pStyle w:val="ListParagraph"/>
        <w:numPr>
          <w:ilvl w:val="1"/>
          <w:numId w:val="2"/>
        </w:numPr>
        <w:tabs>
          <w:tab w:val="left" w:pos="1049"/>
        </w:tabs>
        <w:ind w:hanging="360"/>
        <w:jc w:val="both"/>
        <w:rPr>
          <w:sz w:val="24"/>
        </w:rPr>
      </w:pPr>
      <w:r>
        <w:rPr>
          <w:sz w:val="24"/>
        </w:rPr>
        <w:t>Unsur-unsur</w:t>
      </w:r>
      <w:r>
        <w:rPr>
          <w:spacing w:val="-4"/>
          <w:sz w:val="24"/>
        </w:rPr>
        <w:t xml:space="preserve"> </w:t>
      </w:r>
      <w:r>
        <w:rPr>
          <w:sz w:val="24"/>
        </w:rPr>
        <w:t>seperti</w:t>
      </w:r>
      <w:r>
        <w:rPr>
          <w:spacing w:val="-2"/>
          <w:sz w:val="24"/>
        </w:rPr>
        <w:t xml:space="preserve"> </w:t>
      </w:r>
      <w:r>
        <w:rPr>
          <w:sz w:val="24"/>
        </w:rPr>
        <w:t>apa yang</w:t>
      </w:r>
      <w:r>
        <w:rPr>
          <w:spacing w:val="-2"/>
          <w:sz w:val="24"/>
        </w:rPr>
        <w:t xml:space="preserve"> </w:t>
      </w:r>
      <w:r>
        <w:rPr>
          <w:sz w:val="24"/>
        </w:rPr>
        <w:t>dianggap</w:t>
      </w:r>
      <w:r>
        <w:rPr>
          <w:spacing w:val="-2"/>
          <w:sz w:val="24"/>
        </w:rPr>
        <w:t xml:space="preserve"> </w:t>
      </w:r>
      <w:r>
        <w:rPr>
          <w:sz w:val="24"/>
        </w:rPr>
        <w:t>mewakili</w:t>
      </w:r>
      <w:r>
        <w:rPr>
          <w:spacing w:val="1"/>
          <w:sz w:val="24"/>
        </w:rPr>
        <w:t xml:space="preserve"> </w:t>
      </w:r>
      <w:r>
        <w:rPr>
          <w:sz w:val="24"/>
        </w:rPr>
        <w:t>nilai</w:t>
      </w:r>
      <w:r>
        <w:rPr>
          <w:spacing w:val="-2"/>
          <w:sz w:val="24"/>
        </w:rPr>
        <w:t xml:space="preserve"> </w:t>
      </w:r>
      <w:r>
        <w:rPr>
          <w:sz w:val="24"/>
        </w:rPr>
        <w:t>kesetaraan</w:t>
      </w:r>
      <w:r>
        <w:rPr>
          <w:spacing w:val="-1"/>
          <w:sz w:val="24"/>
        </w:rPr>
        <w:t xml:space="preserve"> </w:t>
      </w:r>
      <w:r>
        <w:rPr>
          <w:spacing w:val="-2"/>
          <w:sz w:val="24"/>
        </w:rPr>
        <w:t>gender?</w:t>
      </w:r>
    </w:p>
    <w:p w14:paraId="0ED2D7F6" w14:textId="77777777" w:rsidR="00E05DAA" w:rsidRDefault="00E05DAA" w:rsidP="00E05DAA">
      <w:pPr>
        <w:jc w:val="both"/>
        <w:rPr>
          <w:sz w:val="24"/>
        </w:rPr>
        <w:sectPr w:rsidR="00E05DAA" w:rsidSect="000A2B97">
          <w:pgSz w:w="11910" w:h="16840"/>
          <w:pgMar w:top="1540" w:right="1460" w:bottom="1240" w:left="1680" w:header="0" w:footer="1041" w:gutter="0"/>
          <w:cols w:space="720"/>
        </w:sectPr>
      </w:pPr>
    </w:p>
    <w:p w14:paraId="49B3BB47" w14:textId="77777777" w:rsidR="00E05DAA" w:rsidRDefault="00E05DAA" w:rsidP="00E05DAA">
      <w:pPr>
        <w:pStyle w:val="Heading2"/>
        <w:numPr>
          <w:ilvl w:val="0"/>
          <w:numId w:val="2"/>
        </w:numPr>
        <w:tabs>
          <w:tab w:val="num" w:pos="360"/>
          <w:tab w:val="left" w:pos="1048"/>
        </w:tabs>
        <w:spacing w:before="63"/>
        <w:ind w:left="1048" w:hanging="427"/>
        <w:jc w:val="both"/>
      </w:pPr>
      <w:bookmarkStart w:id="3" w:name="_bookmark11"/>
      <w:bookmarkEnd w:id="3"/>
      <w:r>
        <w:lastRenderedPageBreak/>
        <w:t>Tujuan</w:t>
      </w:r>
      <w:r>
        <w:rPr>
          <w:spacing w:val="-2"/>
        </w:rPr>
        <w:t xml:space="preserve"> </w:t>
      </w:r>
      <w:r>
        <w:t>dan</w:t>
      </w:r>
      <w:r>
        <w:rPr>
          <w:spacing w:val="1"/>
        </w:rPr>
        <w:t xml:space="preserve"> </w:t>
      </w:r>
      <w:r>
        <w:t>Manfaat</w:t>
      </w:r>
      <w:r>
        <w:rPr>
          <w:spacing w:val="-2"/>
        </w:rPr>
        <w:t xml:space="preserve"> Penelitian</w:t>
      </w:r>
    </w:p>
    <w:p w14:paraId="0F247481" w14:textId="77777777" w:rsidR="00E05DAA" w:rsidRDefault="00E05DAA" w:rsidP="00E05DAA">
      <w:pPr>
        <w:pStyle w:val="BodyText"/>
        <w:spacing w:before="158"/>
        <w:rPr>
          <w:b/>
        </w:rPr>
      </w:pPr>
    </w:p>
    <w:p w14:paraId="049626F3" w14:textId="77777777" w:rsidR="00E05DAA" w:rsidRDefault="00E05DAA" w:rsidP="00E05DAA">
      <w:pPr>
        <w:pStyle w:val="ListParagraph"/>
        <w:numPr>
          <w:ilvl w:val="1"/>
          <w:numId w:val="2"/>
        </w:numPr>
        <w:tabs>
          <w:tab w:val="left" w:pos="1048"/>
        </w:tabs>
        <w:spacing w:before="1"/>
        <w:ind w:left="1048" w:hanging="427"/>
        <w:jc w:val="both"/>
        <w:rPr>
          <w:b/>
          <w:sz w:val="24"/>
        </w:rPr>
      </w:pPr>
      <w:r>
        <w:rPr>
          <w:b/>
          <w:sz w:val="24"/>
        </w:rPr>
        <w:t xml:space="preserve">Tujuan </w:t>
      </w:r>
      <w:r>
        <w:rPr>
          <w:b/>
          <w:spacing w:val="-2"/>
          <w:sz w:val="24"/>
        </w:rPr>
        <w:t>Penelitian</w:t>
      </w:r>
    </w:p>
    <w:p w14:paraId="0F60E098" w14:textId="77777777" w:rsidR="00E05DAA" w:rsidRDefault="00E05DAA" w:rsidP="00E05DAA">
      <w:pPr>
        <w:pStyle w:val="BodyText"/>
        <w:spacing w:before="240"/>
        <w:rPr>
          <w:b/>
        </w:rPr>
      </w:pPr>
    </w:p>
    <w:p w14:paraId="1294D00F" w14:textId="77777777" w:rsidR="00E05DAA" w:rsidRDefault="00E05DAA" w:rsidP="00E05DAA">
      <w:pPr>
        <w:pStyle w:val="BodyText"/>
        <w:spacing w:line="480" w:lineRule="auto"/>
        <w:ind w:left="621" w:right="267" w:firstLine="708"/>
        <w:jc w:val="both"/>
      </w:pPr>
      <w:r>
        <w:t>Tujuan</w:t>
      </w:r>
      <w:r>
        <w:rPr>
          <w:spacing w:val="-5"/>
        </w:rPr>
        <w:t xml:space="preserve"> </w:t>
      </w:r>
      <w:r>
        <w:t>penelitian</w:t>
      </w:r>
      <w:r>
        <w:rPr>
          <w:spacing w:val="-5"/>
        </w:rPr>
        <w:t xml:space="preserve"> </w:t>
      </w:r>
      <w:r>
        <w:t>ini</w:t>
      </w:r>
      <w:r>
        <w:rPr>
          <w:spacing w:val="-5"/>
        </w:rPr>
        <w:t xml:space="preserve"> </w:t>
      </w:r>
      <w:r>
        <w:t>adalah</w:t>
      </w:r>
      <w:r>
        <w:rPr>
          <w:spacing w:val="-5"/>
        </w:rPr>
        <w:t xml:space="preserve"> </w:t>
      </w:r>
      <w:r>
        <w:t>untuk</w:t>
      </w:r>
      <w:r>
        <w:rPr>
          <w:spacing w:val="-5"/>
        </w:rPr>
        <w:t xml:space="preserve"> </w:t>
      </w:r>
      <w:r>
        <w:t>menganalisis</w:t>
      </w:r>
      <w:r>
        <w:rPr>
          <w:spacing w:val="-2"/>
        </w:rPr>
        <w:t xml:space="preserve"> </w:t>
      </w:r>
      <w:r>
        <w:t>representasi</w:t>
      </w:r>
      <w:r>
        <w:rPr>
          <w:spacing w:val="-5"/>
        </w:rPr>
        <w:t xml:space="preserve"> </w:t>
      </w:r>
      <w:r>
        <w:t>pada</w:t>
      </w:r>
      <w:r>
        <w:rPr>
          <w:spacing w:val="-7"/>
        </w:rPr>
        <w:t xml:space="preserve"> </w:t>
      </w:r>
      <w:r>
        <w:t>karakter utama dalam film "The Queen's Gambit" melalui unsur semiotika yaitu Beth Harmon, untuk melihat bagaimana peran gender ditampilkan dalam film ini.</w:t>
      </w:r>
    </w:p>
    <w:p w14:paraId="71FE82B3" w14:textId="77777777" w:rsidR="00E05DAA" w:rsidRDefault="00E05DAA" w:rsidP="00E05DAA">
      <w:pPr>
        <w:pStyle w:val="Heading2"/>
        <w:numPr>
          <w:ilvl w:val="1"/>
          <w:numId w:val="2"/>
        </w:numPr>
        <w:tabs>
          <w:tab w:val="num" w:pos="360"/>
          <w:tab w:val="left" w:pos="1046"/>
        </w:tabs>
        <w:spacing w:before="161"/>
        <w:ind w:left="1046" w:hanging="425"/>
        <w:jc w:val="both"/>
      </w:pPr>
      <w:r>
        <w:t>Manfaat</w:t>
      </w:r>
      <w:r>
        <w:rPr>
          <w:spacing w:val="-3"/>
        </w:rPr>
        <w:t xml:space="preserve"> </w:t>
      </w:r>
      <w:r>
        <w:rPr>
          <w:spacing w:val="-2"/>
        </w:rPr>
        <w:t>Penelitian</w:t>
      </w:r>
    </w:p>
    <w:p w14:paraId="4BE8F028" w14:textId="77777777" w:rsidR="00E05DAA" w:rsidRDefault="00E05DAA" w:rsidP="00E05DAA">
      <w:pPr>
        <w:pStyle w:val="BodyText"/>
        <w:spacing w:before="161"/>
        <w:rPr>
          <w:b/>
        </w:rPr>
      </w:pPr>
    </w:p>
    <w:p w14:paraId="4252145C" w14:textId="77777777" w:rsidR="00E05DAA" w:rsidRDefault="00E05DAA" w:rsidP="00E05DAA">
      <w:pPr>
        <w:pStyle w:val="BodyText"/>
        <w:spacing w:line="480" w:lineRule="auto"/>
        <w:ind w:left="621" w:right="273" w:firstLine="720"/>
        <w:jc w:val="both"/>
      </w:pPr>
      <w:r>
        <w:t>Penelitian mengenai nilai kesetaraan gender dalam film "The Queen's Gambit"</w:t>
      </w:r>
      <w:r>
        <w:rPr>
          <w:spacing w:val="-7"/>
        </w:rPr>
        <w:t xml:space="preserve"> </w:t>
      </w:r>
      <w:r>
        <w:t>dengan</w:t>
      </w:r>
      <w:r>
        <w:rPr>
          <w:spacing w:val="-8"/>
        </w:rPr>
        <w:t xml:space="preserve"> </w:t>
      </w:r>
      <w:r>
        <w:t>pendekatan</w:t>
      </w:r>
      <w:r>
        <w:rPr>
          <w:spacing w:val="-8"/>
        </w:rPr>
        <w:t xml:space="preserve"> </w:t>
      </w:r>
      <w:r>
        <w:t>analisis</w:t>
      </w:r>
      <w:r>
        <w:rPr>
          <w:spacing w:val="-7"/>
        </w:rPr>
        <w:t xml:space="preserve"> </w:t>
      </w:r>
      <w:r>
        <w:t>semiotika</w:t>
      </w:r>
      <w:r>
        <w:rPr>
          <w:spacing w:val="-9"/>
        </w:rPr>
        <w:t xml:space="preserve"> </w:t>
      </w:r>
      <w:r>
        <w:t>Roland</w:t>
      </w:r>
      <w:r>
        <w:rPr>
          <w:spacing w:val="-8"/>
        </w:rPr>
        <w:t xml:space="preserve"> </w:t>
      </w:r>
      <w:r>
        <w:t>Barthes</w:t>
      </w:r>
      <w:r>
        <w:rPr>
          <w:spacing w:val="-8"/>
        </w:rPr>
        <w:t xml:space="preserve"> </w:t>
      </w:r>
      <w:r>
        <w:t>memiliki</w:t>
      </w:r>
      <w:r>
        <w:rPr>
          <w:spacing w:val="-7"/>
        </w:rPr>
        <w:t xml:space="preserve"> </w:t>
      </w:r>
      <w:r>
        <w:t>beberapa manfaat yang dapat diidentifikasi:</w:t>
      </w:r>
    </w:p>
    <w:p w14:paraId="61E3E17D" w14:textId="77777777" w:rsidR="00E05DAA" w:rsidRDefault="00E05DAA" w:rsidP="00E05DAA">
      <w:pPr>
        <w:pStyle w:val="ListParagraph"/>
        <w:numPr>
          <w:ilvl w:val="0"/>
          <w:numId w:val="1"/>
        </w:numPr>
        <w:tabs>
          <w:tab w:val="left" w:pos="1049"/>
        </w:tabs>
        <w:spacing w:before="159" w:line="480" w:lineRule="auto"/>
        <w:ind w:right="268"/>
        <w:jc w:val="both"/>
        <w:rPr>
          <w:sz w:val="24"/>
        </w:rPr>
      </w:pPr>
      <w:r>
        <w:rPr>
          <w:sz w:val="24"/>
        </w:rPr>
        <w:t>Penelitian ini dapat membantu dalam memahami bagaimana gender direpresentasikan dalam film dan cara menyikapi diskriminasi yang terjadi. Hal ini penting untuk memperluas kesadaran kita tentang pertahanan diri dan kesadaran akan kesetaraan gender.</w:t>
      </w:r>
    </w:p>
    <w:p w14:paraId="7E4E70F7" w14:textId="77777777" w:rsidR="00E05DAA" w:rsidRDefault="00E05DAA" w:rsidP="00E05DAA">
      <w:pPr>
        <w:pStyle w:val="ListParagraph"/>
        <w:numPr>
          <w:ilvl w:val="0"/>
          <w:numId w:val="1"/>
        </w:numPr>
        <w:tabs>
          <w:tab w:val="left" w:pos="1049"/>
        </w:tabs>
        <w:spacing w:line="480" w:lineRule="auto"/>
        <w:ind w:right="267"/>
        <w:jc w:val="both"/>
        <w:rPr>
          <w:sz w:val="24"/>
        </w:rPr>
      </w:pPr>
      <w:r>
        <w:rPr>
          <w:sz w:val="24"/>
        </w:rPr>
        <w:t>Mengidentifikasi cara di mana film "The Queen's Gambit" mungkin memberikan</w:t>
      </w:r>
      <w:r>
        <w:rPr>
          <w:spacing w:val="-8"/>
          <w:sz w:val="24"/>
        </w:rPr>
        <w:t xml:space="preserve"> </w:t>
      </w:r>
      <w:r>
        <w:rPr>
          <w:sz w:val="24"/>
        </w:rPr>
        <w:t>dukungan</w:t>
      </w:r>
      <w:r>
        <w:rPr>
          <w:spacing w:val="-8"/>
          <w:sz w:val="24"/>
        </w:rPr>
        <w:t xml:space="preserve"> </w:t>
      </w:r>
      <w:r>
        <w:rPr>
          <w:sz w:val="24"/>
        </w:rPr>
        <w:t>atau</w:t>
      </w:r>
      <w:r>
        <w:rPr>
          <w:spacing w:val="-8"/>
          <w:sz w:val="24"/>
        </w:rPr>
        <w:t xml:space="preserve"> </w:t>
      </w:r>
      <w:r>
        <w:rPr>
          <w:sz w:val="24"/>
        </w:rPr>
        <w:t>mengkritik</w:t>
      </w:r>
      <w:r>
        <w:rPr>
          <w:spacing w:val="-8"/>
          <w:sz w:val="24"/>
        </w:rPr>
        <w:t xml:space="preserve"> </w:t>
      </w:r>
      <w:r>
        <w:rPr>
          <w:sz w:val="24"/>
        </w:rPr>
        <w:t>struktur</w:t>
      </w:r>
      <w:r>
        <w:rPr>
          <w:spacing w:val="-8"/>
          <w:sz w:val="24"/>
        </w:rPr>
        <w:t xml:space="preserve"> </w:t>
      </w:r>
      <w:r>
        <w:rPr>
          <w:sz w:val="24"/>
        </w:rPr>
        <w:t>budaya</w:t>
      </w:r>
      <w:r>
        <w:rPr>
          <w:spacing w:val="-9"/>
          <w:sz w:val="24"/>
        </w:rPr>
        <w:t xml:space="preserve"> </w:t>
      </w:r>
      <w:r>
        <w:rPr>
          <w:sz w:val="24"/>
        </w:rPr>
        <w:t>yang</w:t>
      </w:r>
      <w:r>
        <w:rPr>
          <w:spacing w:val="-8"/>
          <w:sz w:val="24"/>
        </w:rPr>
        <w:t xml:space="preserve"> </w:t>
      </w:r>
      <w:r>
        <w:rPr>
          <w:sz w:val="24"/>
        </w:rPr>
        <w:t>didasarkan</w:t>
      </w:r>
      <w:r>
        <w:rPr>
          <w:spacing w:val="-8"/>
          <w:sz w:val="24"/>
        </w:rPr>
        <w:t xml:space="preserve"> </w:t>
      </w:r>
      <w:r>
        <w:rPr>
          <w:sz w:val="24"/>
        </w:rPr>
        <w:t>pada patriarki gender.</w:t>
      </w:r>
    </w:p>
    <w:p w14:paraId="2250BDE6" w14:textId="77777777" w:rsidR="00E05DAA" w:rsidRDefault="00E05DAA" w:rsidP="00E05DAA">
      <w:pPr>
        <w:pStyle w:val="ListParagraph"/>
        <w:numPr>
          <w:ilvl w:val="0"/>
          <w:numId w:val="1"/>
        </w:numPr>
        <w:tabs>
          <w:tab w:val="left" w:pos="1049"/>
        </w:tabs>
        <w:spacing w:before="1" w:line="480" w:lineRule="auto"/>
        <w:ind w:right="267"/>
        <w:jc w:val="both"/>
        <w:rPr>
          <w:sz w:val="24"/>
        </w:rPr>
      </w:pPr>
      <w:r>
        <w:rPr>
          <w:sz w:val="24"/>
        </w:rPr>
        <w:t>Hasil penelitian ini dapat digunakan untuk membuka diskusi yang lebih luas tentang kesetaraan gender, membentuk kesadaran yang dihasilkan dapat membantu mengurangi pemaksaan peran gender yang berlebihan. dan memotivasi perubahan di industri perfilman.</w:t>
      </w:r>
    </w:p>
    <w:p w14:paraId="0E91F84D" w14:textId="77777777" w:rsidR="00E05DAA" w:rsidRDefault="00E05DAA" w:rsidP="00E05DAA">
      <w:pPr>
        <w:spacing w:line="480" w:lineRule="auto"/>
        <w:jc w:val="both"/>
        <w:rPr>
          <w:sz w:val="24"/>
        </w:rPr>
        <w:sectPr w:rsidR="00E05DAA" w:rsidSect="000A2B97">
          <w:pgSz w:w="11910" w:h="16840"/>
          <w:pgMar w:top="1540" w:right="1460" w:bottom="1240" w:left="1680" w:header="0" w:footer="1041" w:gutter="0"/>
          <w:cols w:space="720"/>
        </w:sectPr>
      </w:pPr>
    </w:p>
    <w:p w14:paraId="10EF49FD" w14:textId="77777777" w:rsidR="00E05DAA" w:rsidRDefault="00E05DAA" w:rsidP="00E05DAA">
      <w:pPr>
        <w:pStyle w:val="ListParagraph"/>
        <w:numPr>
          <w:ilvl w:val="0"/>
          <w:numId w:val="1"/>
        </w:numPr>
        <w:tabs>
          <w:tab w:val="left" w:pos="1049"/>
        </w:tabs>
        <w:spacing w:before="63" w:line="480" w:lineRule="auto"/>
        <w:ind w:right="266"/>
        <w:jc w:val="both"/>
        <w:rPr>
          <w:sz w:val="24"/>
        </w:rPr>
      </w:pPr>
      <w:r>
        <w:rPr>
          <w:sz w:val="24"/>
        </w:rPr>
        <w:lastRenderedPageBreak/>
        <w:t>Penelitian</w:t>
      </w:r>
      <w:r>
        <w:rPr>
          <w:spacing w:val="-2"/>
          <w:sz w:val="24"/>
        </w:rPr>
        <w:t xml:space="preserve"> </w:t>
      </w:r>
      <w:r>
        <w:rPr>
          <w:sz w:val="24"/>
        </w:rPr>
        <w:t>ini</w:t>
      </w:r>
      <w:r>
        <w:rPr>
          <w:spacing w:val="-2"/>
          <w:sz w:val="24"/>
        </w:rPr>
        <w:t xml:space="preserve"> </w:t>
      </w:r>
      <w:r>
        <w:rPr>
          <w:sz w:val="24"/>
        </w:rPr>
        <w:t>memberikan</w:t>
      </w:r>
      <w:r>
        <w:rPr>
          <w:spacing w:val="-2"/>
          <w:sz w:val="24"/>
        </w:rPr>
        <w:t xml:space="preserve"> </w:t>
      </w:r>
      <w:r>
        <w:rPr>
          <w:sz w:val="24"/>
        </w:rPr>
        <w:t>kontribusi</w:t>
      </w:r>
      <w:r>
        <w:rPr>
          <w:spacing w:val="-2"/>
          <w:sz w:val="24"/>
        </w:rPr>
        <w:t xml:space="preserve"> </w:t>
      </w:r>
      <w:r>
        <w:rPr>
          <w:sz w:val="24"/>
        </w:rPr>
        <w:t>pada</w:t>
      </w:r>
      <w:r>
        <w:rPr>
          <w:spacing w:val="-3"/>
          <w:sz w:val="24"/>
        </w:rPr>
        <w:t xml:space="preserve"> </w:t>
      </w:r>
      <w:r>
        <w:rPr>
          <w:sz w:val="24"/>
        </w:rPr>
        <w:t>bidang</w:t>
      </w:r>
      <w:r>
        <w:rPr>
          <w:spacing w:val="-3"/>
          <w:sz w:val="24"/>
        </w:rPr>
        <w:t xml:space="preserve"> </w:t>
      </w:r>
      <w:r>
        <w:rPr>
          <w:sz w:val="24"/>
        </w:rPr>
        <w:t>studi</w:t>
      </w:r>
      <w:r>
        <w:rPr>
          <w:spacing w:val="-1"/>
          <w:sz w:val="24"/>
        </w:rPr>
        <w:t xml:space="preserve"> </w:t>
      </w:r>
      <w:r>
        <w:rPr>
          <w:sz w:val="24"/>
        </w:rPr>
        <w:t>budaya,</w:t>
      </w:r>
      <w:r>
        <w:rPr>
          <w:spacing w:val="-2"/>
          <w:sz w:val="24"/>
        </w:rPr>
        <w:t xml:space="preserve"> </w:t>
      </w:r>
      <w:r>
        <w:rPr>
          <w:sz w:val="24"/>
        </w:rPr>
        <w:t>studi</w:t>
      </w:r>
      <w:r>
        <w:rPr>
          <w:spacing w:val="-1"/>
          <w:sz w:val="24"/>
        </w:rPr>
        <w:t xml:space="preserve"> </w:t>
      </w:r>
      <w:r>
        <w:rPr>
          <w:sz w:val="24"/>
        </w:rPr>
        <w:t>gender, dan</w:t>
      </w:r>
      <w:r>
        <w:rPr>
          <w:spacing w:val="-15"/>
          <w:sz w:val="24"/>
        </w:rPr>
        <w:t xml:space="preserve"> </w:t>
      </w:r>
      <w:r>
        <w:rPr>
          <w:sz w:val="24"/>
        </w:rPr>
        <w:t>analisis</w:t>
      </w:r>
      <w:r>
        <w:rPr>
          <w:spacing w:val="-15"/>
          <w:sz w:val="24"/>
        </w:rPr>
        <w:t xml:space="preserve"> </w:t>
      </w:r>
      <w:r>
        <w:rPr>
          <w:sz w:val="24"/>
        </w:rPr>
        <w:t>film.</w:t>
      </w:r>
      <w:r>
        <w:rPr>
          <w:spacing w:val="-15"/>
          <w:sz w:val="24"/>
        </w:rPr>
        <w:t xml:space="preserve"> </w:t>
      </w:r>
      <w:r>
        <w:rPr>
          <w:sz w:val="24"/>
        </w:rPr>
        <w:t>Melalui</w:t>
      </w:r>
      <w:r>
        <w:rPr>
          <w:spacing w:val="-15"/>
          <w:sz w:val="24"/>
        </w:rPr>
        <w:t xml:space="preserve"> </w:t>
      </w:r>
      <w:r>
        <w:rPr>
          <w:sz w:val="24"/>
        </w:rPr>
        <w:t>pendekatan</w:t>
      </w:r>
      <w:r>
        <w:rPr>
          <w:spacing w:val="-15"/>
          <w:sz w:val="24"/>
        </w:rPr>
        <w:t xml:space="preserve"> </w:t>
      </w:r>
      <w:r>
        <w:rPr>
          <w:sz w:val="24"/>
        </w:rPr>
        <w:t>analisis</w:t>
      </w:r>
      <w:r>
        <w:rPr>
          <w:spacing w:val="-15"/>
          <w:sz w:val="24"/>
        </w:rPr>
        <w:t xml:space="preserve"> </w:t>
      </w:r>
      <w:r>
        <w:rPr>
          <w:sz w:val="24"/>
        </w:rPr>
        <w:t>semiotika</w:t>
      </w:r>
      <w:r>
        <w:rPr>
          <w:spacing w:val="-15"/>
          <w:sz w:val="24"/>
        </w:rPr>
        <w:t xml:space="preserve"> </w:t>
      </w:r>
      <w:r>
        <w:rPr>
          <w:sz w:val="24"/>
        </w:rPr>
        <w:t>Barthes,</w:t>
      </w:r>
      <w:r>
        <w:rPr>
          <w:spacing w:val="-15"/>
          <w:sz w:val="24"/>
        </w:rPr>
        <w:t xml:space="preserve"> </w:t>
      </w:r>
      <w:r>
        <w:rPr>
          <w:sz w:val="24"/>
        </w:rPr>
        <w:t>penelitian</w:t>
      </w:r>
      <w:r>
        <w:rPr>
          <w:spacing w:val="-15"/>
          <w:sz w:val="24"/>
        </w:rPr>
        <w:t xml:space="preserve"> </w:t>
      </w:r>
      <w:r>
        <w:rPr>
          <w:sz w:val="24"/>
        </w:rPr>
        <w:t>ini mendukung pengembangan teori dan pemahaman kita tentang representasi gender dalam karya seni.</w:t>
      </w:r>
    </w:p>
    <w:p w14:paraId="46F6223C" w14:textId="77777777" w:rsidR="00E05DAA" w:rsidRDefault="00E05DAA" w:rsidP="00E05DAA">
      <w:pPr>
        <w:pStyle w:val="BodyText"/>
        <w:spacing w:before="159" w:line="480" w:lineRule="auto"/>
        <w:ind w:left="621" w:right="266" w:firstLine="708"/>
        <w:jc w:val="both"/>
      </w:pPr>
      <w:r>
        <w:t>Dengan</w:t>
      </w:r>
      <w:r>
        <w:rPr>
          <w:spacing w:val="-11"/>
        </w:rPr>
        <w:t xml:space="preserve"> </w:t>
      </w:r>
      <w:r>
        <w:t>demikian,</w:t>
      </w:r>
      <w:r>
        <w:rPr>
          <w:spacing w:val="-11"/>
        </w:rPr>
        <w:t xml:space="preserve"> </w:t>
      </w:r>
      <w:r>
        <w:t>penelitian</w:t>
      </w:r>
      <w:r>
        <w:rPr>
          <w:spacing w:val="-11"/>
        </w:rPr>
        <w:t xml:space="preserve"> </w:t>
      </w:r>
      <w:r>
        <w:t>ini</w:t>
      </w:r>
      <w:r>
        <w:rPr>
          <w:spacing w:val="-10"/>
        </w:rPr>
        <w:t xml:space="preserve"> </w:t>
      </w:r>
      <w:r>
        <w:t>tidak</w:t>
      </w:r>
      <w:r>
        <w:rPr>
          <w:spacing w:val="-11"/>
        </w:rPr>
        <w:t xml:space="preserve"> </w:t>
      </w:r>
      <w:r>
        <w:t>hanya</w:t>
      </w:r>
      <w:r>
        <w:rPr>
          <w:spacing w:val="-9"/>
        </w:rPr>
        <w:t xml:space="preserve"> </w:t>
      </w:r>
      <w:r>
        <w:t>memberikan</w:t>
      </w:r>
      <w:r>
        <w:rPr>
          <w:spacing w:val="-11"/>
        </w:rPr>
        <w:t xml:space="preserve"> </w:t>
      </w:r>
      <w:r>
        <w:t>wawasan</w:t>
      </w:r>
      <w:r>
        <w:rPr>
          <w:spacing w:val="-11"/>
        </w:rPr>
        <w:t xml:space="preserve"> </w:t>
      </w:r>
      <w:r>
        <w:t>tentang film "The Queen's Gambit," tetapi juga berharap untuk mempengaruhi pemikiran sosial, budaya, dan industri perfilman dalam konteks kesetaraan gender.</w:t>
      </w:r>
    </w:p>
    <w:p w14:paraId="7FA0E697" w14:textId="77777777" w:rsidR="00E05DAA" w:rsidRDefault="00E05DAA"/>
    <w:sectPr w:rsidR="00E05D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0E539" w14:textId="77777777" w:rsidR="00F66958" w:rsidRDefault="00F66958">
      <w:r>
        <w:separator/>
      </w:r>
    </w:p>
  </w:endnote>
  <w:endnote w:type="continuationSeparator" w:id="0">
    <w:p w14:paraId="46B9715C" w14:textId="77777777" w:rsidR="00F66958" w:rsidRDefault="00F6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B44DD" w14:textId="77777777" w:rsidR="00957099" w:rsidRDefault="00957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1C425" w14:textId="77777777" w:rsidR="00FA514B"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A9D287F" wp14:editId="0A275C6B">
              <wp:simplePos x="0" y="0"/>
              <wp:positionH relativeFrom="page">
                <wp:posOffset>6272529</wp:posOffset>
              </wp:positionH>
              <wp:positionV relativeFrom="page">
                <wp:posOffset>9891606</wp:posOffset>
              </wp:positionV>
              <wp:extent cx="2413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04142AF" w14:textId="77777777" w:rsidR="00FA514B" w:rsidRPr="00C736CA" w:rsidRDefault="00000000">
                          <w:pPr>
                            <w:pStyle w:val="BodyText"/>
                            <w:spacing w:before="10"/>
                            <w:ind w:left="60"/>
                            <w:rPr>
                              <w:lang w:val="en-US"/>
                            </w:rPr>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wrap="square" lIns="0" tIns="0" rIns="0" bIns="0" rtlCol="0">
                      <a:noAutofit/>
                    </wps:bodyPr>
                  </wps:wsp>
                </a:graphicData>
              </a:graphic>
              <wp14:sizeRelV relativeFrom="margin">
                <wp14:pctHeight>0</wp14:pctHeight>
              </wp14:sizeRelV>
            </wp:anchor>
          </w:drawing>
        </mc:Choice>
        <mc:Fallback>
          <w:pict>
            <v:shapetype w14:anchorId="4A9D287F" id="_x0000_t202" coordsize="21600,21600" o:spt="202" path="m,l,21600r21600,l21600,xe">
              <v:stroke joinstyle="miter"/>
              <v:path gradientshapeok="t" o:connecttype="rect"/>
            </v:shapetype>
            <v:shape id="Textbox 3" o:spid="_x0000_s1026" type="#_x0000_t202" style="position:absolute;margin-left:493.9pt;margin-top:778.85pt;width:19pt;height:15.3pt;z-index:-25165721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" filled="f" stroked="f">
              <v:textbox inset="0,0,0,0">
                <w:txbxContent>
                  <w:p w14:paraId="304142AF" w14:textId="77777777" w:rsidR="00000000" w:rsidRPr="00C736CA" w:rsidRDefault="00000000">
                    <w:pPr>
                      <w:pStyle w:val="BodyText"/>
                      <w:spacing w:before="10"/>
                      <w:ind w:left="60"/>
                      <w:rPr>
                        <w:lang w:val="en-US"/>
                      </w:rPr>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D126A" w14:textId="77777777" w:rsidR="00957099" w:rsidRDefault="00957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7D3B7" w14:textId="77777777" w:rsidR="00F66958" w:rsidRDefault="00F66958">
      <w:r>
        <w:separator/>
      </w:r>
    </w:p>
  </w:footnote>
  <w:footnote w:type="continuationSeparator" w:id="0">
    <w:p w14:paraId="1EA278CE" w14:textId="77777777" w:rsidR="00F66958" w:rsidRDefault="00F66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CABAC" w14:textId="595B925C" w:rsidR="00957099" w:rsidRDefault="00957099">
    <w:pPr>
      <w:pStyle w:val="Header"/>
    </w:pPr>
    <w:r>
      <w:rPr>
        <w:noProof/>
        <w14:ligatures w14:val="standardContextual"/>
      </w:rPr>
      <w:pict w14:anchorId="290AB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8376" o:spid="_x0000_s1026" type="#_x0000_t75" style="position:absolute;margin-left:0;margin-top:0;width:252pt;height:252pt;z-index:-251655168;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1AC12" w14:textId="1C49369F" w:rsidR="00957099" w:rsidRDefault="00957099">
    <w:pPr>
      <w:pStyle w:val="Header"/>
    </w:pPr>
    <w:r>
      <w:rPr>
        <w:noProof/>
        <w14:ligatures w14:val="standardContextual"/>
      </w:rPr>
      <w:pict w14:anchorId="3FC14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8377" o:spid="_x0000_s1027" type="#_x0000_t75" style="position:absolute;margin-left:0;margin-top:0;width:252pt;height:252pt;z-index:-251654144;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6629" w14:textId="3E2169BC" w:rsidR="00957099" w:rsidRDefault="00957099">
    <w:pPr>
      <w:pStyle w:val="Header"/>
    </w:pPr>
    <w:r>
      <w:rPr>
        <w:noProof/>
        <w14:ligatures w14:val="standardContextual"/>
      </w:rPr>
      <w:pict w14:anchorId="22E22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38375" o:spid="_x0000_s1025"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D73B7"/>
    <w:multiLevelType w:val="hybridMultilevel"/>
    <w:tmpl w:val="164A86B0"/>
    <w:lvl w:ilvl="0" w:tplc="B72A4688">
      <w:start w:val="1"/>
      <w:numFmt w:val="decimal"/>
      <w:lvlText w:val="%1."/>
      <w:lvlJc w:val="left"/>
      <w:pPr>
        <w:ind w:left="1049" w:hanging="428"/>
        <w:jc w:val="left"/>
      </w:pPr>
      <w:rPr>
        <w:rFonts w:ascii="Times New Roman" w:eastAsia="Times New Roman" w:hAnsi="Times New Roman" w:cs="Times New Roman" w:hint="default"/>
        <w:b/>
        <w:bCs/>
        <w:i w:val="0"/>
        <w:iCs w:val="0"/>
        <w:spacing w:val="0"/>
        <w:w w:val="100"/>
        <w:sz w:val="24"/>
        <w:szCs w:val="24"/>
        <w:lang w:val="id" w:eastAsia="en-US" w:bidi="ar-SA"/>
      </w:rPr>
    </w:lvl>
    <w:lvl w:ilvl="1" w:tplc="1CB46E04">
      <w:start w:val="1"/>
      <w:numFmt w:val="lowerLetter"/>
      <w:lvlText w:val="%2."/>
      <w:lvlJc w:val="left"/>
      <w:pPr>
        <w:ind w:left="1049" w:hanging="428"/>
        <w:jc w:val="left"/>
      </w:pPr>
      <w:rPr>
        <w:rFonts w:hint="default"/>
        <w:spacing w:val="0"/>
        <w:w w:val="100"/>
        <w:lang w:val="id" w:eastAsia="en-US" w:bidi="ar-SA"/>
      </w:rPr>
    </w:lvl>
    <w:lvl w:ilvl="2" w:tplc="19402706">
      <w:numFmt w:val="bullet"/>
      <w:lvlText w:val="•"/>
      <w:lvlJc w:val="left"/>
      <w:pPr>
        <w:ind w:left="2585" w:hanging="428"/>
      </w:pPr>
      <w:rPr>
        <w:rFonts w:hint="default"/>
        <w:lang w:val="id" w:eastAsia="en-US" w:bidi="ar-SA"/>
      </w:rPr>
    </w:lvl>
    <w:lvl w:ilvl="3" w:tplc="75B415BC">
      <w:numFmt w:val="bullet"/>
      <w:lvlText w:val="•"/>
      <w:lvlJc w:val="left"/>
      <w:pPr>
        <w:ind w:left="3357" w:hanging="428"/>
      </w:pPr>
      <w:rPr>
        <w:rFonts w:hint="default"/>
        <w:lang w:val="id" w:eastAsia="en-US" w:bidi="ar-SA"/>
      </w:rPr>
    </w:lvl>
    <w:lvl w:ilvl="4" w:tplc="1DF49058">
      <w:numFmt w:val="bullet"/>
      <w:lvlText w:val="•"/>
      <w:lvlJc w:val="left"/>
      <w:pPr>
        <w:ind w:left="4130" w:hanging="428"/>
      </w:pPr>
      <w:rPr>
        <w:rFonts w:hint="default"/>
        <w:lang w:val="id" w:eastAsia="en-US" w:bidi="ar-SA"/>
      </w:rPr>
    </w:lvl>
    <w:lvl w:ilvl="5" w:tplc="0C7E806A">
      <w:numFmt w:val="bullet"/>
      <w:lvlText w:val="•"/>
      <w:lvlJc w:val="left"/>
      <w:pPr>
        <w:ind w:left="4903" w:hanging="428"/>
      </w:pPr>
      <w:rPr>
        <w:rFonts w:hint="default"/>
        <w:lang w:val="id" w:eastAsia="en-US" w:bidi="ar-SA"/>
      </w:rPr>
    </w:lvl>
    <w:lvl w:ilvl="6" w:tplc="D1CC3040">
      <w:numFmt w:val="bullet"/>
      <w:lvlText w:val="•"/>
      <w:lvlJc w:val="left"/>
      <w:pPr>
        <w:ind w:left="5675" w:hanging="428"/>
      </w:pPr>
      <w:rPr>
        <w:rFonts w:hint="default"/>
        <w:lang w:val="id" w:eastAsia="en-US" w:bidi="ar-SA"/>
      </w:rPr>
    </w:lvl>
    <w:lvl w:ilvl="7" w:tplc="71D8ECE0">
      <w:numFmt w:val="bullet"/>
      <w:lvlText w:val="•"/>
      <w:lvlJc w:val="left"/>
      <w:pPr>
        <w:ind w:left="6448" w:hanging="428"/>
      </w:pPr>
      <w:rPr>
        <w:rFonts w:hint="default"/>
        <w:lang w:val="id" w:eastAsia="en-US" w:bidi="ar-SA"/>
      </w:rPr>
    </w:lvl>
    <w:lvl w:ilvl="8" w:tplc="0FF6B33E">
      <w:numFmt w:val="bullet"/>
      <w:lvlText w:val="•"/>
      <w:lvlJc w:val="left"/>
      <w:pPr>
        <w:ind w:left="7221" w:hanging="428"/>
      </w:pPr>
      <w:rPr>
        <w:rFonts w:hint="default"/>
        <w:lang w:val="id" w:eastAsia="en-US" w:bidi="ar-SA"/>
      </w:rPr>
    </w:lvl>
  </w:abstractNum>
  <w:abstractNum w:abstractNumId="1" w15:restartNumberingAfterBreak="0">
    <w:nsid w:val="796325A3"/>
    <w:multiLevelType w:val="hybridMultilevel"/>
    <w:tmpl w:val="28D85E34"/>
    <w:lvl w:ilvl="0" w:tplc="882EE002">
      <w:start w:val="1"/>
      <w:numFmt w:val="decimal"/>
      <w:lvlText w:val="%1."/>
      <w:lvlJc w:val="left"/>
      <w:pPr>
        <w:ind w:left="1049" w:hanging="428"/>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39DE7364">
      <w:numFmt w:val="bullet"/>
      <w:lvlText w:val="•"/>
      <w:lvlJc w:val="left"/>
      <w:pPr>
        <w:ind w:left="1812" w:hanging="428"/>
      </w:pPr>
      <w:rPr>
        <w:rFonts w:hint="default"/>
        <w:lang w:val="id" w:eastAsia="en-US" w:bidi="ar-SA"/>
      </w:rPr>
    </w:lvl>
    <w:lvl w:ilvl="2" w:tplc="21EA59F2">
      <w:numFmt w:val="bullet"/>
      <w:lvlText w:val="•"/>
      <w:lvlJc w:val="left"/>
      <w:pPr>
        <w:ind w:left="2585" w:hanging="428"/>
      </w:pPr>
      <w:rPr>
        <w:rFonts w:hint="default"/>
        <w:lang w:val="id" w:eastAsia="en-US" w:bidi="ar-SA"/>
      </w:rPr>
    </w:lvl>
    <w:lvl w:ilvl="3" w:tplc="13342EB8">
      <w:numFmt w:val="bullet"/>
      <w:lvlText w:val="•"/>
      <w:lvlJc w:val="left"/>
      <w:pPr>
        <w:ind w:left="3357" w:hanging="428"/>
      </w:pPr>
      <w:rPr>
        <w:rFonts w:hint="default"/>
        <w:lang w:val="id" w:eastAsia="en-US" w:bidi="ar-SA"/>
      </w:rPr>
    </w:lvl>
    <w:lvl w:ilvl="4" w:tplc="D7E85C6C">
      <w:numFmt w:val="bullet"/>
      <w:lvlText w:val="•"/>
      <w:lvlJc w:val="left"/>
      <w:pPr>
        <w:ind w:left="4130" w:hanging="428"/>
      </w:pPr>
      <w:rPr>
        <w:rFonts w:hint="default"/>
        <w:lang w:val="id" w:eastAsia="en-US" w:bidi="ar-SA"/>
      </w:rPr>
    </w:lvl>
    <w:lvl w:ilvl="5" w:tplc="F63C1C92">
      <w:numFmt w:val="bullet"/>
      <w:lvlText w:val="•"/>
      <w:lvlJc w:val="left"/>
      <w:pPr>
        <w:ind w:left="4903" w:hanging="428"/>
      </w:pPr>
      <w:rPr>
        <w:rFonts w:hint="default"/>
        <w:lang w:val="id" w:eastAsia="en-US" w:bidi="ar-SA"/>
      </w:rPr>
    </w:lvl>
    <w:lvl w:ilvl="6" w:tplc="72825552">
      <w:numFmt w:val="bullet"/>
      <w:lvlText w:val="•"/>
      <w:lvlJc w:val="left"/>
      <w:pPr>
        <w:ind w:left="5675" w:hanging="428"/>
      </w:pPr>
      <w:rPr>
        <w:rFonts w:hint="default"/>
        <w:lang w:val="id" w:eastAsia="en-US" w:bidi="ar-SA"/>
      </w:rPr>
    </w:lvl>
    <w:lvl w:ilvl="7" w:tplc="B52CCAD0">
      <w:numFmt w:val="bullet"/>
      <w:lvlText w:val="•"/>
      <w:lvlJc w:val="left"/>
      <w:pPr>
        <w:ind w:left="6448" w:hanging="428"/>
      </w:pPr>
      <w:rPr>
        <w:rFonts w:hint="default"/>
        <w:lang w:val="id" w:eastAsia="en-US" w:bidi="ar-SA"/>
      </w:rPr>
    </w:lvl>
    <w:lvl w:ilvl="8" w:tplc="35568FC6">
      <w:numFmt w:val="bullet"/>
      <w:lvlText w:val="•"/>
      <w:lvlJc w:val="left"/>
      <w:pPr>
        <w:ind w:left="7221" w:hanging="428"/>
      </w:pPr>
      <w:rPr>
        <w:rFonts w:hint="default"/>
        <w:lang w:val="id" w:eastAsia="en-US" w:bidi="ar-SA"/>
      </w:rPr>
    </w:lvl>
  </w:abstractNum>
  <w:num w:numId="1" w16cid:durableId="159855405">
    <w:abstractNumId w:val="1"/>
  </w:num>
  <w:num w:numId="2" w16cid:durableId="755905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lKJf9n0dTFWNAa05MLcvL7lHMIwGS3X1Fk+OxWqXYoTAczCOD5ifV/8dZN36vHsgzwSkkqLSkbJzK7r5Fakhag==" w:salt="v7oUNJQv/GGzy35KG8+yiQ=="/>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DAA"/>
    <w:rsid w:val="000A2B97"/>
    <w:rsid w:val="00957099"/>
    <w:rsid w:val="00E05DAA"/>
    <w:rsid w:val="00F66958"/>
    <w:rsid w:val="00FA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4996F"/>
  <w15:chartTrackingRefBased/>
  <w15:docId w15:val="{EB178B51-157B-47C1-8B5F-EA040738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DAA"/>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2">
    <w:name w:val="heading 2"/>
    <w:basedOn w:val="Normal"/>
    <w:link w:val="Heading2Char"/>
    <w:uiPriority w:val="9"/>
    <w:unhideWhenUsed/>
    <w:qFormat/>
    <w:rsid w:val="00E05DAA"/>
    <w:pPr>
      <w:ind w:left="6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5DAA"/>
    <w:rPr>
      <w:rFonts w:ascii="Times New Roman" w:eastAsia="Times New Roman" w:hAnsi="Times New Roman" w:cs="Times New Roman"/>
      <w:b/>
      <w:bCs/>
      <w:kern w:val="0"/>
      <w:sz w:val="24"/>
      <w:szCs w:val="24"/>
      <w:lang w:val="id"/>
      <w14:ligatures w14:val="none"/>
    </w:rPr>
  </w:style>
  <w:style w:type="paragraph" w:styleId="BodyText">
    <w:name w:val="Body Text"/>
    <w:basedOn w:val="Normal"/>
    <w:link w:val="BodyTextChar"/>
    <w:uiPriority w:val="1"/>
    <w:qFormat/>
    <w:rsid w:val="00E05DAA"/>
    <w:rPr>
      <w:sz w:val="24"/>
      <w:szCs w:val="24"/>
    </w:rPr>
  </w:style>
  <w:style w:type="character" w:customStyle="1" w:styleId="BodyTextChar">
    <w:name w:val="Body Text Char"/>
    <w:basedOn w:val="DefaultParagraphFont"/>
    <w:link w:val="BodyText"/>
    <w:uiPriority w:val="1"/>
    <w:rsid w:val="00E05DAA"/>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1"/>
    <w:qFormat/>
    <w:rsid w:val="00E05DAA"/>
    <w:pPr>
      <w:ind w:left="1049" w:hanging="428"/>
      <w:jc w:val="both"/>
    </w:pPr>
  </w:style>
  <w:style w:type="paragraph" w:styleId="Header">
    <w:name w:val="header"/>
    <w:basedOn w:val="Normal"/>
    <w:link w:val="HeaderChar"/>
    <w:uiPriority w:val="99"/>
    <w:unhideWhenUsed/>
    <w:rsid w:val="00957099"/>
    <w:pPr>
      <w:tabs>
        <w:tab w:val="center" w:pos="4513"/>
        <w:tab w:val="right" w:pos="9026"/>
      </w:tabs>
    </w:pPr>
  </w:style>
  <w:style w:type="character" w:customStyle="1" w:styleId="HeaderChar">
    <w:name w:val="Header Char"/>
    <w:basedOn w:val="DefaultParagraphFont"/>
    <w:link w:val="Header"/>
    <w:uiPriority w:val="99"/>
    <w:rsid w:val="00957099"/>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957099"/>
    <w:pPr>
      <w:tabs>
        <w:tab w:val="center" w:pos="4513"/>
        <w:tab w:val="right" w:pos="9026"/>
      </w:tabs>
    </w:pPr>
  </w:style>
  <w:style w:type="character" w:customStyle="1" w:styleId="FooterChar">
    <w:name w:val="Footer Char"/>
    <w:basedOn w:val="DefaultParagraphFont"/>
    <w:link w:val="Footer"/>
    <w:uiPriority w:val="99"/>
    <w:rsid w:val="00957099"/>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ngontop.com/maraknya-video-streaming-dan-bagaimana-video-on-demand-meresapi-industri-hiburan/"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chessabc.com/blog/sahovska-mini-serija-damin-gambit-" TargetMode="Externa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ngontop.com/maraknya-video-streaming-dan-bagaimana-video-on-demand-meresapi-industri-hiburan/"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1343</Words>
  <Characters>7659</Characters>
  <Application>Microsoft Office Word</Application>
  <DocSecurity>0</DocSecurity>
  <Lines>63</Lines>
  <Paragraphs>17</Paragraphs>
  <ScaleCrop>false</ScaleCrop>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Maulida Narassati</dc:creator>
  <cp:keywords/>
  <dc:description/>
  <cp:lastModifiedBy>tsuraya ulfah</cp:lastModifiedBy>
  <cp:revision>3</cp:revision>
  <dcterms:created xsi:type="dcterms:W3CDTF">2024-03-28T06:37:00Z</dcterms:created>
  <dcterms:modified xsi:type="dcterms:W3CDTF">2024-10-10T07:32:00Z</dcterms:modified>
</cp:coreProperties>
</file>