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992B" w14:textId="77777777" w:rsidR="006273D2" w:rsidRPr="00FF5F31" w:rsidRDefault="006273D2" w:rsidP="006273D2">
      <w:pPr>
        <w:pStyle w:val="Heading1"/>
        <w:jc w:val="center"/>
        <w:rPr>
          <w:color w:val="000000" w:themeColor="text1"/>
        </w:rPr>
      </w:pPr>
      <w:bookmarkStart w:id="0" w:name="_Toc177928441"/>
      <w:r w:rsidRPr="00FF5F31">
        <w:t>DAFTAR PUSTAKA</w:t>
      </w:r>
      <w:bookmarkEnd w:id="0"/>
    </w:p>
    <w:p w14:paraId="418BE0C3" w14:textId="77777777" w:rsidR="006273D2" w:rsidRPr="007A3540" w:rsidRDefault="006273D2" w:rsidP="006273D2"/>
    <w:p w14:paraId="2E3A6006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1" w:name="_Hlk173400620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Afeef, M. (2011). Analyzing the Impact of Working Capital Management on the Profitability of SME’s in Pakistan.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Business and Social Science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(22), 173-183.</w:t>
      </w:r>
    </w:p>
    <w:p w14:paraId="10828F17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Afrianti, D., &amp; Purwaningsih, E. (2022). Pengaruh leverage, likuiditasdan pertumbuhan aset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Ilmiah Manajemen, Ekonomi, &amp; Akuntansi (MEA)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6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1781-1796.</w:t>
      </w:r>
    </w:p>
    <w:p w14:paraId="7BB80EB6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Altaf, N., &amp; Shah, F. A. (2018). How does working capital management affect the profitability of Indian companies?.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Advances in Management Research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15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(3), 347-366.</w:t>
      </w:r>
    </w:p>
    <w:p w14:paraId="5F196682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El-Ansary, O., &amp; Al-Gazzar, H. (2021). Working capital and financial performance in MENA region.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Humanities and Applied Social Sciences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(4), 257-280.</w:t>
      </w:r>
    </w:p>
    <w:p w14:paraId="6C7E75F2" w14:textId="77777777" w:rsidR="006273D2" w:rsidRPr="00615CD8" w:rsidRDefault="006273D2" w:rsidP="006273D2">
      <w:pPr>
        <w:spacing w:after="240" w:line="240" w:lineRule="auto"/>
        <w:ind w:left="709" w:hanging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15CD8">
        <w:rPr>
          <w:rFonts w:asciiTheme="majorBidi" w:eastAsia="Calibri" w:hAnsiTheme="majorBidi" w:cstheme="majorBidi"/>
          <w:sz w:val="24"/>
          <w:szCs w:val="24"/>
        </w:rPr>
        <w:t xml:space="preserve">Bennu, Indrawati, and Ratnawati. (2016). Pengaruh manajemen modal kerja terhadap profitabilitas perusahaan non keuangan yang terdaftar di Bursa Efek Indonesia. </w:t>
      </w:r>
      <w:r w:rsidRPr="00615CD8">
        <w:rPr>
          <w:rFonts w:asciiTheme="majorBidi" w:eastAsia="Calibri" w:hAnsiTheme="majorBidi" w:cstheme="majorBidi"/>
          <w:i/>
          <w:iCs/>
          <w:sz w:val="24"/>
          <w:szCs w:val="24"/>
        </w:rPr>
        <w:t>Wacana, Jurnal Sosial dan Humaniora</w:t>
      </w:r>
      <w:r w:rsidRPr="00615CD8">
        <w:rPr>
          <w:rFonts w:asciiTheme="majorBidi" w:eastAsia="Calibri" w:hAnsiTheme="majorBidi" w:cstheme="majorBidi"/>
          <w:sz w:val="24"/>
          <w:szCs w:val="24"/>
        </w:rPr>
        <w:t>, Vol 19 (2), 82-91.</w:t>
      </w:r>
    </w:p>
    <w:p w14:paraId="4A7FB442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Brigham, E. F. dan Houston, J. F. (2020).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Dasar-Dasar Manajemen Keuangan</w:t>
      </w:r>
      <w:r w:rsidRPr="00615CD8">
        <w:rPr>
          <w:rFonts w:asciiTheme="majorBidi" w:hAnsiTheme="majorBidi" w:cstheme="majorBidi"/>
          <w:sz w:val="24"/>
          <w:szCs w:val="24"/>
        </w:rPr>
        <w:t>. Jakarta: Salemba Empat.</w:t>
      </w:r>
    </w:p>
    <w:p w14:paraId="20331ED2" w14:textId="77777777" w:rsidR="006273D2" w:rsidRPr="00615CD8" w:rsidRDefault="006273D2" w:rsidP="006273D2">
      <w:pPr>
        <w:pStyle w:val="Normal1"/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Erlina, E., &amp; Purwaningsih, E. (2023). Pengaruh Modal Kerja Bersih, Pertumbuhan Penjualan Dan Tingkat Utang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Ilmiah Manajemen, Ekonomi, &amp; Akuntansi (MEA)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(3), 16-36.</w:t>
      </w:r>
    </w:p>
    <w:p w14:paraId="643225C5" w14:textId="77777777" w:rsidR="006273D2" w:rsidRPr="00615CD8" w:rsidRDefault="006273D2" w:rsidP="006273D2">
      <w:pPr>
        <w:pStyle w:val="Normal1"/>
        <w:spacing w:after="240" w:line="240" w:lineRule="auto"/>
        <w:ind w:left="720" w:hanging="720"/>
        <w:jc w:val="both"/>
        <w:rPr>
          <w:rFonts w:asciiTheme="majorBidi" w:eastAsia="Times New Roman" w:hAnsiTheme="majorBidi" w:cstheme="majorBidi"/>
          <w:bCs/>
          <w:sz w:val="24"/>
          <w:szCs w:val="24"/>
          <w:vertAlign w:val="superscript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Fitriyanti, N. A., Wibowo, N. M., &amp; Hartati, C. S. (2023). Pengaruh Manajemen Modal Dan Leverage Terhadap Nilai Perusahaan Dengan Profitabilitas Sebagai Intervening.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Ekonomi Bisnis dan Manajemen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77-89.</w:t>
      </w:r>
    </w:p>
    <w:p w14:paraId="72DFDB58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Gea, N., Effendi, I., &amp; Prayudi, A. (2021). Pengaruh Manajemen Modal Kerja Terhadap Kinerja Keuangan Pada Perusahaan Sektor Transportasi Yang Terdaftar Di Bursa Efek Indonesia.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Ilmiah Manajemen dan Bisnis (JIMBI)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146-152.</w:t>
      </w:r>
      <w:r w:rsidRPr="00615CD8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</w:p>
    <w:p w14:paraId="10EEA49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eastAsia="Times New Roman" w:hAnsiTheme="majorBidi" w:cstheme="majorBidi"/>
          <w:noProof/>
          <w:sz w:val="24"/>
          <w:szCs w:val="24"/>
        </w:rPr>
        <w:t xml:space="preserve">Ghozali, I. (2011). </w:t>
      </w:r>
      <w:r w:rsidRPr="00615CD8">
        <w:rPr>
          <w:rFonts w:asciiTheme="majorBidi" w:eastAsia="Times New Roman" w:hAnsiTheme="majorBidi" w:cstheme="majorBidi"/>
          <w:i/>
          <w:iCs/>
          <w:noProof/>
          <w:sz w:val="24"/>
          <w:szCs w:val="24"/>
        </w:rPr>
        <w:t>Aplikasi Analisis Multivariate Dengan Program SPSS</w:t>
      </w:r>
      <w:r w:rsidRPr="00615CD8">
        <w:rPr>
          <w:rFonts w:asciiTheme="majorBidi" w:eastAsia="Times New Roman" w:hAnsiTheme="majorBidi" w:cstheme="majorBidi"/>
          <w:noProof/>
          <w:sz w:val="24"/>
          <w:szCs w:val="24"/>
        </w:rPr>
        <w:t>. Semarang: Badan Penerbit Universitas Diponegoro.</w:t>
      </w:r>
    </w:p>
    <w:p w14:paraId="2E2C5A91" w14:textId="77777777" w:rsidR="006273D2" w:rsidRPr="00615CD8" w:rsidRDefault="006273D2" w:rsidP="006273D2">
      <w:pPr>
        <w:spacing w:after="24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Ghozali, I. (2021).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Partial least squares konsep, teknik dan aplikasi menggunakan program SmartPLS 3.0 untuk penelitian empiris. Ed.3</w:t>
      </w:r>
      <w:r w:rsidRPr="00615CD8">
        <w:rPr>
          <w:rFonts w:asciiTheme="majorBidi" w:hAnsiTheme="majorBidi" w:cstheme="majorBidi"/>
          <w:sz w:val="24"/>
          <w:szCs w:val="24"/>
        </w:rPr>
        <w:t xml:space="preserve">. Semarang: Badan Penerbit Universitas Diponegoro Semarang. </w:t>
      </w:r>
    </w:p>
    <w:p w14:paraId="769B4B3B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lastRenderedPageBreak/>
        <w:t xml:space="preserve">Hair, J. F., Hult, G. T. M., Ringle, C., &amp; Sarstedt, M. (2014).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A primer on partial least squares structural equation modeling (PLS-SEM)</w:t>
      </w:r>
      <w:r w:rsidRPr="00615CD8">
        <w:rPr>
          <w:rFonts w:asciiTheme="majorBidi" w:hAnsiTheme="majorBidi" w:cstheme="majorBidi"/>
          <w:sz w:val="24"/>
          <w:szCs w:val="24"/>
        </w:rPr>
        <w:t>. Los Angeles: SAGE Publications, Incorporated.</w:t>
      </w:r>
    </w:p>
    <w:p w14:paraId="3EA21F7A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Hakim, M. Z., Abbas, D. S., &amp; Nasution, A. W. (2020). Pengaruh profitabiltas, likuiditas, leverage, kepemilikan manajerial, dan kepemilikan institusional terhadap financial distress (Studi empiris pada perusahaan sektor property &amp; real estate yang terdaftar di BEI periode 2016-2018).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Competitive Jurnal Akuntansi dan Keuangan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94-105.</w:t>
      </w:r>
    </w:p>
    <w:p w14:paraId="6C9E6DB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Hansen, V., &amp; Juniarti. (2014). Pengaruh Family ControlL, Size, Sales Growth, Dan Leverage Terhadap Profitabilitas Dan Nilai Perusahaan Pada Sektor Perdagangan, Jasa, dan Investasi.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Business Accounting Review</w:t>
      </w:r>
      <w:r w:rsidRPr="00615CD8">
        <w:rPr>
          <w:rFonts w:asciiTheme="majorBidi" w:hAnsiTheme="majorBidi" w:cstheme="majorBidi"/>
          <w:sz w:val="24"/>
          <w:szCs w:val="24"/>
        </w:rPr>
        <w:t>, 2(1), 121-130.</w:t>
      </w:r>
    </w:p>
    <w:p w14:paraId="14E358D4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Harisa, E., Mohamad, A., &amp; Meutia, I. (2019). Effect of quality of good corporate governance disclosure, leverage and firm size on profitability of isalmic commercial banks.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Economics and Financial Issues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9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(4), 189.</w:t>
      </w:r>
    </w:p>
    <w:p w14:paraId="70D36699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Hasanah, A., &amp; Setyawan, R. (2020). Analisis pengaruh manajemen modal kerja, pertumbuhan penjualan dan kebijakan hutang terhadap profitabilitas perusahaan.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Applied Managerial Accounting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299-309.</w:t>
      </w:r>
    </w:p>
    <w:p w14:paraId="7913F48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Hermanto, H., &amp; Aryani, E. (2021). Effect of working capital, debt policy and firm size on firm value with profitability as an intervening variable.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Enrichment: Journal of Management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1081-1091.</w:t>
      </w:r>
    </w:p>
    <w:p w14:paraId="0D984C64" w14:textId="77777777" w:rsidR="006273D2" w:rsidRPr="00615CD8" w:rsidRDefault="006273D2" w:rsidP="006273D2">
      <w:pPr>
        <w:pStyle w:val="Normal1"/>
        <w:spacing w:after="240" w:line="240" w:lineRule="auto"/>
        <w:ind w:left="720" w:hanging="720"/>
        <w:jc w:val="both"/>
        <w:rPr>
          <w:rFonts w:asciiTheme="majorBidi" w:eastAsia="Times New Roman" w:hAnsiTheme="majorBidi" w:cstheme="majorBidi"/>
          <w:bCs/>
          <w:sz w:val="24"/>
          <w:szCs w:val="24"/>
          <w:vertAlign w:val="superscript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Lambe, I., &amp; Orbunde, B. (2022). Moderating Role of Ownership Concentration on the Effect of Payable and Receivable Days on Firm Performance in Listed Industrial and Consumer Goods Companies in Nigeria. 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Humanities Social Science and Management (IJHSSM)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 2(4), 352-369</w:t>
      </w:r>
    </w:p>
    <w:p w14:paraId="26B7431D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Kasmir. (2021).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Analisis Laporan Keuangan Edisi Revisi</w:t>
      </w:r>
      <w:r w:rsidRPr="00615CD8">
        <w:rPr>
          <w:rFonts w:asciiTheme="majorBidi" w:hAnsiTheme="majorBidi" w:cstheme="majorBidi"/>
          <w:sz w:val="24"/>
          <w:szCs w:val="24"/>
        </w:rPr>
        <w:t>. Depok: PT. Raja Grafindo Persada.</w:t>
      </w:r>
    </w:p>
    <w:p w14:paraId="5F967E82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Keown. (2010).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Basic financial manajement, diterjemahkan oleh chaerul D</w:t>
      </w:r>
      <w:r w:rsidRPr="00615CD8">
        <w:rPr>
          <w:rFonts w:asciiTheme="majorBidi" w:hAnsiTheme="majorBidi" w:cstheme="majorBidi"/>
          <w:sz w:val="24"/>
          <w:szCs w:val="24"/>
        </w:rPr>
        <w:t>. Djakman, 2010, edisi 10, Buku 2, Jakarta: Salemba Empat.</w:t>
      </w:r>
    </w:p>
    <w:p w14:paraId="2B802C4D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Martien, E. (2016). Efektivitas Penggunaan Modal Kerja Dan Likuiditas Terhadap Rentabilitas Pada PT multi Indocitra, Tbk. Dan Entitas Anak.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FIN-ACC (Finance Accounting)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(6).</w:t>
      </w:r>
    </w:p>
    <w:p w14:paraId="6F304F1A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Meidiyustiani, R. (2016). Pengaruh Modal Kerja, Ukuran Perusahaan, Pertumbuhan Penjualan Dan Likuiditas Terhadap Profitabilitas Pada Perusahaan Manufaktur </w:t>
      </w:r>
      <w:r w:rsidRPr="00615CD8">
        <w:rPr>
          <w:rFonts w:asciiTheme="majorBidi" w:hAnsiTheme="majorBidi" w:cstheme="majorBidi"/>
          <w:sz w:val="24"/>
          <w:szCs w:val="24"/>
        </w:rPr>
        <w:lastRenderedPageBreak/>
        <w:t xml:space="preserve">Sektor Industri Barang Konsumsi Yang Terdaftar Di Bursa Efek Indonesia (BEI) Periode Tahun 2010-2014.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Jurnal Akuntansi dan Keuangan</w:t>
      </w:r>
      <w:r w:rsidRPr="00615CD8">
        <w:rPr>
          <w:rFonts w:asciiTheme="majorBidi" w:hAnsiTheme="majorBidi" w:cstheme="majorBidi"/>
          <w:sz w:val="24"/>
          <w:szCs w:val="24"/>
        </w:rPr>
        <w:t>, 5(2), 41-59.</w:t>
      </w:r>
    </w:p>
    <w:p w14:paraId="2B577D1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Moussa, A. A. (2018). The impact of working capital management on firms’ performance and value: Evidence from Egypt.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Asset Management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19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 259-273.</w:t>
      </w:r>
    </w:p>
    <w:p w14:paraId="566619A4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15CD8">
        <w:rPr>
          <w:rFonts w:asciiTheme="majorBidi" w:eastAsia="Calibri" w:hAnsiTheme="majorBidi" w:cstheme="majorBidi"/>
          <w:sz w:val="24"/>
          <w:szCs w:val="24"/>
        </w:rPr>
        <w:t xml:space="preserve">Mulyadi. (2016). </w:t>
      </w:r>
      <w:r w:rsidRPr="00615CD8">
        <w:rPr>
          <w:rFonts w:asciiTheme="majorBidi" w:eastAsia="Calibri" w:hAnsiTheme="majorBidi" w:cstheme="majorBidi"/>
          <w:i/>
          <w:iCs/>
          <w:sz w:val="24"/>
          <w:szCs w:val="24"/>
        </w:rPr>
        <w:t>Sistem Informasi Akuntansi</w:t>
      </w:r>
      <w:r w:rsidRPr="00615CD8">
        <w:rPr>
          <w:rFonts w:asciiTheme="majorBidi" w:eastAsia="Calibri" w:hAnsiTheme="majorBidi" w:cstheme="majorBidi"/>
          <w:sz w:val="24"/>
          <w:szCs w:val="24"/>
        </w:rPr>
        <w:t>. Jakarta: Salemba Empat. hal: 143</w:t>
      </w:r>
    </w:p>
    <w:p w14:paraId="25F29D51" w14:textId="77777777" w:rsidR="006273D2" w:rsidRPr="00615CD8" w:rsidRDefault="006273D2" w:rsidP="006273D2">
      <w:pPr>
        <w:spacing w:after="24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Nasir. (2020). Pengaruh Leverage, pertumbuhan penjualan dan ukuran Perusahaan terhadap profitabilitas.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Jurnal Buletin Ekonomi Manajemen.Ekonomi Pembangunan. Akuntansi</w:t>
      </w:r>
      <w:r w:rsidRPr="00615CD8">
        <w:rPr>
          <w:rFonts w:asciiTheme="majorBidi" w:hAnsiTheme="majorBidi" w:cstheme="majorBidi"/>
          <w:sz w:val="24"/>
          <w:szCs w:val="24"/>
        </w:rPr>
        <w:t>, 18(2), 261-268</w:t>
      </w:r>
    </w:p>
    <w:p w14:paraId="678A061D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Nguyen, A. T. H., &amp; Van Nguyen, T. (2018). Working capital management and corporate profitability: Empirical evidence from Vietnam.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Foundations of Management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10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195-206.</w:t>
      </w:r>
    </w:p>
    <w:p w14:paraId="351970A2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Nurhaliza, S., &amp; Harmain, H. (2022). Analisis Rasio Profitabilitas Dalam Menilai Kinerja Keuangan Perusahaan Pada Pt. Indofood Sukses Makmur Tbk Yang Terdaftar Di Bei.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Ilmiah Manajemen, Ekonomi, &amp; Akuntansi (MEA)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6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(3), 1189-1202.</w:t>
      </w:r>
    </w:p>
    <w:p w14:paraId="2C02D87C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Nurhayati, S. A., &amp; Wijayanti, A. (2022). Pengaruh kepemilikan institusional, likuiditas, dan leverage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Inovasi: Jurnal Ekonomi, Keuangan, dan Manajemen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18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360-368.</w:t>
      </w:r>
    </w:p>
    <w:p w14:paraId="0437DA87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Nuridah, S., Merliyana, M., Sagitarius, E., &amp; Surachman, S. N. (2023). Pengaruh Good Corporate Governance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Ekonomi, Bisnis Dan Manajemen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01-10.</w:t>
      </w:r>
    </w:p>
    <w:p w14:paraId="6DC71979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Panda, B., &amp; Leepsa, N. M. (2019). Does institutional ownership engagement matter for greater financial performance? Evidence from a developing market.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Law and Management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61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359-383.</w:t>
      </w:r>
    </w:p>
    <w:p w14:paraId="0A292C26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Pangesti, S. S. A., Titisari, K. H., &amp; Dewi, R. R. (2022). Pengaruh ukuran perusahaan, struktur modal, likuiditas dan kepemilikan institusional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JUARA: Jurnal Riset Akuntansi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125-139.</w:t>
      </w:r>
    </w:p>
    <w:p w14:paraId="688F6493" w14:textId="77777777" w:rsidR="006273D2" w:rsidRPr="00615CD8" w:rsidRDefault="006273D2" w:rsidP="006273D2">
      <w:pPr>
        <w:spacing w:after="240" w:line="240" w:lineRule="auto"/>
        <w:ind w:left="709" w:hanging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15CD8">
        <w:rPr>
          <w:rFonts w:asciiTheme="majorBidi" w:eastAsia="Calibri" w:hAnsiTheme="majorBidi" w:cstheme="majorBidi"/>
          <w:sz w:val="24"/>
          <w:szCs w:val="24"/>
        </w:rPr>
        <w:t xml:space="preserve">Priatna, H. (2016). Pengukuran Kinerja Perusahaan Dengan Rasio Profitabilitas. </w:t>
      </w:r>
      <w:r w:rsidRPr="00615CD8">
        <w:rPr>
          <w:rFonts w:asciiTheme="majorBidi" w:eastAsia="Calibri" w:hAnsiTheme="majorBidi" w:cstheme="majorBidi"/>
          <w:i/>
          <w:iCs/>
          <w:sz w:val="24"/>
          <w:szCs w:val="24"/>
        </w:rPr>
        <w:t>Akurat Jurnal Ilmiah Akutansi</w:t>
      </w:r>
      <w:r w:rsidRPr="00615CD8">
        <w:rPr>
          <w:rFonts w:asciiTheme="majorBidi" w:eastAsia="Calibri" w:hAnsiTheme="majorBidi" w:cstheme="majorBidi"/>
          <w:sz w:val="24"/>
          <w:szCs w:val="24"/>
        </w:rPr>
        <w:t>, Vol. 7 (2), hal. 44 – 53.</w:t>
      </w:r>
    </w:p>
    <w:p w14:paraId="6012532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Putri, R. A., &amp; Zulvia, Y. (2019). Pengaruh Corporate Governance Terhadap Struktur Modal Pada Perusahaan Manufaktur yang Terdaftar di Bursa Efek Indonesia Tahun 2014-2017.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Ecogen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(4), 778-787.</w:t>
      </w:r>
    </w:p>
    <w:p w14:paraId="3A0C4998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Rahayuningsih, R., &amp; Suselo, D. (2023). Pengaruh Manajemen Modal Kerja, Likuiditas dan Leverage terhadap Profitabilitas (Studi Kasus Pada PT Astra International Tbk Tahun 2014-2021).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Economics and Digital Business Review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108-114.</w:t>
      </w:r>
    </w:p>
    <w:p w14:paraId="04702AEF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Rahman, Y. (2018). Pengaruh Perputaran Modal Kerja, Perputaran Total Aset dan Struktur Modal terhadap Return on Equity pada Perusahaan Sub Sektor Property dan Real Estate di Bursa Efek Indonesia.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FIN-ACC (Finance Accounting)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(5).</w:t>
      </w:r>
    </w:p>
    <w:p w14:paraId="5E2BB6B7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Rantung, Y., Murni, S., dan Maramis, J. B. (2019). Pengaruh Kepemilikan Institusional, Market Share, Corporate Governance Terhadap Profitabilitas Perusahaan Manufaktur Yang Terdaftar Di Bursa Efek Indonesia Periode 2013-2017.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 xml:space="preserve">Jurnal EMBA : Jurnal Riset Ekonomi, Manajemen, Bisnis dan Akuntansi, </w:t>
      </w:r>
      <w:r w:rsidRPr="00615CD8">
        <w:rPr>
          <w:rFonts w:asciiTheme="majorBidi" w:hAnsiTheme="majorBidi" w:cstheme="majorBidi"/>
          <w:sz w:val="24"/>
          <w:szCs w:val="24"/>
        </w:rPr>
        <w:t>7(3), 2681 – 2690.</w:t>
      </w:r>
    </w:p>
    <w:p w14:paraId="4E0D648B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Rusdiyanto, S. M. (2019). Good Coprporate Governance, Teori Dan Implementasinya DiIndoneisa. Pt Refika Aditama. </w:t>
      </w:r>
    </w:p>
    <w:p w14:paraId="72D70F12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Rusli, D., &amp; Dumaris, T. B. (2020). Pengaruh Manajemen Modal Kerja Terhadap Financial Distress Dengan Ukuran Perusahaan Sebagai Variabel Kontrol Pada Perusahaan Sektor Pertambangan.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Akuntansi Dan Manajemen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17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(02), 1-10.</w:t>
      </w:r>
    </w:p>
    <w:p w14:paraId="3F6A18EE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Sakawa, H., &amp; Watanabel, N. (2020). Institutional ownership and firm performance under stakeholder-oriented corporate governance.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Sustainability (Switzerland)</w:t>
      </w:r>
      <w:r w:rsidRPr="00615CD8">
        <w:rPr>
          <w:rFonts w:asciiTheme="majorBidi" w:hAnsiTheme="majorBidi" w:cstheme="majorBidi"/>
          <w:sz w:val="24"/>
          <w:szCs w:val="24"/>
        </w:rPr>
        <w:t xml:space="preserve">, 12(3). https://doi.org/10.3390/su12031021 </w:t>
      </w:r>
    </w:p>
    <w:p w14:paraId="644B31CF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Sari, D. Y., &amp; Purwaningsih, E. (2023). Pengaruh Dewan Direksi, Dewan Komisaris dan Kepemilikan Institusional Terhadap Profitabilitas.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Musytari: Neraca Manajemen, Akuntansi, dan Ekonomi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(9), 21-30.</w:t>
      </w:r>
    </w:p>
    <w:p w14:paraId="33C2B9C0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eastAsia="Calibri" w:hAnsiTheme="majorBidi" w:cstheme="majorBidi"/>
          <w:sz w:val="24"/>
          <w:szCs w:val="24"/>
        </w:rPr>
        <w:t>Simbolon, A. (2022). Pengaruh Modal Kerja dan Leverage terhadap Profitabilitas pada Perusahaan Industri Jasa Subsektor Telekomunikasi yang Terdaftar di Bursa Efek Indonesia. </w:t>
      </w:r>
      <w:r w:rsidRPr="00615CD8">
        <w:rPr>
          <w:rFonts w:asciiTheme="majorBidi" w:eastAsia="Calibri" w:hAnsiTheme="majorBidi" w:cstheme="majorBidi"/>
          <w:i/>
          <w:iCs/>
          <w:sz w:val="24"/>
          <w:szCs w:val="24"/>
        </w:rPr>
        <w:t>Journal of Computer and Engineering Science</w:t>
      </w:r>
      <w:r w:rsidRPr="00615CD8">
        <w:rPr>
          <w:rFonts w:asciiTheme="majorBidi" w:eastAsia="Calibri" w:hAnsiTheme="majorBidi" w:cstheme="majorBidi"/>
          <w:sz w:val="24"/>
          <w:szCs w:val="24"/>
        </w:rPr>
        <w:t>, 7-13.</w:t>
      </w:r>
    </w:p>
    <w:p w14:paraId="505CD5A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Sugisto, H., Juanda, J., &amp; Basyir, M. (2023). Pengaruh Manajemen Modal Kerja terhadap Profitabilitas pada Industri Barang Konsumsi di Indonesia.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Manajemen Inovasi Bisnis dan Strategi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143-155.</w:t>
      </w:r>
    </w:p>
    <w:p w14:paraId="147CB4B8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</w:rPr>
        <w:t xml:space="preserve">Sugiyono. (2021). </w:t>
      </w:r>
      <w:r w:rsidRPr="00615CD8">
        <w:rPr>
          <w:rFonts w:asciiTheme="majorBidi" w:hAnsiTheme="majorBidi" w:cstheme="majorBidi"/>
          <w:i/>
          <w:iCs/>
          <w:sz w:val="24"/>
          <w:szCs w:val="24"/>
        </w:rPr>
        <w:t>Metode Penelitian Kuantitatif Kualitatif dan R&amp;D</w:t>
      </w:r>
      <w:r w:rsidRPr="00615CD8">
        <w:rPr>
          <w:rFonts w:asciiTheme="majorBidi" w:hAnsiTheme="majorBidi" w:cstheme="majorBidi"/>
          <w:sz w:val="24"/>
          <w:szCs w:val="24"/>
        </w:rPr>
        <w:t>. Bandung: CV. Alfabeta.</w:t>
      </w:r>
    </w:p>
    <w:p w14:paraId="0F2DBCE8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eastAsia="Calibri" w:hAnsiTheme="majorBidi" w:cstheme="majorBidi"/>
          <w:bCs/>
          <w:sz w:val="24"/>
          <w:szCs w:val="24"/>
        </w:rPr>
        <w:t xml:space="preserve">Sugiyono. (2017). </w:t>
      </w:r>
      <w:r w:rsidRPr="00615CD8">
        <w:rPr>
          <w:rFonts w:asciiTheme="majorBidi" w:eastAsia="Calibri" w:hAnsiTheme="majorBidi" w:cstheme="majorBidi"/>
          <w:bCs/>
          <w:i/>
          <w:iCs/>
          <w:sz w:val="24"/>
          <w:szCs w:val="24"/>
        </w:rPr>
        <w:t>Metode Penelitian Kuantitatif, Kualitatif dan R&amp;D</w:t>
      </w:r>
      <w:r w:rsidRPr="00615CD8">
        <w:rPr>
          <w:rFonts w:asciiTheme="majorBidi" w:eastAsia="Calibri" w:hAnsiTheme="majorBidi" w:cstheme="majorBidi"/>
          <w:bCs/>
          <w:sz w:val="24"/>
          <w:szCs w:val="24"/>
        </w:rPr>
        <w:t xml:space="preserve"> (25th ed.). Bandung, ID: </w:t>
      </w:r>
      <w:r w:rsidRPr="00615CD8">
        <w:rPr>
          <w:rFonts w:asciiTheme="majorBidi" w:hAnsiTheme="majorBidi" w:cstheme="majorBidi"/>
          <w:sz w:val="24"/>
          <w:szCs w:val="24"/>
        </w:rPr>
        <w:t>CV. Alfabeta</w:t>
      </w:r>
      <w:r w:rsidRPr="00615CD8">
        <w:rPr>
          <w:rFonts w:asciiTheme="majorBidi" w:eastAsia="Calibri" w:hAnsiTheme="majorBidi" w:cstheme="majorBidi"/>
          <w:bCs/>
          <w:sz w:val="24"/>
          <w:szCs w:val="24"/>
        </w:rPr>
        <w:t>.</w:t>
      </w:r>
    </w:p>
    <w:p w14:paraId="68B4BD6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Sutama, D., &amp; Lisa, E. (2018). Pengaruh leverage dan profitabilitas terhadap nilai perusahaan.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JSMA (Jurnal Sains Manajemen Dan Akuntansi)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10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21-39.</w:t>
      </w:r>
    </w:p>
    <w:p w14:paraId="78D26623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Sutanto, C. (2021). Literature Review: Pengaruh Inflasi Dan Leverage Terhadap Profitabilitas Dan Return Saham.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Ilmu Manajemen Terapan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(5), 589-603.</w:t>
      </w:r>
    </w:p>
    <w:p w14:paraId="3AA5517D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Sutrisno, Y. A. E., &amp; Riduwan, A. (2022). Pengaruh Ukuran Perusahaan, Umur Perusahaan, Kepemilikan Institusional, Dan Kepemilikan Manajerial Terhadap Kinerja Keuangan Perusahaan.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Ilmu dan Riset Akuntansi (JIRA)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(11).</w:t>
      </w:r>
    </w:p>
    <w:p w14:paraId="7333FD27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Wibowo, R., &amp; Fitria, A. (2023). Pengaruh Manajemen Modal Kerja Terhadap Profitabilitas Dengan Komisaris Independen Sebagai Variabel Moderasi.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Ilmu dan Riset Akuntansi (JIRA)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(2).</w:t>
      </w:r>
    </w:p>
    <w:p w14:paraId="2C83ABB8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Widhi, N. N., &amp; Suarmanayasa, I. N. (2021). Pengaruh leverage dan pertumbuhan penjualan terhadap profitabilitas pada perusahaan subsektor tekstil dan garmen.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Jurnal Ilmiah Akuntansi Dan Humanika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11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(2), 267-275.</w:t>
      </w:r>
    </w:p>
    <w:p w14:paraId="525F70B5" w14:textId="77777777" w:rsidR="006273D2" w:rsidRPr="00615CD8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Yesiana, E., &amp; Triyono. (2022). Pengaruh arus kas bebas, profitabilitas dan struktur modal terhadap manajemen laba riil dengan kepemilikan institusional sebagai variabel mediasi.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Prosiding Seminar Nasional Hukum, Bisnis, Sains Dan Teknologi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734-745.</w:t>
      </w:r>
    </w:p>
    <w:p w14:paraId="3273B8CE" w14:textId="77777777" w:rsidR="006273D2" w:rsidRPr="00FA1D12" w:rsidRDefault="006273D2" w:rsidP="006273D2">
      <w:pPr>
        <w:spacing w:after="240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Yulianto, P. D., &amp; Ambarwati, L. (2021). Pengaruh Manajemen Modal Kerja Terhadap Profitabilitas Pada Consumer Goods Sector.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Kajian Bisnis Sekolah Tinggi Ilmu Ekonomi Widya Wiwaha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615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29</w:t>
      </w:r>
      <w:r w:rsidRPr="00615CD8">
        <w:rPr>
          <w:rFonts w:asciiTheme="majorBidi" w:hAnsiTheme="majorBidi" w:cstheme="majorBidi"/>
          <w:sz w:val="24"/>
          <w:szCs w:val="24"/>
          <w:shd w:val="clear" w:color="auto" w:fill="FFFFFF"/>
        </w:rPr>
        <w:t>(1), 43-56.</w:t>
      </w:r>
    </w:p>
    <w:p w14:paraId="1C8583A4" w14:textId="77777777" w:rsidR="006273D2" w:rsidRDefault="006273D2" w:rsidP="006273D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7E506" w14:textId="77777777" w:rsidR="006273D2" w:rsidRDefault="006273D2" w:rsidP="006273D2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34463" w14:textId="34B9E4BB" w:rsidR="00362485" w:rsidRDefault="006273D2" w:rsidP="006273D2">
      <w:r>
        <w:rPr>
          <w:b/>
          <w:bCs/>
        </w:rPr>
        <w:br w:type="page"/>
      </w:r>
    </w:p>
    <w:sectPr w:rsidR="00362485" w:rsidSect="0062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F2FA" w14:textId="77777777" w:rsidR="00BE09E9" w:rsidRDefault="00BE09E9" w:rsidP="005A15A8">
      <w:pPr>
        <w:spacing w:after="0" w:line="240" w:lineRule="auto"/>
      </w:pPr>
      <w:r>
        <w:separator/>
      </w:r>
    </w:p>
  </w:endnote>
  <w:endnote w:type="continuationSeparator" w:id="0">
    <w:p w14:paraId="761964C1" w14:textId="77777777" w:rsidR="00BE09E9" w:rsidRDefault="00BE09E9" w:rsidP="005A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2CF1" w14:textId="77777777" w:rsidR="005A15A8" w:rsidRDefault="005A1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F2CD" w14:textId="77777777" w:rsidR="005A15A8" w:rsidRDefault="005A1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29FD" w14:textId="77777777" w:rsidR="005A15A8" w:rsidRDefault="005A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A09D" w14:textId="77777777" w:rsidR="00BE09E9" w:rsidRDefault="00BE09E9" w:rsidP="005A15A8">
      <w:pPr>
        <w:spacing w:after="0" w:line="240" w:lineRule="auto"/>
      </w:pPr>
      <w:r>
        <w:separator/>
      </w:r>
    </w:p>
  </w:footnote>
  <w:footnote w:type="continuationSeparator" w:id="0">
    <w:p w14:paraId="2872D58B" w14:textId="77777777" w:rsidR="00BE09E9" w:rsidRDefault="00BE09E9" w:rsidP="005A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76E7" w14:textId="192935AA" w:rsidR="005A15A8" w:rsidRDefault="005A15A8">
    <w:pPr>
      <w:pStyle w:val="Header"/>
    </w:pPr>
    <w:r>
      <w:rPr>
        <w:noProof/>
        <w14:ligatures w14:val="standardContextual"/>
      </w:rPr>
      <w:pict w14:anchorId="5CFC8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5F7A" w14:textId="5E3FC163" w:rsidR="005A15A8" w:rsidRDefault="005A15A8">
    <w:pPr>
      <w:pStyle w:val="Header"/>
    </w:pPr>
    <w:r>
      <w:rPr>
        <w:noProof/>
        <w14:ligatures w14:val="standardContextual"/>
      </w:rPr>
      <w:pict w14:anchorId="4EEAC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5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6FFF" w14:textId="77A2F484" w:rsidR="005A15A8" w:rsidRDefault="005A15A8">
    <w:pPr>
      <w:pStyle w:val="Header"/>
    </w:pPr>
    <w:r>
      <w:rPr>
        <w:noProof/>
        <w14:ligatures w14:val="standardContextual"/>
      </w:rPr>
      <w:pict w14:anchorId="418B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2"/>
    <w:rsid w:val="000D28B9"/>
    <w:rsid w:val="00362485"/>
    <w:rsid w:val="005A15A8"/>
    <w:rsid w:val="006273D2"/>
    <w:rsid w:val="007D7A65"/>
    <w:rsid w:val="00B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740A"/>
  <w15:chartTrackingRefBased/>
  <w15:docId w15:val="{B557C6BC-C191-44BD-B7CE-44DDADC9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D2"/>
    <w:rPr>
      <w:kern w:val="0"/>
      <w:lang w:val="en-US"/>
      <w14:ligatures w14:val="none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6273D2"/>
    <w:pPr>
      <w:spacing w:before="0" w:line="360" w:lineRule="auto"/>
      <w:outlineLvl w:val="0"/>
    </w:pPr>
    <w:rPr>
      <w:rFonts w:asciiTheme="majorBidi" w:hAnsiTheme="majorBid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3D2"/>
    <w:rPr>
      <w:rFonts w:asciiTheme="majorBidi" w:eastAsiaTheme="majorEastAsia" w:hAnsiTheme="majorBidi" w:cstheme="majorBidi"/>
      <w:b/>
      <w:kern w:val="0"/>
      <w:sz w:val="24"/>
      <w:szCs w:val="24"/>
      <w:lang w:val="en-US"/>
      <w14:ligatures w14:val="none"/>
    </w:rPr>
  </w:style>
  <w:style w:type="paragraph" w:customStyle="1" w:styleId="Normal1">
    <w:name w:val="Normal1"/>
    <w:rsid w:val="006273D2"/>
    <w:pPr>
      <w:spacing w:after="0" w:line="276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3D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1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A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1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A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008C-69BA-4B6F-A8D9-36095DFA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3</cp:revision>
  <dcterms:created xsi:type="dcterms:W3CDTF">2024-10-28T09:49:00Z</dcterms:created>
  <dcterms:modified xsi:type="dcterms:W3CDTF">2024-11-11T04:03:00Z</dcterms:modified>
</cp:coreProperties>
</file>