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D4176" w14:textId="77777777" w:rsidR="00E36E46" w:rsidRDefault="00E36E46" w:rsidP="00E36E46">
      <w:pPr>
        <w:pStyle w:val="Heading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179828239"/>
      <w:r w:rsidRPr="003466F5">
        <w:rPr>
          <w:rFonts w:ascii="Times New Roman" w:hAnsi="Times New Roman"/>
          <w:sz w:val="24"/>
          <w:szCs w:val="24"/>
        </w:rPr>
        <w:t>DAFTAR PUSTAKA</w:t>
      </w:r>
      <w:bookmarkEnd w:id="0"/>
    </w:p>
    <w:p w14:paraId="2E752243" w14:textId="77777777" w:rsidR="00E36E46" w:rsidRPr="00C26D33" w:rsidRDefault="00E36E46" w:rsidP="00E36E46">
      <w:pPr>
        <w:rPr>
          <w:lang w:val="en-US"/>
        </w:rPr>
      </w:pPr>
    </w:p>
    <w:p w14:paraId="5EB02860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/>
          <w:sz w:val="24"/>
          <w:szCs w:val="24"/>
          <w:lang w:val="en-US"/>
        </w:rPr>
        <w:instrText xml:space="preserve">ADDIN Mendeley Bibliography CSL_BIBLIOGRAPHY </w:instrText>
      </w:r>
      <w:r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Pr="00976E5E">
        <w:rPr>
          <w:rFonts w:ascii="Times New Roman" w:hAnsi="Times New Roman"/>
          <w:noProof/>
          <w:sz w:val="24"/>
          <w:szCs w:val="24"/>
        </w:rPr>
        <w:t xml:space="preserve">A Almohaimmeed, B. M. (2017). International Review of Management and Marketing Restaurant Quality and Customer Satisfaction.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International Review of Management and Marketing</w:t>
      </w:r>
      <w:r w:rsidRPr="00976E5E">
        <w:rPr>
          <w:rFonts w:ascii="Times New Roman" w:hAnsi="Times New Roman"/>
          <w:noProof/>
          <w:sz w:val="24"/>
          <w:szCs w:val="24"/>
        </w:rPr>
        <w:t xml:space="preserve">,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7</w:t>
      </w:r>
      <w:r w:rsidRPr="00976E5E">
        <w:rPr>
          <w:rFonts w:ascii="Times New Roman" w:hAnsi="Times New Roman"/>
          <w:noProof/>
          <w:sz w:val="24"/>
          <w:szCs w:val="24"/>
        </w:rPr>
        <w:t>(3), 42–49. http:www.econjournals.com</w:t>
      </w:r>
    </w:p>
    <w:p w14:paraId="2709C205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Abdul Makbud, Ida bagus Nyoman, &amp; Bernadetta Diansepti Maharani. (2023). PENGARUH KUALITAS PRODUK, KUALITAS PELAYANAN, DAN PERSEPSI HARGA TERHADAP KEPUASAN PELANGGAN GUDEG YU DJUM YOGYAKARTA JL. WIJILAN No. 31 KOTA YOGYAKARTA.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Jurnal Akuntansi Dan Manajemen</w:t>
      </w:r>
      <w:r w:rsidRPr="00976E5E">
        <w:rPr>
          <w:rFonts w:ascii="Times New Roman" w:hAnsi="Times New Roman"/>
          <w:noProof/>
          <w:sz w:val="24"/>
          <w:szCs w:val="24"/>
        </w:rPr>
        <w:t xml:space="preserve">,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35</w:t>
      </w:r>
      <w:r w:rsidRPr="00976E5E">
        <w:rPr>
          <w:rFonts w:ascii="Times New Roman" w:hAnsi="Times New Roman"/>
          <w:noProof/>
          <w:sz w:val="24"/>
          <w:szCs w:val="24"/>
        </w:rPr>
        <w:t>(3), 143–153. https://doi.org/10.53916/jam.v35i3.64</w:t>
      </w:r>
    </w:p>
    <w:p w14:paraId="3C64F6CF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Abdullah, T., &amp; Tantri, F. (2018).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Manajemen Pemasaran</w:t>
      </w:r>
      <w:r w:rsidRPr="00976E5E">
        <w:rPr>
          <w:rFonts w:ascii="Times New Roman" w:hAnsi="Times New Roman"/>
          <w:noProof/>
          <w:sz w:val="24"/>
          <w:szCs w:val="24"/>
        </w:rPr>
        <w:t xml:space="preserve"> (7th ed.). PT. Raja Grafindo Persada.</w:t>
      </w:r>
    </w:p>
    <w:p w14:paraId="085D377F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Adi Wibowo, D. L., &amp; Priansa, D. J. (2017).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Manajemen Komunikasi Dan Pemasaran. Bandung: Alfabeta.</w:t>
      </w:r>
      <w:r w:rsidRPr="00976E5E">
        <w:rPr>
          <w:rFonts w:ascii="Times New Roman" w:hAnsi="Times New Roman"/>
          <w:noProof/>
          <w:sz w:val="24"/>
          <w:szCs w:val="24"/>
        </w:rPr>
        <w:t xml:space="preserve"> Alfabeta.</w:t>
      </w:r>
    </w:p>
    <w:p w14:paraId="7B26C3DF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Asnawi, Moch Heru Widodo, &amp; Stevanus Gatot Supriyadi. (2022). Pengaruh Keberagaman Produk Dan Persepsi Harga Terhadap Keputusan Pembelian Sepeda Ontel Di Toko Agung Jombang.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Efektor</w:t>
      </w:r>
      <w:r w:rsidRPr="00976E5E">
        <w:rPr>
          <w:rFonts w:ascii="Times New Roman" w:hAnsi="Times New Roman"/>
          <w:noProof/>
          <w:sz w:val="24"/>
          <w:szCs w:val="24"/>
        </w:rPr>
        <w:t xml:space="preserve">,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9</w:t>
      </w:r>
      <w:r w:rsidRPr="00976E5E">
        <w:rPr>
          <w:rFonts w:ascii="Times New Roman" w:hAnsi="Times New Roman"/>
          <w:noProof/>
          <w:sz w:val="24"/>
          <w:szCs w:val="24"/>
        </w:rPr>
        <w:t>(1), 58–65. https://doi.org/10.29407/e.v9i1.16925</w:t>
      </w:r>
    </w:p>
    <w:p w14:paraId="19353FD2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Chen, S. C., &amp; Lin, C. P. (2015). The impact of customer experience and perceived value on sustainable social relationship in blogs: An empirical study.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Technological Forecasting and Social Change</w:t>
      </w:r>
      <w:r w:rsidRPr="00976E5E">
        <w:rPr>
          <w:rFonts w:ascii="Times New Roman" w:hAnsi="Times New Roman"/>
          <w:noProof/>
          <w:sz w:val="24"/>
          <w:szCs w:val="24"/>
        </w:rPr>
        <w:t xml:space="preserve">,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96</w:t>
      </w:r>
      <w:r w:rsidRPr="00976E5E">
        <w:rPr>
          <w:rFonts w:ascii="Times New Roman" w:hAnsi="Times New Roman"/>
          <w:noProof/>
          <w:sz w:val="24"/>
          <w:szCs w:val="24"/>
        </w:rPr>
        <w:t>, 40–50. https://doi.org/10.1016/j.techfore.2014.11.011</w:t>
      </w:r>
    </w:p>
    <w:p w14:paraId="2ADE0DDE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Curatman, A. (2020).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PROGRAM LOYALITAS PELANGGAN</w:t>
      </w:r>
      <w:r w:rsidRPr="00976E5E">
        <w:rPr>
          <w:rFonts w:ascii="Times New Roman" w:hAnsi="Times New Roman"/>
          <w:noProof/>
          <w:sz w:val="24"/>
          <w:szCs w:val="24"/>
        </w:rPr>
        <w:t xml:space="preserve"> (R. P. Setyanto (ed.)). CV BUDI UTAMA.</w:t>
      </w:r>
    </w:p>
    <w:p w14:paraId="23C6C86E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Daga, R. (2019).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Buku 1, Citra,Kualitas Produk dan Kepuasan Pelanggan</w:t>
      </w:r>
      <w:r w:rsidRPr="00976E5E">
        <w:rPr>
          <w:rFonts w:ascii="Times New Roman" w:hAnsi="Times New Roman"/>
          <w:noProof/>
          <w:sz w:val="24"/>
          <w:szCs w:val="24"/>
        </w:rPr>
        <w:t xml:space="preserve"> (Issue May 2017).</w:t>
      </w:r>
    </w:p>
    <w:p w14:paraId="1C03E214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Dinata, M. S., &amp; Khasanah, I. (2022). Pengaruh Persepsi Harga, Persepsi Kualitas Produk dan Kualitas Layanan Terhadap Keputusan Pembelian Konsumen Eden International Daily Food, Semarang.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 xml:space="preserve">Diponegoro Journal Of Management </w:t>
      </w:r>
      <w:r w:rsidRPr="00976E5E">
        <w:rPr>
          <w:rFonts w:ascii="Times New Roman" w:hAnsi="Times New Roman"/>
          <w:noProof/>
          <w:sz w:val="24"/>
          <w:szCs w:val="24"/>
        </w:rPr>
        <w:t xml:space="preserve">,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11</w:t>
      </w:r>
      <w:r w:rsidRPr="00976E5E">
        <w:rPr>
          <w:rFonts w:ascii="Times New Roman" w:hAnsi="Times New Roman"/>
          <w:noProof/>
          <w:sz w:val="24"/>
          <w:szCs w:val="24"/>
        </w:rPr>
        <w:t>(2), 1–9. https://ejournal3.undip.ac.id/index.php/djom/index</w:t>
      </w:r>
    </w:p>
    <w:p w14:paraId="5C04E2FE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Ghozali, I., &amp; Latan, H. (2015).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Partial least squares konsep, teknik dan aplikasi menggunakan program SmartPLS 3.0 untuk penelitian empiris</w:t>
      </w:r>
      <w:r w:rsidRPr="00976E5E">
        <w:rPr>
          <w:rFonts w:ascii="Times New Roman" w:hAnsi="Times New Roman"/>
          <w:noProof/>
          <w:sz w:val="24"/>
          <w:szCs w:val="24"/>
        </w:rPr>
        <w:t xml:space="preserve"> (2nd ed.). Universitas Diponegoro.</w:t>
      </w:r>
    </w:p>
    <w:p w14:paraId="42852049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Jumawar, E., &amp; Nurmartian, E. (2022). PENGARUH CUSTOMER EXPERIENCE DAN CUSTOMER VALUE TERHADAP CUSTOMER LOYALTY INDIHOME (Pada </w:t>
      </w:r>
      <w:r w:rsidRPr="00976E5E">
        <w:rPr>
          <w:rFonts w:ascii="Times New Roman" w:hAnsi="Times New Roman"/>
          <w:noProof/>
          <w:sz w:val="24"/>
          <w:szCs w:val="24"/>
        </w:rPr>
        <w:lastRenderedPageBreak/>
        <w:t xml:space="preserve">Pelanggan Indihome Area Gegerkalong).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Journal Competency of Business</w:t>
      </w:r>
      <w:r w:rsidRPr="00976E5E">
        <w:rPr>
          <w:rFonts w:ascii="Times New Roman" w:hAnsi="Times New Roman"/>
          <w:noProof/>
          <w:sz w:val="24"/>
          <w:szCs w:val="24"/>
        </w:rPr>
        <w:t xml:space="preserve">,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Pr="00976E5E">
        <w:rPr>
          <w:rFonts w:ascii="Times New Roman" w:hAnsi="Times New Roman"/>
          <w:noProof/>
          <w:sz w:val="24"/>
          <w:szCs w:val="24"/>
        </w:rPr>
        <w:t>(02), 102–111. https://doi.org/10.47200/jcob.v5i02.1094</w:t>
      </w:r>
    </w:p>
    <w:p w14:paraId="08346D96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Kotler, P., Armstrong, G., &amp; Opresnik, M. O. (2018). Principles of Marketing, Seventeenth Edition. In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Pearson</w:t>
      </w:r>
      <w:r w:rsidRPr="00976E5E">
        <w:rPr>
          <w:rFonts w:ascii="Times New Roman" w:hAnsi="Times New Roman"/>
          <w:noProof/>
          <w:sz w:val="24"/>
          <w:szCs w:val="24"/>
        </w:rPr>
        <w:t>.</w:t>
      </w:r>
    </w:p>
    <w:p w14:paraId="5E5CB788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Kotler, P., Keller, K., &amp; Chernev, A. (2022).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Marketing Management</w:t>
      </w:r>
      <w:r w:rsidRPr="00976E5E">
        <w:rPr>
          <w:rFonts w:ascii="Times New Roman" w:hAnsi="Times New Roman"/>
          <w:noProof/>
          <w:sz w:val="24"/>
          <w:szCs w:val="24"/>
        </w:rPr>
        <w:t xml:space="preserve"> (16th ed.). Harlow: Pearson Education.</w:t>
      </w:r>
    </w:p>
    <w:p w14:paraId="25F9C469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Latan, H., &amp; Ghozali, I. (2020).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Partial Least Squares: Konsep Teknik, dan Aplikasi Menggunakan SmartPLS 3.0</w:t>
      </w:r>
      <w:r w:rsidRPr="00976E5E">
        <w:rPr>
          <w:rFonts w:ascii="Times New Roman" w:hAnsi="Times New Roman"/>
          <w:noProof/>
          <w:sz w:val="24"/>
          <w:szCs w:val="24"/>
        </w:rPr>
        <w:t xml:space="preserve"> (2nd ed.). Universitas Diponegoro Press.</w:t>
      </w:r>
    </w:p>
    <w:p w14:paraId="79F0A81D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M, A., &amp; Ali, H. (2017). Model Kepuasan Pelanggan: Analisis Kualitas Produk Dan Kualitas Layanan Terhadap Citra Merek  Pada Giant Citra Raya Jakarta.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Jurnal Manajemen</w:t>
      </w:r>
      <w:r w:rsidRPr="00976E5E">
        <w:rPr>
          <w:rFonts w:ascii="Times New Roman" w:hAnsi="Times New Roman"/>
          <w:noProof/>
          <w:sz w:val="24"/>
          <w:szCs w:val="24"/>
        </w:rPr>
        <w:t xml:space="preserve">,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21</w:t>
      </w:r>
      <w:r w:rsidRPr="00976E5E">
        <w:rPr>
          <w:rFonts w:ascii="Times New Roman" w:hAnsi="Times New Roman"/>
          <w:noProof/>
          <w:sz w:val="24"/>
          <w:szCs w:val="24"/>
        </w:rPr>
        <w:t>(3), 317. https://doi.org/10.24912/jm.v21i3.254</w:t>
      </w:r>
    </w:p>
    <w:p w14:paraId="206E54AD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Mardiana, M., &amp; Suyata, P. (2017). Evaluating the philosophical foundation of 2013 Curriculum.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Jurnal Penelitian Dan Evaluasi Pendidikan</w:t>
      </w:r>
      <w:r w:rsidRPr="00976E5E">
        <w:rPr>
          <w:rFonts w:ascii="Times New Roman" w:hAnsi="Times New Roman"/>
          <w:noProof/>
          <w:sz w:val="24"/>
          <w:szCs w:val="24"/>
        </w:rPr>
        <w:t xml:space="preserve">,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21</w:t>
      </w:r>
      <w:r w:rsidRPr="00976E5E">
        <w:rPr>
          <w:rFonts w:ascii="Times New Roman" w:hAnsi="Times New Roman"/>
          <w:noProof/>
          <w:sz w:val="24"/>
          <w:szCs w:val="24"/>
        </w:rPr>
        <w:t>(2), 175–188. https://doi.org/10.21831/pep.v21i2.13336</w:t>
      </w:r>
    </w:p>
    <w:p w14:paraId="43B3394E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Monroe. (2003).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Pricing Making Profitable Decision</w:t>
      </w:r>
      <w:r w:rsidRPr="00976E5E">
        <w:rPr>
          <w:rFonts w:ascii="Times New Roman" w:hAnsi="Times New Roman"/>
          <w:noProof/>
          <w:sz w:val="24"/>
          <w:szCs w:val="24"/>
        </w:rPr>
        <w:t>. The Mc GrawHill Companies.</w:t>
      </w:r>
    </w:p>
    <w:p w14:paraId="4DAA319D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Muharam, W., &amp; Soliha, E. (2017). Kualitas Produk, Citra Merk, Persepsi Harga Dan Keputusan Pembelian Konsumen Honda Mobilio.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Prosiding Seminar Nasional Multi Disiplin Ilmu &amp; Call For Papers</w:t>
      </w:r>
      <w:r w:rsidRPr="00976E5E">
        <w:rPr>
          <w:rFonts w:ascii="Times New Roman" w:hAnsi="Times New Roman"/>
          <w:noProof/>
          <w:sz w:val="24"/>
          <w:szCs w:val="24"/>
        </w:rPr>
        <w:t xml:space="preserve">,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201</w:t>
      </w:r>
      <w:r w:rsidRPr="00976E5E">
        <w:rPr>
          <w:rFonts w:ascii="Times New Roman" w:hAnsi="Times New Roman"/>
          <w:noProof/>
          <w:sz w:val="24"/>
          <w:szCs w:val="24"/>
        </w:rPr>
        <w:t>, 755–762.</w:t>
      </w:r>
    </w:p>
    <w:p w14:paraId="153E2A6E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Nasruddin, N., &amp; Nurchayati, N. (2019). Pengaruh Promosi dan Saluran Distribusi terhadap Kepuasan Pelanggan.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Journal of Management and Bussines (JOMB)</w:t>
      </w:r>
      <w:r w:rsidRPr="00976E5E">
        <w:rPr>
          <w:rFonts w:ascii="Times New Roman" w:hAnsi="Times New Roman"/>
          <w:noProof/>
          <w:sz w:val="24"/>
          <w:szCs w:val="24"/>
        </w:rPr>
        <w:t xml:space="preserve">,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976E5E">
        <w:rPr>
          <w:rFonts w:ascii="Times New Roman" w:hAnsi="Times New Roman"/>
          <w:noProof/>
          <w:sz w:val="24"/>
          <w:szCs w:val="24"/>
        </w:rPr>
        <w:t>(2), 232–245. https://doi.org/10.31539/jomb.v1i2.677</w:t>
      </w:r>
    </w:p>
    <w:p w14:paraId="0CEE8200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Nining, A. N., &amp; Delfi, D. H. (2024). Pengaruh Customer Experience Dan Kualitas Pelayanan Terhadap Minat Beli Ulang Memediasi Kepuasan Pelanggan.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JEMSI (Jurnal Ekonomi, Manajemen, Dan Akuntansi)</w:t>
      </w:r>
      <w:r w:rsidRPr="00976E5E">
        <w:rPr>
          <w:rFonts w:ascii="Times New Roman" w:hAnsi="Times New Roman"/>
          <w:noProof/>
          <w:sz w:val="24"/>
          <w:szCs w:val="24"/>
        </w:rPr>
        <w:t xml:space="preserve">,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9</w:t>
      </w:r>
      <w:r w:rsidRPr="00976E5E">
        <w:rPr>
          <w:rFonts w:ascii="Times New Roman" w:hAnsi="Times New Roman"/>
          <w:noProof/>
          <w:sz w:val="24"/>
          <w:szCs w:val="24"/>
        </w:rPr>
        <w:t>(6), 2971–2979. https://doi.org/10.35870/jemsi.v9i6.2016</w:t>
      </w:r>
    </w:p>
    <w:p w14:paraId="34FDEAC8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Parasuraman, A; Berry, Leonard L; Zeithaml, V. A., Kelley, S. W., &amp; Turley, L. . (1988). SERVQUAL: A Multiple-Item Scale for Measuring Consumer Perceptions of Service Quality.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Journal of Retailing</w:t>
      </w:r>
      <w:r w:rsidRPr="00976E5E">
        <w:rPr>
          <w:rFonts w:ascii="Times New Roman" w:hAnsi="Times New Roman"/>
          <w:noProof/>
          <w:sz w:val="24"/>
          <w:szCs w:val="24"/>
        </w:rPr>
        <w:t xml:space="preserve">,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64</w:t>
      </w:r>
      <w:r w:rsidRPr="00976E5E">
        <w:rPr>
          <w:rFonts w:ascii="Times New Roman" w:hAnsi="Times New Roman"/>
          <w:noProof/>
          <w:sz w:val="24"/>
          <w:szCs w:val="24"/>
        </w:rPr>
        <w:t>(1), 5–6. http://linkinghub.elsevier.com/retrieve/pii/S0148296399000843</w:t>
      </w:r>
    </w:p>
    <w:p w14:paraId="0C24B7A7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Priansa, D. J. (2017).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Perilaku konsumen dalam persaingan bisnis kontemporer</w:t>
      </w:r>
      <w:r w:rsidRPr="00976E5E">
        <w:rPr>
          <w:rFonts w:ascii="Times New Roman" w:hAnsi="Times New Roman"/>
          <w:noProof/>
          <w:sz w:val="24"/>
          <w:szCs w:val="24"/>
        </w:rPr>
        <w:t xml:space="preserve"> (1st ed.). Alfabeta.</w:t>
      </w:r>
    </w:p>
    <w:p w14:paraId="77A62F99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Puung, F. K., Fudholi, A., &amp; Dharmmesta, B. S. (2014). Analisis Pengaruh Kualitas Pelayanan Pada Kepuasan Dan Loyalitas Pelanggan Di Salon Dan Spa.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Analisis Pengaruh Kualitas Pelayanan Pada Kepuasan Dan Loyalitas Pelanggan Di Salon Dan Spa</w:t>
      </w:r>
      <w:r w:rsidRPr="00976E5E">
        <w:rPr>
          <w:rFonts w:ascii="Times New Roman" w:hAnsi="Times New Roman"/>
          <w:noProof/>
          <w:sz w:val="24"/>
          <w:szCs w:val="24"/>
        </w:rPr>
        <w:t xml:space="preserve">,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976E5E">
        <w:rPr>
          <w:rFonts w:ascii="Times New Roman" w:hAnsi="Times New Roman"/>
          <w:noProof/>
          <w:sz w:val="24"/>
          <w:szCs w:val="24"/>
        </w:rPr>
        <w:t>(2), 105–110.</w:t>
      </w:r>
    </w:p>
    <w:p w14:paraId="3D7CE7AF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lastRenderedPageBreak/>
        <w:t xml:space="preserve">Ratnasari, R. T., &amp; Mastuti. (2016).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Manajemen Pemasaran Jasa</w:t>
      </w:r>
      <w:r w:rsidRPr="00976E5E">
        <w:rPr>
          <w:rFonts w:ascii="Times New Roman" w:hAnsi="Times New Roman"/>
          <w:noProof/>
          <w:sz w:val="24"/>
          <w:szCs w:val="24"/>
        </w:rPr>
        <w:t xml:space="preserve"> (Cet 1). Ghalia Indonesia.</w:t>
      </w:r>
    </w:p>
    <w:p w14:paraId="7BD0FC03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Safitri, A., Zahroh, F., Naufaliadi, R., Nugroho, R. T., Sofyan, M., Rahmawati, N. F., &amp; Maulina, A. (2022). Pengaruh Kualitas Produk, Kualitas Pelayanan, Dan Customer Experience Terhadap Kepuasan Pelanggan Sofyan Frozen.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Bussman Journal : Indonesian Journal of Business and Management</w:t>
      </w:r>
      <w:r w:rsidRPr="00976E5E">
        <w:rPr>
          <w:rFonts w:ascii="Times New Roman" w:hAnsi="Times New Roman"/>
          <w:noProof/>
          <w:sz w:val="24"/>
          <w:szCs w:val="24"/>
        </w:rPr>
        <w:t xml:space="preserve">,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976E5E">
        <w:rPr>
          <w:rFonts w:ascii="Times New Roman" w:hAnsi="Times New Roman"/>
          <w:noProof/>
          <w:sz w:val="24"/>
          <w:szCs w:val="24"/>
        </w:rPr>
        <w:t>(2), 470–478. https://doi.org/10.53363/buss.v2i2.99</w:t>
      </w:r>
    </w:p>
    <w:p w14:paraId="1B60FE52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Sarwono, J. (2015).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Membuat skripsi, tesis, dan disertasi dengan partial least square SEM (PLS-SEM)</w:t>
      </w:r>
      <w:r w:rsidRPr="00976E5E">
        <w:rPr>
          <w:rFonts w:ascii="Times New Roman" w:hAnsi="Times New Roman"/>
          <w:noProof/>
          <w:sz w:val="24"/>
          <w:szCs w:val="24"/>
        </w:rPr>
        <w:t xml:space="preserve"> (A. Prabawati (ed.)). Andi.</w:t>
      </w:r>
    </w:p>
    <w:p w14:paraId="730953BF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Setyaningsih, S. (2020). Penguatan Sumber Daya Manajemen Pendidikan Melalui Analisis Jalur (Path Analysis) &amp; Metode SITOREM. In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Bandung: Alfabeta, CV</w:t>
      </w:r>
      <w:r w:rsidRPr="00976E5E">
        <w:rPr>
          <w:rFonts w:ascii="Times New Roman" w:hAnsi="Times New Roman"/>
          <w:noProof/>
          <w:sz w:val="24"/>
          <w:szCs w:val="24"/>
        </w:rPr>
        <w:t>.</w:t>
      </w:r>
    </w:p>
    <w:p w14:paraId="47DEBCEC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Shaw, C., &amp; Hamilton, R. (2016).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The Intuitive Customer: 7 Imperatives For Moving Your Customer Experience to the Next Level</w:t>
      </w:r>
      <w:r w:rsidRPr="00976E5E">
        <w:rPr>
          <w:rFonts w:ascii="Times New Roman" w:hAnsi="Times New Roman"/>
          <w:noProof/>
          <w:sz w:val="24"/>
          <w:szCs w:val="24"/>
        </w:rPr>
        <w:t xml:space="preserve"> (1st ed.). Palgrave McMillan.</w:t>
      </w:r>
    </w:p>
    <w:p w14:paraId="4702915C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Sudarsono, H. (2020).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Buku Ajar: MANAJEMEN PEMASARAN</w:t>
      </w:r>
      <w:r w:rsidRPr="00976E5E">
        <w:rPr>
          <w:rFonts w:ascii="Times New Roman" w:hAnsi="Times New Roman"/>
          <w:noProof/>
          <w:sz w:val="24"/>
          <w:szCs w:val="24"/>
        </w:rPr>
        <w:t>. CV. PUSTAKA ABADI.</w:t>
      </w:r>
    </w:p>
    <w:p w14:paraId="488F5847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Sudaryono. (2022).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Komunikasi Bisnis</w:t>
      </w:r>
      <w:r w:rsidRPr="00976E5E">
        <w:rPr>
          <w:rFonts w:ascii="Times New Roman" w:hAnsi="Times New Roman"/>
          <w:noProof/>
          <w:sz w:val="24"/>
          <w:szCs w:val="24"/>
        </w:rPr>
        <w:t xml:space="preserve"> (Kencana (ed.); Jakarta).</w:t>
      </w:r>
    </w:p>
    <w:p w14:paraId="3E3A7E2D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Sugiyono. (2016).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Metode penelitian pendidikan: pendekatan kuantitatif, kualitatif, dan R&amp;D</w:t>
      </w:r>
      <w:r w:rsidRPr="00976E5E">
        <w:rPr>
          <w:rFonts w:ascii="Times New Roman" w:hAnsi="Times New Roman"/>
          <w:noProof/>
          <w:sz w:val="24"/>
          <w:szCs w:val="24"/>
        </w:rPr>
        <w:t>. Alfabeta.</w:t>
      </w:r>
    </w:p>
    <w:p w14:paraId="65074AC7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Sugiyono. (2018).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Metode Penelitian Kuantitatif</w:t>
      </w:r>
      <w:r w:rsidRPr="00976E5E">
        <w:rPr>
          <w:rFonts w:ascii="Times New Roman" w:hAnsi="Times New Roman"/>
          <w:noProof/>
          <w:sz w:val="24"/>
          <w:szCs w:val="24"/>
        </w:rPr>
        <w:t xml:space="preserve"> (1st ed.). Alfabeta.</w:t>
      </w:r>
    </w:p>
    <w:p w14:paraId="63CCAA9A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Sugiyono. (2019).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Metode Penelitian Kuantitatif, Kualitatif, dan R&amp;D</w:t>
      </w:r>
      <w:r w:rsidRPr="00976E5E">
        <w:rPr>
          <w:rFonts w:ascii="Times New Roman" w:hAnsi="Times New Roman"/>
          <w:noProof/>
          <w:sz w:val="24"/>
          <w:szCs w:val="24"/>
        </w:rPr>
        <w:t xml:space="preserve"> (2nd ed.). Alfabeta.</w:t>
      </w:r>
    </w:p>
    <w:p w14:paraId="3DB9CEE1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Sugiyono. (2020).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METODE PENELITIAN KUANTITATIF, KUALITATIF DAN R&amp;D</w:t>
      </w:r>
      <w:r w:rsidRPr="00976E5E">
        <w:rPr>
          <w:rFonts w:ascii="Times New Roman" w:hAnsi="Times New Roman"/>
          <w:noProof/>
          <w:sz w:val="24"/>
          <w:szCs w:val="24"/>
        </w:rPr>
        <w:t xml:space="preserve"> (2nd ed.). Alfabeta.</w:t>
      </w:r>
    </w:p>
    <w:p w14:paraId="1C426E06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Sugiyono. (2022).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Metode Penelitian Kuantitatif</w:t>
      </w:r>
      <w:r w:rsidRPr="00976E5E">
        <w:rPr>
          <w:rFonts w:ascii="Times New Roman" w:hAnsi="Times New Roman"/>
          <w:noProof/>
          <w:sz w:val="24"/>
          <w:szCs w:val="24"/>
        </w:rPr>
        <w:t>. Alfabeta.</w:t>
      </w:r>
    </w:p>
    <w:p w14:paraId="3B839F51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Swastha Dharmmesta, B. (2019).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Manajemen Pemasaran</w:t>
      </w:r>
      <w:r w:rsidRPr="00976E5E">
        <w:rPr>
          <w:rFonts w:ascii="Times New Roman" w:hAnsi="Times New Roman"/>
          <w:noProof/>
          <w:sz w:val="24"/>
          <w:szCs w:val="24"/>
        </w:rPr>
        <w:t xml:space="preserve"> (BPFE (ed.)).</w:t>
      </w:r>
    </w:p>
    <w:p w14:paraId="4383B6AD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Tjiptono, F. (2015).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Strategi Pemasaran</w:t>
      </w:r>
      <w:r w:rsidRPr="00976E5E">
        <w:rPr>
          <w:rFonts w:ascii="Times New Roman" w:hAnsi="Times New Roman"/>
          <w:noProof/>
          <w:sz w:val="24"/>
          <w:szCs w:val="24"/>
        </w:rPr>
        <w:t xml:space="preserve"> (4th ed.). Andi.</w:t>
      </w:r>
    </w:p>
    <w:p w14:paraId="2F03D2EE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Tjiptono, F. (2017).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Pemasaran Jasa, Prinsip, Penerapan dan Penelitian</w:t>
      </w:r>
      <w:r w:rsidRPr="00976E5E">
        <w:rPr>
          <w:rFonts w:ascii="Times New Roman" w:hAnsi="Times New Roman"/>
          <w:noProof/>
          <w:sz w:val="24"/>
          <w:szCs w:val="24"/>
        </w:rPr>
        <w:t>. Andi Offset.</w:t>
      </w:r>
    </w:p>
    <w:p w14:paraId="40BFC443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Tjiptono, F., &amp; Chandra, G. (2016).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Service, Quality &amp; Satisfaction</w:t>
      </w:r>
      <w:r w:rsidRPr="00976E5E">
        <w:rPr>
          <w:rFonts w:ascii="Times New Roman" w:hAnsi="Times New Roman"/>
          <w:noProof/>
          <w:sz w:val="24"/>
          <w:szCs w:val="24"/>
        </w:rPr>
        <w:t xml:space="preserve"> (ANDI (ed.); 4th ed.).</w:t>
      </w:r>
    </w:p>
    <w:p w14:paraId="17D902FA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Tjiptono, F., &amp; Diana, A. (2020).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Pemasaran</w:t>
      </w:r>
      <w:r w:rsidRPr="00976E5E">
        <w:rPr>
          <w:rFonts w:ascii="Times New Roman" w:hAnsi="Times New Roman"/>
          <w:noProof/>
          <w:sz w:val="24"/>
          <w:szCs w:val="24"/>
        </w:rPr>
        <w:t xml:space="preserve"> (1st ed.). ANDI.</w:t>
      </w:r>
    </w:p>
    <w:p w14:paraId="7B53F2FB" w14:textId="77777777" w:rsidR="00E36E46" w:rsidRPr="00976E5E" w:rsidRDefault="00E36E46" w:rsidP="00E36E4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</w:rPr>
      </w:pPr>
      <w:r w:rsidRPr="00976E5E">
        <w:rPr>
          <w:rFonts w:ascii="Times New Roman" w:hAnsi="Times New Roman"/>
          <w:noProof/>
          <w:sz w:val="24"/>
          <w:szCs w:val="24"/>
        </w:rPr>
        <w:t xml:space="preserve">Wardaya, E. P. (2017). Pengaruh Customer Experience Terhadap Customer Loyalty Melalui Customer Satisfaction Dan Customer Trust Pada Pelanggan Bengkel Auto 2000 Di Surabaya.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Petra Business &amp; Management Review</w:t>
      </w:r>
      <w:r w:rsidRPr="00976E5E">
        <w:rPr>
          <w:rFonts w:ascii="Times New Roman" w:hAnsi="Times New Roman"/>
          <w:noProof/>
          <w:sz w:val="24"/>
          <w:szCs w:val="24"/>
        </w:rPr>
        <w:t xml:space="preserve">, </w:t>
      </w:r>
      <w:r w:rsidRPr="00976E5E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976E5E">
        <w:rPr>
          <w:rFonts w:ascii="Times New Roman" w:hAnsi="Times New Roman"/>
          <w:noProof/>
          <w:sz w:val="24"/>
          <w:szCs w:val="24"/>
        </w:rPr>
        <w:t>(1), 27–45.</w:t>
      </w:r>
    </w:p>
    <w:p w14:paraId="5E9D6FEF" w14:textId="77777777" w:rsidR="00E36E46" w:rsidRDefault="00E36E46" w:rsidP="00E36E4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fldChar w:fldCharType="end"/>
      </w:r>
    </w:p>
    <w:p w14:paraId="58DBFB44" w14:textId="77777777" w:rsidR="00E36E46" w:rsidRDefault="00E36E46" w:rsidP="00E36E46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A433892" w14:textId="77777777" w:rsidR="00E36E46" w:rsidRPr="00E03823" w:rsidRDefault="00E36E46" w:rsidP="00E36E46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FDDFCD9" w14:textId="77777777" w:rsidR="00E36E46" w:rsidRDefault="00E36E46" w:rsidP="00E36E46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239F96F" w14:textId="77777777" w:rsidR="00E36E46" w:rsidRDefault="00E36E46" w:rsidP="00E36E46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83284FD" w14:textId="77777777" w:rsidR="00362485" w:rsidRPr="00E36E46" w:rsidRDefault="00362485" w:rsidP="00E36E46">
      <w:pPr>
        <w:jc w:val="both"/>
      </w:pPr>
    </w:p>
    <w:sectPr w:rsidR="00362485" w:rsidRPr="00E36E46" w:rsidSect="00EB1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ED273" w14:textId="77777777" w:rsidR="00924665" w:rsidRDefault="00924665">
      <w:pPr>
        <w:spacing w:after="0" w:line="240" w:lineRule="auto"/>
      </w:pPr>
      <w:r>
        <w:separator/>
      </w:r>
    </w:p>
  </w:endnote>
  <w:endnote w:type="continuationSeparator" w:id="0">
    <w:p w14:paraId="6F127717" w14:textId="77777777" w:rsidR="00924665" w:rsidRDefault="0092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CEB1C" w14:textId="77777777" w:rsidR="00723EEA" w:rsidRDefault="00723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46C23" w14:textId="77777777" w:rsidR="00591BBA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xi</w:t>
    </w:r>
    <w:r>
      <w:rPr>
        <w:noProof/>
      </w:rPr>
      <w:fldChar w:fldCharType="end"/>
    </w:r>
  </w:p>
  <w:p w14:paraId="71058255" w14:textId="77777777" w:rsidR="00591BBA" w:rsidRDefault="00591BBA" w:rsidP="00A05401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DE0FC" w14:textId="77777777" w:rsidR="00723EEA" w:rsidRDefault="00723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10291" w14:textId="77777777" w:rsidR="00924665" w:rsidRDefault="00924665">
      <w:pPr>
        <w:spacing w:after="0" w:line="240" w:lineRule="auto"/>
      </w:pPr>
      <w:r>
        <w:separator/>
      </w:r>
    </w:p>
  </w:footnote>
  <w:footnote w:type="continuationSeparator" w:id="0">
    <w:p w14:paraId="4C427DB4" w14:textId="77777777" w:rsidR="00924665" w:rsidRDefault="0092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A9E36" w14:textId="102752FF" w:rsidR="00591BBA" w:rsidRDefault="00723EEA">
    <w:pPr>
      <w:pStyle w:val="Header"/>
      <w:jc w:val="right"/>
    </w:pPr>
    <w:r>
      <w:rPr>
        <w:noProof/>
        <w14:ligatures w14:val="standardContextual"/>
      </w:rPr>
      <w:pict w14:anchorId="4FA7BE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170797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000000">
      <w:fldChar w:fldCharType="begin"/>
    </w:r>
    <w:r w:rsidR="00000000">
      <w:instrText xml:space="preserve"> PAGE   \* MERGEFORMAT </w:instrText>
    </w:r>
    <w:r w:rsidR="00000000">
      <w:fldChar w:fldCharType="separate"/>
    </w:r>
    <w:r w:rsidR="00000000">
      <w:rPr>
        <w:noProof/>
      </w:rPr>
      <w:t>8</w:t>
    </w:r>
    <w:r w:rsidR="00000000">
      <w:rPr>
        <w:noProof/>
      </w:rPr>
      <w:fldChar w:fldCharType="end"/>
    </w:r>
  </w:p>
  <w:p w14:paraId="1ED466D2" w14:textId="77777777" w:rsidR="00591BBA" w:rsidRDefault="00591BBA" w:rsidP="002D15E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C6453" w14:textId="71399CBF" w:rsidR="00591BBA" w:rsidRDefault="00723EEA">
    <w:pPr>
      <w:pStyle w:val="Header"/>
      <w:jc w:val="right"/>
    </w:pPr>
    <w:r>
      <w:rPr>
        <w:noProof/>
        <w14:ligatures w14:val="standardContextual"/>
      </w:rPr>
      <w:pict w14:anchorId="4A3F3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170798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0A319275" w14:textId="77777777" w:rsidR="00591BBA" w:rsidRDefault="00591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96B51" w14:textId="71958C1E" w:rsidR="00723EEA" w:rsidRDefault="00723EEA">
    <w:pPr>
      <w:pStyle w:val="Header"/>
    </w:pPr>
    <w:r>
      <w:rPr>
        <w:noProof/>
        <w14:ligatures w14:val="standardContextual"/>
      </w:rPr>
      <w:pict w14:anchorId="112D41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17079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0C"/>
    <w:rsid w:val="000D28B9"/>
    <w:rsid w:val="00362485"/>
    <w:rsid w:val="0040292F"/>
    <w:rsid w:val="0042780A"/>
    <w:rsid w:val="00457AFC"/>
    <w:rsid w:val="00591BBA"/>
    <w:rsid w:val="00723EEA"/>
    <w:rsid w:val="00805675"/>
    <w:rsid w:val="00821FAE"/>
    <w:rsid w:val="00924665"/>
    <w:rsid w:val="009A10C7"/>
    <w:rsid w:val="00AD2FFB"/>
    <w:rsid w:val="00E36E46"/>
    <w:rsid w:val="00EB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AE47A"/>
  <w15:chartTrackingRefBased/>
  <w15:docId w15:val="{0D1213E6-8552-47BF-8A6B-0C372A42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20C"/>
    <w:pPr>
      <w:spacing w:after="200" w:line="276" w:lineRule="auto"/>
    </w:pPr>
    <w:rPr>
      <w:rFonts w:ascii="Calibri" w:eastAsia="Calibri" w:hAnsi="Calibri" w:cs="Times New Roman"/>
      <w:kern w:val="0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120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20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20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20C"/>
    <w:rPr>
      <w:rFonts w:ascii="Calibri Light" w:eastAsia="Times New Roman" w:hAnsi="Calibri Light" w:cs="Times New Roman"/>
      <w:b/>
      <w:bCs/>
      <w:kern w:val="32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B120C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B120C"/>
    <w:rPr>
      <w:rFonts w:ascii="Calibri Light" w:eastAsia="Times New Roman" w:hAnsi="Calibri Light" w:cs="Times New Roman"/>
      <w:b/>
      <w:bCs/>
      <w:kern w:val="0"/>
      <w:sz w:val="26"/>
      <w:szCs w:val="26"/>
      <w:lang w:val="id-ID"/>
      <w14:ligatures w14:val="none"/>
    </w:rPr>
  </w:style>
  <w:style w:type="paragraph" w:styleId="ListParagraph">
    <w:name w:val="List Paragraph"/>
    <w:basedOn w:val="Normal"/>
    <w:uiPriority w:val="34"/>
    <w:qFormat/>
    <w:rsid w:val="00EB1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20C"/>
    <w:rPr>
      <w:rFonts w:ascii="Tahoma" w:eastAsia="Calibri" w:hAnsi="Tahoma" w:cs="Tahoma"/>
      <w:kern w:val="0"/>
      <w:sz w:val="16"/>
      <w:szCs w:val="16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B12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20C"/>
    <w:rPr>
      <w:rFonts w:ascii="Calibri" w:eastAsia="Calibri" w:hAnsi="Calibri" w:cs="Times New Roman"/>
      <w:kern w:val="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12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20C"/>
    <w:rPr>
      <w:rFonts w:ascii="Calibri" w:eastAsia="Calibri" w:hAnsi="Calibri" w:cs="Times New Roman"/>
      <w:kern w:val="0"/>
      <w:lang w:val="id-ID"/>
      <w14:ligatures w14:val="none"/>
    </w:rPr>
  </w:style>
  <w:style w:type="table" w:styleId="TableGrid">
    <w:name w:val="Table Grid"/>
    <w:basedOn w:val="TableNormal"/>
    <w:uiPriority w:val="59"/>
    <w:rsid w:val="00EB120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1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12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120C"/>
    <w:rPr>
      <w:rFonts w:ascii="Arial" w:eastAsia="Times New Roman" w:hAnsi="Arial" w:cs="Arial"/>
      <w:vanish/>
      <w:kern w:val="0"/>
      <w:sz w:val="16"/>
      <w:szCs w:val="16"/>
      <w:lang w:val="en-US"/>
      <w14:ligatures w14:val="none"/>
    </w:rPr>
  </w:style>
  <w:style w:type="paragraph" w:styleId="NoSpacing">
    <w:name w:val="No Spacing"/>
    <w:uiPriority w:val="1"/>
    <w:qFormat/>
    <w:rsid w:val="00EB120C"/>
    <w:pPr>
      <w:spacing w:after="0" w:line="240" w:lineRule="auto"/>
    </w:pPr>
    <w:rPr>
      <w:rFonts w:ascii="Calibri" w:eastAsia="Calibri" w:hAnsi="Calibri" w:cs="Times New Roman"/>
      <w:kern w:val="0"/>
      <w:lang w:val="id-ID"/>
      <w14:ligatures w14:val="none"/>
    </w:rPr>
  </w:style>
  <w:style w:type="character" w:styleId="Hyperlink">
    <w:name w:val="Hyperlink"/>
    <w:uiPriority w:val="99"/>
    <w:unhideWhenUsed/>
    <w:rsid w:val="00EB120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EB120C"/>
    <w:rPr>
      <w:color w:val="954F72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B120C"/>
    <w:pPr>
      <w:spacing w:line="360" w:lineRule="auto"/>
      <w:jc w:val="center"/>
    </w:pPr>
    <w:rPr>
      <w:rFonts w:ascii="Times New Roman" w:hAnsi="Times New Roman"/>
      <w:b/>
      <w:bCs/>
      <w:color w:val="000000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B120C"/>
    <w:pPr>
      <w:tabs>
        <w:tab w:val="right" w:leader="dot" w:pos="7928"/>
      </w:tabs>
      <w:spacing w:after="0" w:line="360" w:lineRule="auto"/>
      <w:jc w:val="both"/>
    </w:pPr>
    <w:rPr>
      <w:rFonts w:ascii="Times New Roman" w:hAnsi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B120C"/>
    <w:pPr>
      <w:tabs>
        <w:tab w:val="left" w:pos="567"/>
        <w:tab w:val="right" w:leader="dot" w:pos="7928"/>
      </w:tabs>
      <w:spacing w:after="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120C"/>
    <w:pPr>
      <w:tabs>
        <w:tab w:val="left" w:pos="993"/>
        <w:tab w:val="right" w:leader="dot" w:pos="7928"/>
      </w:tabs>
      <w:spacing w:after="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EB120C"/>
  </w:style>
  <w:style w:type="paragraph" w:styleId="TOCHeading">
    <w:name w:val="TOC Heading"/>
    <w:basedOn w:val="Heading1"/>
    <w:next w:val="Normal"/>
    <w:uiPriority w:val="39"/>
    <w:unhideWhenUsed/>
    <w:qFormat/>
    <w:rsid w:val="00EB120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customStyle="1" w:styleId="msonormal0">
    <w:name w:val="msonormal"/>
    <w:basedOn w:val="Normal"/>
    <w:rsid w:val="00EB1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2024-10-17T08:36:00Z</dcterms:created>
  <dcterms:modified xsi:type="dcterms:W3CDTF">2024-11-04T06:35:00Z</dcterms:modified>
</cp:coreProperties>
</file>