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F1639" w14:textId="77777777" w:rsidR="00A67D9A" w:rsidRPr="00726061" w:rsidRDefault="00A67D9A" w:rsidP="00A67D9A">
      <w:pPr>
        <w:pStyle w:val="Heading1"/>
        <w:jc w:val="center"/>
        <w:rPr>
          <w:rFonts w:ascii="Times New Roman" w:hAnsi="Times New Roman" w:cs="Times New Roman"/>
          <w:b/>
          <w:bCs/>
          <w:color w:val="auto"/>
          <w:sz w:val="24"/>
          <w:szCs w:val="24"/>
        </w:rPr>
      </w:pPr>
      <w:bookmarkStart w:id="0" w:name="_Toc172999213"/>
      <w:r w:rsidRPr="00726061">
        <w:rPr>
          <w:rFonts w:ascii="Times New Roman" w:hAnsi="Times New Roman" w:cs="Times New Roman"/>
          <w:b/>
          <w:bCs/>
          <w:color w:val="auto"/>
          <w:sz w:val="24"/>
          <w:szCs w:val="24"/>
        </w:rPr>
        <w:t>BAB 1</w:t>
      </w:r>
      <w:bookmarkEnd w:id="0"/>
    </w:p>
    <w:p w14:paraId="578480BE" w14:textId="77777777" w:rsidR="00A67D9A" w:rsidRPr="00726061" w:rsidRDefault="00A67D9A" w:rsidP="00A67D9A">
      <w:pPr>
        <w:pStyle w:val="Heading1"/>
        <w:jc w:val="center"/>
        <w:rPr>
          <w:rFonts w:ascii="Times New Roman" w:hAnsi="Times New Roman" w:cs="Times New Roman"/>
          <w:b/>
          <w:bCs/>
          <w:color w:val="auto"/>
          <w:sz w:val="24"/>
          <w:szCs w:val="24"/>
        </w:rPr>
      </w:pPr>
      <w:bookmarkStart w:id="1" w:name="_Toc172999214"/>
      <w:r w:rsidRPr="00726061">
        <w:rPr>
          <w:rFonts w:ascii="Times New Roman" w:hAnsi="Times New Roman" w:cs="Times New Roman"/>
          <w:b/>
          <w:bCs/>
          <w:color w:val="auto"/>
          <w:sz w:val="24"/>
          <w:szCs w:val="24"/>
        </w:rPr>
        <w:t>PENDAHULUAN</w:t>
      </w:r>
      <w:bookmarkEnd w:id="1"/>
    </w:p>
    <w:p w14:paraId="114BD26B" w14:textId="77777777" w:rsidR="00A67D9A" w:rsidRPr="00592E38" w:rsidRDefault="00A67D9A" w:rsidP="00A67D9A"/>
    <w:p w14:paraId="24D3FABC" w14:textId="77777777" w:rsidR="00A67D9A" w:rsidRDefault="00A67D9A" w:rsidP="00A67D9A">
      <w:pPr>
        <w:pStyle w:val="ListParagraph"/>
        <w:numPr>
          <w:ilvl w:val="0"/>
          <w:numId w:val="1"/>
        </w:numPr>
        <w:spacing w:line="360" w:lineRule="auto"/>
        <w:jc w:val="both"/>
        <w:outlineLvl w:val="1"/>
        <w:rPr>
          <w:rFonts w:ascii="Times New Roman" w:hAnsi="Times New Roman" w:cs="Times New Roman"/>
          <w:b/>
          <w:bCs/>
          <w:sz w:val="24"/>
          <w:szCs w:val="24"/>
        </w:rPr>
      </w:pPr>
      <w:bookmarkStart w:id="2" w:name="_Toc172999215"/>
      <w:r w:rsidRPr="003D7B5B">
        <w:rPr>
          <w:rFonts w:ascii="Times New Roman" w:hAnsi="Times New Roman" w:cs="Times New Roman"/>
          <w:b/>
          <w:bCs/>
          <w:sz w:val="24"/>
          <w:szCs w:val="24"/>
        </w:rPr>
        <w:t xml:space="preserve">Latar </w:t>
      </w:r>
      <w:proofErr w:type="spellStart"/>
      <w:r w:rsidRPr="003D7B5B">
        <w:rPr>
          <w:rFonts w:ascii="Times New Roman" w:hAnsi="Times New Roman" w:cs="Times New Roman"/>
          <w:b/>
          <w:bCs/>
          <w:sz w:val="24"/>
          <w:szCs w:val="24"/>
        </w:rPr>
        <w:t>Belakang</w:t>
      </w:r>
      <w:bookmarkEnd w:id="2"/>
      <w:proofErr w:type="spellEnd"/>
      <w:r w:rsidRPr="003D7B5B">
        <w:rPr>
          <w:rFonts w:ascii="Times New Roman" w:hAnsi="Times New Roman" w:cs="Times New Roman"/>
          <w:b/>
          <w:bCs/>
          <w:sz w:val="24"/>
          <w:szCs w:val="24"/>
        </w:rPr>
        <w:t xml:space="preserve"> </w:t>
      </w:r>
    </w:p>
    <w:p w14:paraId="7346CA0C" w14:textId="77777777" w:rsidR="00A67D9A" w:rsidRPr="009B50D9"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rPr>
        <w:t xml:space="preserve">       </w:t>
      </w:r>
      <w:proofErr w:type="spellStart"/>
      <w:r w:rsidRPr="009B50D9">
        <w:rPr>
          <w:rFonts w:ascii="Times New Roman" w:hAnsi="Times New Roman" w:cs="Times New Roman"/>
          <w:sz w:val="24"/>
          <w:szCs w:val="24"/>
        </w:rPr>
        <w:t>Perubahan</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ekonomi</w:t>
      </w:r>
      <w:proofErr w:type="spellEnd"/>
      <w:r w:rsidRPr="009B50D9">
        <w:rPr>
          <w:rFonts w:ascii="Times New Roman" w:hAnsi="Times New Roman" w:cs="Times New Roman"/>
          <w:sz w:val="24"/>
          <w:szCs w:val="24"/>
        </w:rPr>
        <w:t xml:space="preserve"> global </w:t>
      </w:r>
      <w:proofErr w:type="spellStart"/>
      <w:r w:rsidRPr="009B50D9">
        <w:rPr>
          <w:rFonts w:ascii="Times New Roman" w:hAnsi="Times New Roman" w:cs="Times New Roman"/>
          <w:sz w:val="24"/>
          <w:szCs w:val="24"/>
        </w:rPr>
        <w:t>saat</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ini</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mendorong</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persaingan</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komersial</w:t>
      </w:r>
      <w:proofErr w:type="spellEnd"/>
      <w:r w:rsidRPr="009B50D9">
        <w:rPr>
          <w:rFonts w:ascii="Times New Roman" w:hAnsi="Times New Roman" w:cs="Times New Roman"/>
          <w:sz w:val="24"/>
          <w:szCs w:val="24"/>
        </w:rPr>
        <w:t xml:space="preserve"> yang </w:t>
      </w:r>
      <w:proofErr w:type="spellStart"/>
      <w:r w:rsidRPr="009B50D9">
        <w:rPr>
          <w:rFonts w:ascii="Times New Roman" w:hAnsi="Times New Roman" w:cs="Times New Roman"/>
          <w:sz w:val="24"/>
          <w:szCs w:val="24"/>
        </w:rPr>
        <w:t>semakin</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ketat</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terutama</w:t>
      </w:r>
      <w:proofErr w:type="spellEnd"/>
      <w:r w:rsidRPr="009B50D9">
        <w:rPr>
          <w:rFonts w:ascii="Times New Roman" w:hAnsi="Times New Roman" w:cs="Times New Roman"/>
          <w:sz w:val="24"/>
          <w:szCs w:val="24"/>
        </w:rPr>
        <w:t xml:space="preserve"> di era yang </w:t>
      </w:r>
      <w:proofErr w:type="spellStart"/>
      <w:r w:rsidRPr="009B50D9">
        <w:rPr>
          <w:rFonts w:ascii="Times New Roman" w:hAnsi="Times New Roman" w:cs="Times New Roman"/>
          <w:sz w:val="24"/>
          <w:szCs w:val="24"/>
        </w:rPr>
        <w:t>semakin</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canggih</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Bisnis</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harus</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mampu</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bersaing</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dengan</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menggunakan</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keunggulan</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unik</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mereka</w:t>
      </w:r>
      <w:proofErr w:type="spellEnd"/>
      <w:r w:rsidRPr="009B50D9">
        <w:rPr>
          <w:rFonts w:ascii="Times New Roman" w:hAnsi="Times New Roman" w:cs="Times New Roman"/>
          <w:sz w:val="24"/>
          <w:szCs w:val="24"/>
        </w:rPr>
        <w:t xml:space="preserve">, </w:t>
      </w:r>
      <w:proofErr w:type="spellStart"/>
      <w:r w:rsidRPr="009B50D9">
        <w:rPr>
          <w:rFonts w:ascii="Times New Roman" w:hAnsi="Times New Roman" w:cs="Times New Roman"/>
          <w:sz w:val="24"/>
          <w:szCs w:val="24"/>
        </w:rPr>
        <w:t>perdagangan</w:t>
      </w:r>
      <w:proofErr w:type="spellEnd"/>
      <w:r w:rsidRPr="009B50D9">
        <w:rPr>
          <w:rFonts w:ascii="Times New Roman" w:hAnsi="Times New Roman" w:cs="Times New Roman"/>
          <w:sz w:val="24"/>
          <w:szCs w:val="24"/>
        </w:rPr>
        <w:t xml:space="preserve"> bebas menghadapi persaingan dari bisnis lain selain dari pasar dalam negeri. Perusahaan didirikan untuk mencapai tujuan tertinggi, oleh karena itu kualitas iklim perusahaan suatu negara dapat dipengaruhi oleh status ekonominya. Dunia telah mengalami kemajuan yang sangat pesat dalam hal kemajuan ekonomi dalam beberapa tahun terakhir. Oleh karena itu, tidak mungkin untuk memprediksi apakah suatu perusahaan akan aman dan mampu bertahan dalam menghadapi persaingan pasar. Perusahaan mana pun yang didirikan dengan tujuan menghasilkan keuntungan mempunyai kapasitas untuk berkembang dan bertahan dalam jangka waktu yang cukup lama tanpa harus merasakan likuidasi. </w:t>
      </w:r>
      <w:r w:rsidRPr="009B50D9">
        <w:rPr>
          <w:rFonts w:ascii="Times New Roman" w:hAnsi="Times New Roman" w:cs="Times New Roman"/>
          <w:sz w:val="24"/>
          <w:szCs w:val="24"/>
        </w:rPr>
        <w:fldChar w:fldCharType="begin" w:fldLock="1"/>
      </w:r>
      <w:r w:rsidRPr="009B50D9">
        <w:rPr>
          <w:rFonts w:ascii="Times New Roman" w:hAnsi="Times New Roman" w:cs="Times New Roman"/>
          <w:sz w:val="24"/>
          <w:szCs w:val="24"/>
        </w:rPr>
        <w:instrText>ADDIN CSL_CITATION {"citationItems":[{"id":"ITEM-1","itemData":{"DOI":"10.47467/alkharaj.v4i3.719","ISSN":"2656-2871","abstract":"Penelitian ini bertujuan untuk mengetahui adanya pengaruh rasio likuiditas (Current Ratio), profitabilitas (Return On Assets), leverage (Debt To Asset Ratio), dan rasio aktivitas (Total Aset Turn Over) terhadap financial distress pada perusahaan sub sektor industri makanan dan minuman yang terdaftar di Bursa Efek Indonesia tahun 2016-2020. Variabel dependen dalam penelitian ini adalah financial distress dan variabel independen dalam penellitian ini adalah likuiditas, profitabilitas, leverage, dan aktivitas. Penelitian ini dilakukan dengan metode purposive sampling. Teknik pengambilan data menggunakan data sekunder. Data diperoleh dari perusahaan sub sektor industri makanan dan minuman dari tahun 2016-2020 yang terdaftar di Bursa Efek Indonesia (BEI) dengan menggunakan Regresi Linear Berganda yang menggunakan SPSS 20. Variabel Financial Distress di prioksikan menggunakan rumus Altman Z-Scored. Hasil dari Penelitian ini menunjukkan bahwa likuiditas, profitabilitas, aktivitas memiliki pengaruh yang signifikan terhadap financial distress, sedangkan leverage tidak memiliki pengaruh yang signifikan terhadap financial distress. Kata-kata Kunci: Financial Distress, Likuiditas, Profitabilitas, Leverage, Aktivitas.","author":[{"dropping-particle":"","family":"Rinofah","given":"Risal","non-dropping-particle":"","parse-names":false,"suffix":""},{"dropping-particle":"","family":"Sari","given":"Pristin Prima","non-dropping-particle":"","parse-names":false,"suffix":""},{"dropping-particle":"","family":"Juliani","given":"Titi","non-dropping-particle":"","parse-names":false,"suffix":""}],"container-title":"Al-Kharaj : Jurnal Ekonomi, Keuangan &amp; Bisnis Syariah","id":"ITEM-1","issue":"3","issued":{"date-parts":[["2022"]]},"page":"726-744","title":"Pengaruh Kinerja Keuangan terhadap Financial Distress pada Perusahaan Manufaktur Sub Sektor Industri Barang Konsumsi Makanan dan Minuman yang Terdaftar di Bursa Efek Indonesia Periode 2016 - 2020","type":"article-journal","volume":"4"},"uris":["http://www.mendeley.com/documents/?uuid=a16d6c82-8a54-40e5-98cc-e85f060dea7b"]}],"mendeley":{"formattedCitation":"(Rinofah et al., 2022)","plainTextFormattedCitation":"(Rinofah et al., 2022)","previouslyFormattedCitation":"(Rinofah et al., 2022)"},"properties":{"noteIndex":0},"schema":"https://github.com/citation-style-language/schema/raw/master/csl-citation.json"}</w:instrText>
      </w:r>
      <w:r w:rsidRPr="009B50D9">
        <w:rPr>
          <w:rFonts w:ascii="Times New Roman" w:hAnsi="Times New Roman" w:cs="Times New Roman"/>
          <w:sz w:val="24"/>
          <w:szCs w:val="24"/>
        </w:rPr>
        <w:fldChar w:fldCharType="separate"/>
      </w:r>
      <w:r w:rsidRPr="009B50D9">
        <w:rPr>
          <w:rFonts w:ascii="Times New Roman" w:hAnsi="Times New Roman" w:cs="Times New Roman"/>
          <w:noProof/>
          <w:sz w:val="24"/>
          <w:szCs w:val="24"/>
        </w:rPr>
        <w:t>(Rinofah et al., 2022)</w:t>
      </w:r>
      <w:r w:rsidRPr="009B50D9">
        <w:rPr>
          <w:rFonts w:ascii="Times New Roman" w:hAnsi="Times New Roman" w:cs="Times New Roman"/>
          <w:sz w:val="24"/>
          <w:szCs w:val="24"/>
        </w:rPr>
        <w:fldChar w:fldCharType="end"/>
      </w:r>
      <w:r w:rsidRPr="009B50D9">
        <w:rPr>
          <w:rFonts w:ascii="Times New Roman" w:hAnsi="Times New Roman" w:cs="Times New Roman"/>
          <w:sz w:val="24"/>
          <w:szCs w:val="24"/>
        </w:rPr>
        <w:t xml:space="preserve">. </w:t>
      </w:r>
    </w:p>
    <w:p w14:paraId="7DC220B2" w14:textId="77777777" w:rsidR="00A67D9A" w:rsidRPr="002A5F0B"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Dampak dari dirasakannya likuidasi terhadap dunia usaha merupakan hal yang perlu diperhatikan agar dunia usaha siap menganalisis kebangkrutan selengkap-lengkapnya. Beberapa faktor yang berkontribusi terhadap kegagalan bisnis diantaranya adalah pengelolaan keuangan yang tidak memadai akibat tidak </w:t>
      </w:r>
      <w:r w:rsidRPr="00FB6D30">
        <w:rPr>
          <w:rFonts w:ascii="Times New Roman" w:hAnsi="Times New Roman" w:cs="Times New Roman"/>
          <w:i/>
          <w:iCs/>
          <w:sz w:val="24"/>
          <w:szCs w:val="24"/>
        </w:rPr>
        <w:t>memanage</w:t>
      </w:r>
      <w:r>
        <w:rPr>
          <w:rFonts w:ascii="Times New Roman" w:hAnsi="Times New Roman" w:cs="Times New Roman"/>
          <w:sz w:val="24"/>
          <w:szCs w:val="24"/>
        </w:rPr>
        <w:t xml:space="preserve"> bisnis yang tidak profesional atau kapasitas bisnis yang tidak memadai untuk mempertahankan kelangsungan operasional dalam jangka panjang. Maka perlu dianalisis secara akurat agar tidak menghadapi masalah kesulitan keuangan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dalam penelitian ini adalah untuk menganalisis pengaruh rasio likuiditas, leverage, dan profitabilitas terhadap kondisi financial distress dengan kepemilikan manajerial sebagai variabel moderasi pada perusahaan sektor barang konsumsi yang terdaftar di Bursa Efek Indonesia (BEI) periode 2016-2020. Populasi dalam penelitian ini adalah seluruh perusahaan sektor barang konsumsi non-siklis yang terdaftar di Bursa Efek Indonesia. Sampel yang diambil dalam penelitian menggunakan metode purposive sampling sehingga mendapatkan 29 perusahaan. Analisis data dalam penelitian ini menggunakan metode analisis regresi logistik dan moderating regression analysis (MRA). Variabel financial distress diproksikan menggunakan rumus Altman Z-Score. Hasil dari penelitian ini menunjukkan bahwa rasio likuiditas dan rasio profitabilitas berpengaruh signifikan, sedangkan rasio leverage berpengaruh tidak signifikan. Hasil dari pengujian moderasi kepemilikan manajerial tidak dapat memoderasi pengaruh antara rasio likuiditas, rasio leverage dan rasio profitabilitas terhadap financial distress.","author":[{"dropping-particle":"","family":"Lausiri","given":"Nurifah","non-dropping-particle":"","parse-names":false,"suffix":""},{"dropping-particle":"","family":"Nahda","given":"Katiya","non-dropping-particle":"","parse-names":false,"suffix":""}],"container-title":"Selekta Manajemen: Jurnal Mahasiswa Bisnis &amp; Manajemen","id":"ITEM-1","issue":"05","issued":{"date-parts":[["2022"]]},"page":"219-234","title":"Pengaruh Rasio Likuiditas , Leverage dan Profitabilitas terhadap Kondisi Financial Distress dengan Kepemilikan Manajerial sebagai Variabel Moderasi","type":"article-journal","volume":"01"},"uris":["http://www.mendeley.com/documents/?uuid=fba01577-8ba7-4811-97c5-1b5870bec7e0"]}],"mendeley":{"formattedCitation":"(Lausiri &amp; Nahda, 2022)","plainTextFormattedCitation":"(Lausiri &amp; Nahda, 2022)","previouslyFormattedCitation":"(Lausiri &amp; Nahda, 2022)"},"properties":{"noteIndex":0},"schema":"https://github.com/citation-style-language/schema/raw/master/csl-citation.json"}</w:instrText>
      </w:r>
      <w:r>
        <w:rPr>
          <w:rFonts w:ascii="Times New Roman" w:hAnsi="Times New Roman" w:cs="Times New Roman"/>
          <w:sz w:val="24"/>
          <w:szCs w:val="24"/>
        </w:rPr>
        <w:fldChar w:fldCharType="separate"/>
      </w:r>
      <w:r w:rsidRPr="009C0825">
        <w:rPr>
          <w:rFonts w:ascii="Times New Roman" w:hAnsi="Times New Roman" w:cs="Times New Roman"/>
          <w:noProof/>
          <w:sz w:val="24"/>
          <w:szCs w:val="24"/>
        </w:rPr>
        <w:t>(Lausiri &amp; Nahda, 2022)</w:t>
      </w:r>
      <w:r>
        <w:rPr>
          <w:rFonts w:ascii="Times New Roman" w:hAnsi="Times New Roman" w:cs="Times New Roman"/>
          <w:sz w:val="24"/>
          <w:szCs w:val="24"/>
        </w:rPr>
        <w:fldChar w:fldCharType="end"/>
      </w:r>
      <w:r>
        <w:rPr>
          <w:rFonts w:ascii="Times New Roman" w:hAnsi="Times New Roman" w:cs="Times New Roman"/>
          <w:sz w:val="24"/>
          <w:szCs w:val="24"/>
        </w:rPr>
        <w:t>.</w:t>
      </w:r>
    </w:p>
    <w:p w14:paraId="1B6D5410" w14:textId="77777777" w:rsidR="00A67D9A"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Manajemen perusahaan harus memperhatikan kelancaran bisnisnya agar tidak mengalami kesulitan keuangan, dengan cara </w:t>
      </w:r>
      <w:r>
        <w:rPr>
          <w:rFonts w:ascii="Times New Roman" w:hAnsi="Times New Roman" w:cs="Times New Roman"/>
          <w:sz w:val="24"/>
          <w:szCs w:val="24"/>
        </w:rPr>
        <w:lastRenderedPageBreak/>
        <w:t xml:space="preserve">memperhatikan kewajiban yang ditanggung oleh perusahaan kepaara para kreditur untuk tetap membayar kewajibannya secara penuh dengan tepat waktu dari apa yang sudah ditentukan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{"citationItems":[{"id":"ITEM-1","itemData":{"DOI":"10.46609/ijsser.2023.v08i05.003","abstract":"This study aims to analyze the effect of financial distress, leverage, profitability and liquidity on accounting prudence. This research is a quantitative study using multiple linear regression analysis with the help of SPSS software. The population in this study are Manufacturing companies in the Goods and Consumer Sector which are listed on the Indonesia Stock Exchange for the 2018-2021 period. The sampling technique in this study used a purposive sampling method, in order to obtain those that met the criteria with 140 data used as research samples. The results of the research analysis show that financial distress, profitability and liquidity have no effect on accounting prudence while leverage has an effect on accounting prudence.","author":[{"dropping-particle":"","family":"Putri","given":"Salwa Latifa","non-dropping-particle":"","parse-names":false,"suffix":""},{"dropping-particle":"","family":"Hendrani","given":"Ai","non-dropping-particle":"","parse-names":false,"suffix":""}],"container-title":"International Journal of Social Science &amp; Economic Research","id":"ITEM-1","issue":"05","issued":{"date-parts":[["2024"]]},"page":"965-983","title":"The Effect of Profitability, Leverage, and Liquidity on Financial Distress","type":"article-journal","volume":"08"},"uris":["http://www.mendeley.com/documents/?uuid=7c3756f3-e401-4f89-9f6d-bf1e29fd8647"]}],"mendeley":{"formattedCitation":"(Putri &amp; Hendrani, 2024)","plainTextFormattedCitation":"(Putri &amp; Hendrani, 2024)","previouslyFormattedCitation":"(Putri &amp; Hendrani, 2024)"},"properties":{"noteIndex":0},"schema":"https://github.com/citation-style-language/schema/raw/master/csl-citation.json"}</w:instrText>
      </w:r>
      <w:r>
        <w:rPr>
          <w:rFonts w:ascii="Times New Roman" w:hAnsi="Times New Roman" w:cs="Times New Roman"/>
          <w:sz w:val="24"/>
          <w:szCs w:val="24"/>
        </w:rPr>
        <w:fldChar w:fldCharType="separate"/>
      </w:r>
      <w:r w:rsidRPr="0077628B">
        <w:rPr>
          <w:rFonts w:ascii="Times New Roman" w:hAnsi="Times New Roman" w:cs="Times New Roman"/>
          <w:noProof/>
          <w:sz w:val="24"/>
          <w:szCs w:val="24"/>
        </w:rPr>
        <w:t>(Putri &amp; Hendrani, 2024)</w:t>
      </w:r>
      <w:r>
        <w:rPr>
          <w:rFonts w:ascii="Times New Roman" w:hAnsi="Times New Roman" w:cs="Times New Roman"/>
          <w:sz w:val="24"/>
          <w:szCs w:val="24"/>
        </w:rPr>
        <w:fldChar w:fldCharType="end"/>
      </w:r>
      <w:r>
        <w:rPr>
          <w:rFonts w:ascii="Times New Roman" w:hAnsi="Times New Roman" w:cs="Times New Roman"/>
          <w:sz w:val="24"/>
          <w:szCs w:val="24"/>
        </w:rPr>
        <w:t xml:space="preserve">. Selanjutnya manajemen perusahaan juga harus memperhatikan setiap produksi penjualan yang nantinya akan dijual oleh perusahaan. Apabila perushan terus-menerus memproduksi untuk tingkat penjualannya secara berlebihan tetapi asset yang dimiliki lebih kecil dari biaya operasional maka akan mengarah pada kesulitan keuangan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{"citationItems":[{"id":"ITEM-1","itemData":{"DOI":"10.29313/jra.v3i1.1766","ISSN":"2808-3083","abstract":"Abstrak. Financial distress adalah tahap penurunan kondisi keuangan yang dialami oleh suatu perusahaan sebelum terjadinya likuidasi atau kebangkrutan. Rasio keuangan ini digunakan untuk mengetahui apakah perusahaan tersebut mengalami kondisi Financial Distress atau tidak. Penelitian ini bertujuan untuk mengetahui seberapa besar pengaruh rasio likuiditas, leverage, aktivitas dan profitabilitas terhadap Financial Distress pada perusahaan Food and Beverage di BEI. Peneliti menggunakan metode deskriptif verifikatif dengan menggunakan pendekatan kuantitatif. Populasi yang dipilih dalam penelitian ini adalah perusahaan Food and Beverage yang terdaftar di BEI yang berjumlah 53 sampel. Dengan teknik pengambilan sampel yaitu non probability sampling dengan metode purposive sampling. Teknik pengumpulan data yang digunakan dalam penelitian ini adalah studi kepustakaan dan data sekunder. Adapun teknik analisis data yang digunakan dalam penelitian ini menggunakan teknik analisis regresi linier berganda dengan bantuan alat uji software Microsoft excel dan SPSS versi 23. Hasil dari penelitian ini adalah: adanya pengaruh pada rasio likuiditas dan rasio profitabilitas terhadap Financial Distress, adanya pengaruh negatif pada rasio leverage terhadap Financial Distress, dan tidak berpengaruh rasio aktivitas terhadap Financial Distress. Abstract. Financial distress is the stage of decreasing financial conditions experienced by a company before liquidation or bankruptcy occurs. This financial ratio is used to find out whether the company is experiencing financial distress or not. This research aims to find out how much influence the ratio of liquidity, leverage, activity and profitability has on financial distress in Food and Beverage companies in IDX. The researcher uses a descriptive-verification model using a quantitative approach. The population selected in this research is a Food and Beverage company registered at IDX with a total of 53 samples. The sampling technique is non-probability sampling using a purposive sampling model. The data collection technique used in this research is library research and secondary data. The data analysis technique used in this research uses multiple linear regression analysis techniques with the help of software testing tools Microsoft Excel and SPSS version 23. The results of this research are: there is an effect on the liquidity ratio and profitability ratio on financial distress, there is a negative effect on the ratio leverage on fi…","author":[{"dropping-particle":"","family":"Afriyani","given":"Fia","non-dropping-particle":"","parse-names":false,"suffix":""},{"dropping-particle":"","family":"Nurhayati","given":"","non-dropping-particle":"","parse-names":false,"suffix":""}],"container-title":"Jurnal Riset Akuntansi","id":"ITEM-1","issued":{"date-parts":[["2023"]]},"page":"23-30","title":"Pengaruh Rasio Likuiditas, Leverage, Aktivitas dan Profitabilitas terhadap Financial Distress pada Perusahaan F&amp;B","type":"article-journal"},"uris":["http://www.mendeley.com/documents/?uuid=f87a2984-5ebe-4bb8-a7bb-1247ce359057"]}],"mendeley":{"formattedCitation":"(Afriyani &amp; Nurhayati, 2023)","plainTextFormattedCitation":"(Afriyani &amp; Nurhayati, 2023)","previouslyFormattedCitation":"(Fia Afriyani &amp; Nurhayati, 2023)"},"properties":{"noteIndex":0},"schema":"https://github.com/citation-style-language/schema/raw/master/csl-citation.json"}</w:instrText>
      </w:r>
      <w:r>
        <w:rPr>
          <w:rFonts w:ascii="Times New Roman" w:hAnsi="Times New Roman" w:cs="Times New Roman"/>
          <w:sz w:val="24"/>
          <w:szCs w:val="24"/>
        </w:rPr>
        <w:fldChar w:fldCharType="separate"/>
      </w:r>
      <w:r w:rsidRPr="005A6CAB">
        <w:rPr>
          <w:rFonts w:ascii="Times New Roman" w:hAnsi="Times New Roman" w:cs="Times New Roman"/>
          <w:noProof/>
          <w:sz w:val="24"/>
          <w:szCs w:val="24"/>
        </w:rPr>
        <w:t>(Afriyani &amp; Nurhayati, 2023)</w:t>
      </w:r>
      <w:r>
        <w:rPr>
          <w:rFonts w:ascii="Times New Roman" w:hAnsi="Times New Roman" w:cs="Times New Roman"/>
          <w:sz w:val="24"/>
          <w:szCs w:val="24"/>
        </w:rPr>
        <w:fldChar w:fldCharType="end"/>
      </w:r>
      <w:r>
        <w:rPr>
          <w:rFonts w:ascii="Times New Roman" w:hAnsi="Times New Roman" w:cs="Times New Roman"/>
          <w:sz w:val="24"/>
          <w:szCs w:val="24"/>
        </w:rPr>
        <w:t xml:space="preserve">. Selain itu dalam menjalankan bisnisnya, manajemen juga harus memperhatikan kas masuk atau kas keluar yang diterima oleh perusahaan apakah pendapatan atau pengeluaran tersebut bernilai negatif atau positif dan apakah mengalami untung atau rugi. Maka hal tersebut menunjukkan untuk di analisis agar mengetahui apakah akan memicu terjadinya </w:t>
      </w:r>
      <w:r w:rsidRPr="002A5F0B">
        <w:rPr>
          <w:rFonts w:ascii="Times New Roman" w:hAnsi="Times New Roman" w:cs="Times New Roman"/>
          <w:i/>
          <w:iCs/>
          <w:sz w:val="24"/>
          <w:szCs w:val="24"/>
        </w:rPr>
        <w:t>financial distress</w:t>
      </w:r>
      <w:r>
        <w:rPr>
          <w:rFonts w:ascii="Times New Roman" w:hAnsi="Times New Roman" w:cs="Times New Roman"/>
          <w:sz w:val="24"/>
          <w:szCs w:val="24"/>
        </w:rPr>
        <w:t xml:space="preserve"> atau tidak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{"citationItems":[{"id":"ITEM-1","itemData":{"author":[{"dropping-particle":"","family":"Nafila","given":"Sevina Ghina","non-dropping-particle":"","parse-names":false,"suffix":""},{"dropping-particle":"","family":"Widyastuti","given":"Tri","non-dropping-particle":"","parse-names":false,"suffix":""},{"dropping-particle":"","family":"Sari","given":"Pratiwi Nila","non-dropping-particle":"","parse-names":false,"suffix":""}],"id":"ITEM-1","issue":"1","issued":{"date-parts":[["2024"]]},"page":"558-570","title":"Pengaruh Cash Flow , Sales Growth Dan Profitabilitas Terhadap Financial Distress pada Perusahaan manufaktur Sub Sektor Makanan dan Minuman yang Terdaftar di Bursa Efek Indonesia","type":"article-journal","volume":"2"},"uris":["http://www.mendeley.com/documents/?uuid=2fbd4844-78c8-4798-a08e-5ee040acb440"]}],"mendeley":{"formattedCitation":"(Nafila et al., 2024)","plainTextFormattedCitation":"(Nafila et al., 2024)","previouslyFormattedCitation":"(Nafila et al., 2024)"},"properties":{"noteIndex":0},"schema":"https://github.com/citation-style-language/schema/raw/master/csl-citation.json"}</w:instrText>
      </w:r>
      <w:r>
        <w:rPr>
          <w:rFonts w:ascii="Times New Roman" w:hAnsi="Times New Roman" w:cs="Times New Roman"/>
          <w:sz w:val="24"/>
          <w:szCs w:val="24"/>
        </w:rPr>
        <w:fldChar w:fldCharType="separate"/>
      </w:r>
      <w:r w:rsidRPr="002A5F0B">
        <w:rPr>
          <w:rFonts w:ascii="Times New Roman" w:hAnsi="Times New Roman" w:cs="Times New Roman"/>
          <w:noProof/>
          <w:sz w:val="24"/>
          <w:szCs w:val="24"/>
        </w:rPr>
        <w:t>(Nafila et al., 2024)</w:t>
      </w:r>
      <w:r>
        <w:rPr>
          <w:rFonts w:ascii="Times New Roman" w:hAnsi="Times New Roman" w:cs="Times New Roman"/>
          <w:sz w:val="24"/>
          <w:szCs w:val="24"/>
        </w:rPr>
        <w:fldChar w:fldCharType="end"/>
      </w:r>
      <w:r>
        <w:rPr>
          <w:rFonts w:ascii="Times New Roman" w:hAnsi="Times New Roman" w:cs="Times New Roman"/>
          <w:sz w:val="24"/>
          <w:szCs w:val="24"/>
        </w:rPr>
        <w:t>.</w:t>
      </w:r>
    </w:p>
    <w:p w14:paraId="4C3EA5FB" w14:textId="77777777" w:rsidR="00A67D9A"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9B50D9">
        <w:rPr>
          <w:rFonts w:ascii="Times New Roman" w:hAnsi="Times New Roman" w:cs="Times New Roman"/>
          <w:i/>
          <w:iCs/>
          <w:sz w:val="24"/>
          <w:szCs w:val="24"/>
        </w:rPr>
        <w:t>Financial distress</w:t>
      </w:r>
      <w:r w:rsidRPr="009B50D9">
        <w:rPr>
          <w:rFonts w:ascii="Times New Roman" w:hAnsi="Times New Roman" w:cs="Times New Roman"/>
          <w:sz w:val="24"/>
          <w:szCs w:val="24"/>
        </w:rPr>
        <w:t xml:space="preserve"> merupakan sebuah perusahaan yang menjalankan bisnisnya mengalami kebangrutan akibat beberapa hal seperti modal tidak mencukupi, kewajiban yang terlalu besar, dan </w:t>
      </w:r>
      <w:r>
        <w:rPr>
          <w:rFonts w:ascii="Times New Roman" w:hAnsi="Times New Roman" w:cs="Times New Roman"/>
          <w:sz w:val="24"/>
          <w:szCs w:val="24"/>
        </w:rPr>
        <w:t xml:space="preserve">pendapatan tidak sesuai target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{"citationItems":[{"id":"ITEM-1","itemData":{"DOI":"10.53695/injects.v2i1.391","abstract":"This study aims to determine whether the Current Ratio and Debt To Asset Ratio have an effect either partially or simultaneously on Return On Assets in Food and Beverage companies listed on the Indonesia Stock Exchange. The approach used in this study is an associative approach. The population used in this study were 26 companies and a sample that met the criteria (purposive sampling) was 7 companies. The data collection technique used in this study uses documentation techniques and the data sources used in this study are secondary data sources published by companies on the official website of the Indonesia Stock Exchange.www.idx.co.id. The data analysis technique used in this study is a quantitative technique with multiple linear regression analysis, hypothesis testing and coefficient of determination test. The results of this study are partially Current Ratio has no significant effect on Return On Assets. Partially the Debt To Asset Ratio has a significant effect on Return On Assets. Simultaneously Current Ratio and Debt To Asset Ratio have a significant effect on Return On Assets in Food and Beverage companies listed on the Indonesia Stock Exchange for the 2014-2019 period.","author":[{"dropping-particle":"","family":"Aslamiah","given":"Shoeibatul","non-dropping-particle":"","parse-names":false,"suffix":""},{"dropping-particle":"","family":"Karyatun","given":"Subur","non-dropping-particle":"","parse-names":false,"suffix":""},{"dropping-particle":"","family":"Digdowiseiso","given":"Kumba","non-dropping-particle":"","parse-names":false,"suffix":""}],"container-title":"International Journal of Economic, Technology and Social Sciences (Injects)","id":"ITEM-1","issue":"1","issued":{"date-parts":[["2021"]]},"page":"274-288","title":"The Influence of Return on Assets, Current Ratio and Debt to Asset Ratio on Financial Distress in Consumption Goods Industry Sector Companies Listed on The Indonesia Stock Exchange in 2017-2021","type":"article-journal","volume":"2"},"uris":["http://www.mendeley.com/documents/?uuid=6b0e777f-8085-4c45-8f66-4b3f474c4b92"]}],"mendeley":{"formattedCitation":"(Aslamiah et al., 2021)","plainTextFormattedCitation":"(Aslamiah et al., 2021)","previouslyFormattedCitation":"(Aslamiah et al., 2021)"},"properties":{"noteIndex":0},"schema":"https://github.com/citation-style-language/schema/raw/master/csl-citation.json"}</w:instrText>
      </w:r>
      <w:r>
        <w:rPr>
          <w:rFonts w:ascii="Times New Roman" w:hAnsi="Times New Roman" w:cs="Times New Roman"/>
          <w:sz w:val="24"/>
          <w:szCs w:val="24"/>
        </w:rPr>
        <w:fldChar w:fldCharType="separate"/>
      </w:r>
      <w:r w:rsidRPr="002A5F0B">
        <w:rPr>
          <w:rFonts w:ascii="Times New Roman" w:hAnsi="Times New Roman" w:cs="Times New Roman"/>
          <w:noProof/>
          <w:sz w:val="24"/>
          <w:szCs w:val="24"/>
        </w:rPr>
        <w:t>(Aslamiah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Terdapat beberapa perusahaan yang mengalami kesulitan keuangan, yaitu pada </w:t>
      </w:r>
      <w:r w:rsidRPr="00681C06">
        <w:rPr>
          <w:rFonts w:ascii="Times New Roman" w:hAnsi="Times New Roman" w:cs="Times New Roman"/>
          <w:sz w:val="24"/>
          <w:szCs w:val="24"/>
        </w:rPr>
        <w:t>PT Bakor Mas yang memp</w:t>
      </w:r>
      <w:r>
        <w:rPr>
          <w:rFonts w:ascii="Times New Roman" w:hAnsi="Times New Roman" w:cs="Times New Roman"/>
          <w:sz w:val="24"/>
          <w:szCs w:val="24"/>
        </w:rPr>
        <w:t>r</w:t>
      </w:r>
      <w:r w:rsidRPr="00681C06">
        <w:rPr>
          <w:rFonts w:ascii="Times New Roman" w:hAnsi="Times New Roman" w:cs="Times New Roman"/>
          <w:sz w:val="24"/>
          <w:szCs w:val="24"/>
        </w:rPr>
        <w:t xml:space="preserve">oduksi rokok dengan jenis rokok keretek yang dinyatakan pailit atau mengalami kebangkrutan akibat berutang sebesar 800 Milliar kepada Bank Separatis QNB, Bank CCB, Bank OCBC, serta dari konkuren supplier-supplier lainnya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{"citationItems":[{"id":"ITEM-1","itemData":{"author":[{"dropping-particle":"","family":"Kompas.com","given":"","non-dropping-particle":"","parse-names":false,"suffix":""}],"id":"ITEM-1","issued":{"date-parts":[["2023"]]},"title":"Kebangkrutan Pabrik Rokok Berusia 73 Tahun dan Ketidakpastian Hak Buruh","type":"article-newspaper"},"uris":["http://www.mendeley.com/documents/?uuid=a85c3028-888b-4091-a198-4b8a7e7a891a"]}],"mendeley":{"formattedCitation":"(Kompas.com, 2023)","plainTextFormattedCitation":"(Kompas.com, 2023)","previouslyFormattedCitation":"(Kompas.com, 2023)"},"properties":{"noteIndex":0},"schema":"https://github.com/citation-style-language/schema/raw/master/csl-citation.json"}</w:instrText>
      </w:r>
      <w:r>
        <w:rPr>
          <w:rFonts w:ascii="Times New Roman" w:hAnsi="Times New Roman" w:cs="Times New Roman"/>
          <w:sz w:val="24"/>
          <w:szCs w:val="24"/>
        </w:rPr>
        <w:fldChar w:fldCharType="separate"/>
      </w:r>
      <w:r w:rsidRPr="008D56DB">
        <w:rPr>
          <w:rFonts w:ascii="Times New Roman" w:hAnsi="Times New Roman" w:cs="Times New Roman"/>
          <w:noProof/>
          <w:sz w:val="24"/>
          <w:szCs w:val="24"/>
        </w:rPr>
        <w:t>(Kompas.com, 2023)</w:t>
      </w:r>
      <w:r>
        <w:rPr>
          <w:rFonts w:ascii="Times New Roman" w:hAnsi="Times New Roman" w:cs="Times New Roman"/>
          <w:sz w:val="24"/>
          <w:szCs w:val="24"/>
        </w:rPr>
        <w:fldChar w:fldCharType="end"/>
      </w:r>
      <w:r>
        <w:rPr>
          <w:rFonts w:ascii="Times New Roman" w:hAnsi="Times New Roman" w:cs="Times New Roman"/>
          <w:sz w:val="24"/>
          <w:szCs w:val="24"/>
        </w:rPr>
        <w:t>.</w:t>
      </w:r>
      <w:r w:rsidRPr="00681C06">
        <w:rPr>
          <w:rFonts w:ascii="Times New Roman" w:hAnsi="Times New Roman" w:cs="Times New Roman"/>
          <w:sz w:val="24"/>
          <w:szCs w:val="24"/>
        </w:rPr>
        <w:t xml:space="preserve"> Selain itu, juga ada pada perusahaan Nyonya Meneer yang memproduksi jamu mengalami kebangkrutan akibat tidak mampu membayar kewajibannya atau terjerat utang sebesar 7,4 milliar kepada para kerediturnya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{"citationItems":[{"id":"ITEM-1","itemData":{"author":[{"dropping-particle":"","family":"Aceh.tribunnews.com","given":"","non-dropping-particle":"","parse-names":false,"suffix":""}],"id":"ITEM-1","issued":{"date-parts":[["2018"]]},"title":"Selain Sariwangi, 3 Perusahaan Legendaris Indonesia Ini Juga Dinyatakan Pailit","type":"article-newspaper"},"uris":["http://www.mendeley.com/documents/?uuid=d4e35f05-237b-41f8-bfdc-b12d43f3f1ea"]}],"mendeley":{"formattedCitation":"(Aceh.tribunnews.com, 2018)","plainTextFormattedCitation":"(Aceh.tribunnews.com, 2018)","previouslyFormattedCitation":"(Aceh.tribunnews.com, 2018)"},"properties":{"noteIndex":0},"schema":"https://github.com/citation-style-language/schema/raw/master/csl-citation.json"}</w:instrText>
      </w:r>
      <w:r>
        <w:rPr>
          <w:rFonts w:ascii="Times New Roman" w:hAnsi="Times New Roman" w:cs="Times New Roman"/>
          <w:sz w:val="24"/>
          <w:szCs w:val="24"/>
        </w:rPr>
        <w:fldChar w:fldCharType="separate"/>
      </w:r>
      <w:r w:rsidRPr="008D56DB">
        <w:rPr>
          <w:rFonts w:ascii="Times New Roman" w:hAnsi="Times New Roman" w:cs="Times New Roman"/>
          <w:noProof/>
          <w:sz w:val="24"/>
          <w:szCs w:val="24"/>
        </w:rPr>
        <w:t>(Aceh.tribunnews.com, 2018)</w:t>
      </w:r>
      <w:r>
        <w:rPr>
          <w:rFonts w:ascii="Times New Roman" w:hAnsi="Times New Roman" w:cs="Times New Roman"/>
          <w:sz w:val="24"/>
          <w:szCs w:val="24"/>
        </w:rPr>
        <w:fldChar w:fldCharType="end"/>
      </w:r>
      <w:r>
        <w:rPr>
          <w:rFonts w:ascii="Times New Roman" w:hAnsi="Times New Roman" w:cs="Times New Roman"/>
          <w:sz w:val="24"/>
          <w:szCs w:val="24"/>
        </w:rPr>
        <w:t>.</w:t>
      </w:r>
    </w:p>
    <w:p w14:paraId="1A72628E" w14:textId="77777777" w:rsidR="00A67D9A" w:rsidRDefault="00A67D9A" w:rsidP="00A67D9A">
      <w:pPr>
        <w:pStyle w:val="ListParagraph"/>
        <w:spacing w:line="360" w:lineRule="auto"/>
        <w:ind w:left="1440"/>
        <w:jc w:val="both"/>
        <w:rPr>
          <w:rFonts w:ascii="Times New Roman" w:hAnsi="Times New Roman" w:cs="Times New Roman"/>
          <w:sz w:val="24"/>
          <w:szCs w:val="24"/>
        </w:rPr>
      </w:pPr>
    </w:p>
    <w:p w14:paraId="313BA94B" w14:textId="77777777" w:rsidR="00A67D9A" w:rsidRDefault="00A67D9A" w:rsidP="00A67D9A">
      <w:pPr>
        <w:pStyle w:val="ListParagraph"/>
        <w:spacing w:line="360" w:lineRule="auto"/>
        <w:ind w:left="1440"/>
        <w:jc w:val="both"/>
        <w:rPr>
          <w:rFonts w:ascii="Times New Roman" w:hAnsi="Times New Roman" w:cs="Times New Roman"/>
          <w:sz w:val="24"/>
          <w:szCs w:val="24"/>
        </w:rPr>
      </w:pPr>
    </w:p>
    <w:p w14:paraId="58DA7591" w14:textId="77777777" w:rsidR="00A67D9A" w:rsidRPr="00907283" w:rsidRDefault="00A67D9A" w:rsidP="00A67D9A">
      <w:pPr>
        <w:pStyle w:val="ListParagraph"/>
        <w:spacing w:line="360" w:lineRule="auto"/>
        <w:ind w:left="1440"/>
        <w:jc w:val="both"/>
        <w:rPr>
          <w:rFonts w:ascii="Times New Roman" w:hAnsi="Times New Roman" w:cs="Times New Roman"/>
          <w:sz w:val="24"/>
          <w:szCs w:val="24"/>
        </w:rPr>
      </w:pPr>
    </w:p>
    <w:p w14:paraId="4FDD14EA" w14:textId="77777777" w:rsidR="00A67D9A" w:rsidRPr="00F03EBA"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50D9">
        <w:rPr>
          <w:rFonts w:ascii="Times New Roman" w:hAnsi="Times New Roman" w:cs="Times New Roman"/>
          <w:sz w:val="24"/>
          <w:szCs w:val="24"/>
        </w:rPr>
        <w:t xml:space="preserve">Adapun perusahaan terdaftar antara tahun 2018 dan 2022 di Bursa Efek Indonesia yang mengalami </w:t>
      </w:r>
      <w:r w:rsidRPr="009B50D9">
        <w:rPr>
          <w:rFonts w:ascii="Times New Roman" w:hAnsi="Times New Roman" w:cs="Times New Roman"/>
          <w:i/>
          <w:iCs/>
          <w:sz w:val="24"/>
          <w:szCs w:val="24"/>
        </w:rPr>
        <w:t>delisting</w:t>
      </w:r>
      <w:r w:rsidRPr="009B50D9">
        <w:rPr>
          <w:rFonts w:ascii="Times New Roman" w:hAnsi="Times New Roman" w:cs="Times New Roman"/>
          <w:sz w:val="24"/>
          <w:szCs w:val="24"/>
        </w:rPr>
        <w:t xml:space="preserve"> atau terkena </w:t>
      </w:r>
      <w:r w:rsidRPr="009B50D9">
        <w:rPr>
          <w:rFonts w:ascii="Times New Roman" w:hAnsi="Times New Roman" w:cs="Times New Roman"/>
          <w:i/>
          <w:iCs/>
          <w:sz w:val="24"/>
          <w:szCs w:val="24"/>
        </w:rPr>
        <w:t>suspend</w:t>
      </w:r>
      <w:r w:rsidRPr="009B50D9">
        <w:rPr>
          <w:rFonts w:ascii="Times New Roman" w:hAnsi="Times New Roman" w:cs="Times New Roman"/>
          <w:sz w:val="24"/>
          <w:szCs w:val="24"/>
        </w:rPr>
        <w:t xml:space="preserve">: </w:t>
      </w:r>
    </w:p>
    <w:p w14:paraId="6F783BA8" w14:textId="77777777" w:rsidR="00A67D9A" w:rsidRPr="0091731B" w:rsidRDefault="00A67D9A" w:rsidP="00A67D9A">
      <w:pPr>
        <w:pStyle w:val="Caption"/>
        <w:ind w:left="720" w:firstLine="720"/>
        <w:jc w:val="center"/>
        <w:rPr>
          <w:rFonts w:ascii="Times New Roman" w:hAnsi="Times New Roman" w:cs="Times New Roman"/>
          <w:b/>
          <w:bCs/>
          <w:i w:val="0"/>
          <w:iCs w:val="0"/>
          <w:color w:val="auto"/>
          <w:sz w:val="24"/>
          <w:szCs w:val="24"/>
        </w:rPr>
      </w:pPr>
      <w:bookmarkStart w:id="3" w:name="_Toc170240126"/>
      <w:bookmarkStart w:id="4" w:name="_Toc170294083"/>
      <w:bookmarkStart w:id="5" w:name="_Toc170301243"/>
      <w:bookmarkStart w:id="6" w:name="_Toc173001751"/>
      <w:bookmarkStart w:id="7" w:name="_Toc176922765"/>
      <w:r w:rsidRPr="0091731B">
        <w:rPr>
          <w:rFonts w:ascii="Times New Roman" w:hAnsi="Times New Roman" w:cs="Times New Roman"/>
          <w:b/>
          <w:bCs/>
          <w:i w:val="0"/>
          <w:iCs w:val="0"/>
          <w:color w:val="auto"/>
          <w:sz w:val="24"/>
          <w:szCs w:val="24"/>
        </w:rPr>
        <w:t xml:space="preserve">Tabel 1. </w:t>
      </w:r>
      <w:r w:rsidRPr="0091731B">
        <w:rPr>
          <w:rFonts w:ascii="Times New Roman" w:hAnsi="Times New Roman" w:cs="Times New Roman"/>
          <w:b/>
          <w:bCs/>
          <w:i w:val="0"/>
          <w:iCs w:val="0"/>
          <w:color w:val="auto"/>
          <w:sz w:val="24"/>
          <w:szCs w:val="24"/>
        </w:rPr>
        <w:fldChar w:fldCharType="begin"/>
      </w:r>
      <w:r w:rsidRPr="0091731B">
        <w:rPr>
          <w:rFonts w:ascii="Times New Roman" w:hAnsi="Times New Roman" w:cs="Times New Roman"/>
          <w:b/>
          <w:bCs/>
          <w:i w:val="0"/>
          <w:iCs w:val="0"/>
          <w:color w:val="auto"/>
          <w:sz w:val="24"/>
          <w:szCs w:val="24"/>
        </w:rPr>
        <w:instrText xml:space="preserve"> SEQ Tabel_1. \* ARABIC </w:instrText>
      </w:r>
      <w:r w:rsidRPr="0091731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91731B">
        <w:rPr>
          <w:rFonts w:ascii="Times New Roman" w:hAnsi="Times New Roman" w:cs="Times New Roman"/>
          <w:b/>
          <w:bCs/>
          <w:i w:val="0"/>
          <w:iCs w:val="0"/>
          <w:color w:val="auto"/>
          <w:sz w:val="24"/>
          <w:szCs w:val="24"/>
        </w:rPr>
        <w:fldChar w:fldCharType="end"/>
      </w:r>
      <w:r w:rsidRPr="0091731B">
        <w:rPr>
          <w:rFonts w:ascii="Times New Roman" w:hAnsi="Times New Roman" w:cs="Times New Roman"/>
          <w:b/>
          <w:bCs/>
          <w:i w:val="0"/>
          <w:iCs w:val="0"/>
          <w:color w:val="auto"/>
          <w:sz w:val="24"/>
          <w:szCs w:val="24"/>
        </w:rPr>
        <w:t xml:space="preserve"> Daftar Perusahaan yang mengalami Delisting</w:t>
      </w:r>
      <w:bookmarkEnd w:id="3"/>
      <w:bookmarkEnd w:id="4"/>
      <w:bookmarkEnd w:id="5"/>
      <w:bookmarkEnd w:id="6"/>
      <w:bookmarkEnd w:id="7"/>
      <w:r w:rsidRPr="0091731B">
        <w:rPr>
          <w:rFonts w:ascii="Times New Roman" w:hAnsi="Times New Roman" w:cs="Times New Roman"/>
          <w:b/>
          <w:bCs/>
          <w:i w:val="0"/>
          <w:iCs w:val="0"/>
          <w:color w:val="auto"/>
          <w:sz w:val="24"/>
          <w:szCs w:val="24"/>
        </w:rPr>
        <w:t xml:space="preserve"> </w:t>
      </w:r>
    </w:p>
    <w:tbl>
      <w:tblPr>
        <w:tblStyle w:val="TableGrid"/>
        <w:tblW w:w="0" w:type="auto"/>
        <w:tblInd w:w="1440" w:type="dxa"/>
        <w:tblLook w:val="04A0" w:firstRow="1" w:lastRow="0" w:firstColumn="1" w:lastColumn="0" w:noHBand="0" w:noVBand="1"/>
      </w:tblPr>
      <w:tblGrid>
        <w:gridCol w:w="533"/>
        <w:gridCol w:w="990"/>
        <w:gridCol w:w="2844"/>
        <w:gridCol w:w="2120"/>
      </w:tblGrid>
      <w:tr w:rsidR="00A67D9A" w:rsidRPr="00C318AE" w14:paraId="1068FADE" w14:textId="77777777" w:rsidTr="00870093">
        <w:tc>
          <w:tcPr>
            <w:tcW w:w="533" w:type="dxa"/>
          </w:tcPr>
          <w:p w14:paraId="72959663" w14:textId="77777777" w:rsidR="00A67D9A" w:rsidRPr="00A6538C" w:rsidRDefault="00A67D9A" w:rsidP="00870093">
            <w:pPr>
              <w:pStyle w:val="ListParagraph"/>
              <w:spacing w:line="360" w:lineRule="auto"/>
              <w:ind w:left="0"/>
              <w:jc w:val="both"/>
              <w:rPr>
                <w:rFonts w:ascii="Times New Roman" w:hAnsi="Times New Roman" w:cs="Times New Roman"/>
                <w:b/>
                <w:bCs/>
              </w:rPr>
            </w:pPr>
            <w:r w:rsidRPr="00A6538C">
              <w:rPr>
                <w:rFonts w:ascii="Times New Roman" w:hAnsi="Times New Roman" w:cs="Times New Roman"/>
                <w:b/>
                <w:bCs/>
              </w:rPr>
              <w:t>No</w:t>
            </w:r>
          </w:p>
        </w:tc>
        <w:tc>
          <w:tcPr>
            <w:tcW w:w="990" w:type="dxa"/>
          </w:tcPr>
          <w:p w14:paraId="6FB745A1" w14:textId="77777777" w:rsidR="00A67D9A" w:rsidRPr="00A6538C" w:rsidRDefault="00A67D9A" w:rsidP="00870093">
            <w:pPr>
              <w:pStyle w:val="ListParagraph"/>
              <w:spacing w:line="360" w:lineRule="auto"/>
              <w:ind w:left="0"/>
              <w:jc w:val="both"/>
              <w:rPr>
                <w:rFonts w:ascii="Times New Roman" w:hAnsi="Times New Roman" w:cs="Times New Roman"/>
                <w:b/>
                <w:bCs/>
              </w:rPr>
            </w:pPr>
            <w:r w:rsidRPr="00A6538C">
              <w:rPr>
                <w:rFonts w:ascii="Times New Roman" w:hAnsi="Times New Roman" w:cs="Times New Roman"/>
                <w:b/>
                <w:bCs/>
              </w:rPr>
              <w:t>Kode</w:t>
            </w:r>
          </w:p>
        </w:tc>
        <w:tc>
          <w:tcPr>
            <w:tcW w:w="2844" w:type="dxa"/>
          </w:tcPr>
          <w:p w14:paraId="64F72075" w14:textId="77777777" w:rsidR="00A67D9A" w:rsidRPr="00A6538C" w:rsidRDefault="00A67D9A" w:rsidP="00870093">
            <w:pPr>
              <w:pStyle w:val="ListParagraph"/>
              <w:spacing w:line="360" w:lineRule="auto"/>
              <w:ind w:left="0"/>
              <w:jc w:val="both"/>
              <w:rPr>
                <w:rFonts w:ascii="Times New Roman" w:hAnsi="Times New Roman" w:cs="Times New Roman"/>
                <w:b/>
                <w:bCs/>
              </w:rPr>
            </w:pPr>
            <w:r w:rsidRPr="00A6538C">
              <w:rPr>
                <w:rFonts w:ascii="Times New Roman" w:hAnsi="Times New Roman" w:cs="Times New Roman"/>
                <w:b/>
                <w:bCs/>
              </w:rPr>
              <w:t>Nama Emiten</w:t>
            </w:r>
          </w:p>
        </w:tc>
        <w:tc>
          <w:tcPr>
            <w:tcW w:w="2120" w:type="dxa"/>
          </w:tcPr>
          <w:p w14:paraId="77A502CA" w14:textId="77777777" w:rsidR="00A67D9A" w:rsidRPr="00A6538C" w:rsidRDefault="00A67D9A" w:rsidP="00870093">
            <w:pPr>
              <w:pStyle w:val="ListParagraph"/>
              <w:spacing w:line="360" w:lineRule="auto"/>
              <w:ind w:left="0"/>
              <w:jc w:val="both"/>
              <w:rPr>
                <w:rFonts w:ascii="Times New Roman" w:hAnsi="Times New Roman" w:cs="Times New Roman"/>
                <w:b/>
                <w:bCs/>
              </w:rPr>
            </w:pPr>
            <w:r w:rsidRPr="00A6538C">
              <w:rPr>
                <w:rFonts w:ascii="Times New Roman" w:hAnsi="Times New Roman" w:cs="Times New Roman"/>
                <w:b/>
                <w:bCs/>
              </w:rPr>
              <w:t>Tanggal Delisting</w:t>
            </w:r>
          </w:p>
        </w:tc>
      </w:tr>
      <w:tr w:rsidR="00A67D9A" w:rsidRPr="00C318AE" w14:paraId="270C43C5" w14:textId="77777777" w:rsidTr="00870093">
        <w:trPr>
          <w:trHeight w:val="515"/>
        </w:trPr>
        <w:tc>
          <w:tcPr>
            <w:tcW w:w="533" w:type="dxa"/>
          </w:tcPr>
          <w:p w14:paraId="266CD750"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1.</w:t>
            </w:r>
          </w:p>
        </w:tc>
        <w:tc>
          <w:tcPr>
            <w:tcW w:w="990" w:type="dxa"/>
          </w:tcPr>
          <w:p w14:paraId="388CE889"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DAJK</w:t>
            </w:r>
          </w:p>
        </w:tc>
        <w:tc>
          <w:tcPr>
            <w:tcW w:w="2844" w:type="dxa"/>
          </w:tcPr>
          <w:p w14:paraId="10C1ACC2"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Dwi Aneka Jaya Kemasindo Tbk</w:t>
            </w:r>
          </w:p>
        </w:tc>
        <w:tc>
          <w:tcPr>
            <w:tcW w:w="2120" w:type="dxa"/>
          </w:tcPr>
          <w:p w14:paraId="710D51E9"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18 Mei 2018</w:t>
            </w:r>
          </w:p>
        </w:tc>
      </w:tr>
      <w:tr w:rsidR="00A67D9A" w:rsidRPr="00C318AE" w14:paraId="1E605137" w14:textId="77777777" w:rsidTr="00870093">
        <w:tc>
          <w:tcPr>
            <w:tcW w:w="533" w:type="dxa"/>
          </w:tcPr>
          <w:p w14:paraId="1C90943E"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2.</w:t>
            </w:r>
          </w:p>
        </w:tc>
        <w:tc>
          <w:tcPr>
            <w:tcW w:w="990" w:type="dxa"/>
          </w:tcPr>
          <w:p w14:paraId="7193C06C"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JPRS</w:t>
            </w:r>
          </w:p>
        </w:tc>
        <w:tc>
          <w:tcPr>
            <w:tcW w:w="2844" w:type="dxa"/>
          </w:tcPr>
          <w:p w14:paraId="4C49EE63"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Jaya Sari Stell Tbk</w:t>
            </w:r>
          </w:p>
        </w:tc>
        <w:tc>
          <w:tcPr>
            <w:tcW w:w="2120" w:type="dxa"/>
          </w:tcPr>
          <w:p w14:paraId="4B4B2F3F"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08 Oktober 2018</w:t>
            </w:r>
          </w:p>
        </w:tc>
      </w:tr>
      <w:tr w:rsidR="00A67D9A" w:rsidRPr="00C318AE" w14:paraId="51AD607A" w14:textId="77777777" w:rsidTr="00870093">
        <w:tc>
          <w:tcPr>
            <w:tcW w:w="533" w:type="dxa"/>
          </w:tcPr>
          <w:p w14:paraId="70186FD6"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 xml:space="preserve">3. </w:t>
            </w:r>
          </w:p>
        </w:tc>
        <w:tc>
          <w:tcPr>
            <w:tcW w:w="990" w:type="dxa"/>
          </w:tcPr>
          <w:p w14:paraId="7487622B"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TRUB</w:t>
            </w:r>
          </w:p>
        </w:tc>
        <w:tc>
          <w:tcPr>
            <w:tcW w:w="2844" w:type="dxa"/>
          </w:tcPr>
          <w:p w14:paraId="08CE0E86"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Truba Alam Manunggal Engineering Tbk</w:t>
            </w:r>
          </w:p>
        </w:tc>
        <w:tc>
          <w:tcPr>
            <w:tcW w:w="2120" w:type="dxa"/>
          </w:tcPr>
          <w:p w14:paraId="640FEABE"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12 September 2018</w:t>
            </w:r>
          </w:p>
        </w:tc>
      </w:tr>
      <w:tr w:rsidR="00A67D9A" w:rsidRPr="00C318AE" w14:paraId="66465419" w14:textId="77777777" w:rsidTr="00870093">
        <w:tc>
          <w:tcPr>
            <w:tcW w:w="533" w:type="dxa"/>
          </w:tcPr>
          <w:p w14:paraId="035AFFEA"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4.</w:t>
            </w:r>
          </w:p>
        </w:tc>
        <w:tc>
          <w:tcPr>
            <w:tcW w:w="990" w:type="dxa"/>
          </w:tcPr>
          <w:p w14:paraId="55187472"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ATPK</w:t>
            </w:r>
          </w:p>
        </w:tc>
        <w:tc>
          <w:tcPr>
            <w:tcW w:w="2844" w:type="dxa"/>
          </w:tcPr>
          <w:p w14:paraId="26381B59"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Bara Jaya Internasional Tbk</w:t>
            </w:r>
          </w:p>
        </w:tc>
        <w:tc>
          <w:tcPr>
            <w:tcW w:w="2120" w:type="dxa"/>
          </w:tcPr>
          <w:p w14:paraId="517DE851"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30 September 2019</w:t>
            </w:r>
          </w:p>
        </w:tc>
      </w:tr>
      <w:tr w:rsidR="00A67D9A" w:rsidRPr="00C318AE" w14:paraId="7E97C46E" w14:textId="77777777" w:rsidTr="00870093">
        <w:tc>
          <w:tcPr>
            <w:tcW w:w="533" w:type="dxa"/>
          </w:tcPr>
          <w:p w14:paraId="331539C5"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5.</w:t>
            </w:r>
          </w:p>
        </w:tc>
        <w:tc>
          <w:tcPr>
            <w:tcW w:w="990" w:type="dxa"/>
          </w:tcPr>
          <w:p w14:paraId="5056099D"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GMCW</w:t>
            </w:r>
          </w:p>
        </w:tc>
        <w:tc>
          <w:tcPr>
            <w:tcW w:w="2844" w:type="dxa"/>
          </w:tcPr>
          <w:p w14:paraId="0FBBBE14"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Grahamas Citrawisata Tbk</w:t>
            </w:r>
          </w:p>
        </w:tc>
        <w:tc>
          <w:tcPr>
            <w:tcW w:w="2120" w:type="dxa"/>
          </w:tcPr>
          <w:p w14:paraId="3077CA47"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13 Agustus 2019</w:t>
            </w:r>
          </w:p>
        </w:tc>
      </w:tr>
      <w:tr w:rsidR="00A67D9A" w:rsidRPr="00C318AE" w14:paraId="149872A7" w14:textId="77777777" w:rsidTr="00870093">
        <w:tc>
          <w:tcPr>
            <w:tcW w:w="533" w:type="dxa"/>
          </w:tcPr>
          <w:p w14:paraId="1F57AA79"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6</w:t>
            </w:r>
          </w:p>
        </w:tc>
        <w:tc>
          <w:tcPr>
            <w:tcW w:w="990" w:type="dxa"/>
          </w:tcPr>
          <w:p w14:paraId="013396D6"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SIAP</w:t>
            </w:r>
          </w:p>
        </w:tc>
        <w:tc>
          <w:tcPr>
            <w:tcW w:w="2844" w:type="dxa"/>
          </w:tcPr>
          <w:p w14:paraId="332E5008"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Sekawan Intipratama</w:t>
            </w:r>
          </w:p>
        </w:tc>
        <w:tc>
          <w:tcPr>
            <w:tcW w:w="2120" w:type="dxa"/>
          </w:tcPr>
          <w:p w14:paraId="12C116E8"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17 Juni 2019</w:t>
            </w:r>
          </w:p>
        </w:tc>
      </w:tr>
      <w:tr w:rsidR="00A67D9A" w:rsidRPr="00C318AE" w14:paraId="3D20640B" w14:textId="77777777" w:rsidTr="00870093">
        <w:trPr>
          <w:trHeight w:val="347"/>
        </w:trPr>
        <w:tc>
          <w:tcPr>
            <w:tcW w:w="533" w:type="dxa"/>
          </w:tcPr>
          <w:p w14:paraId="37731A84"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7.</w:t>
            </w:r>
          </w:p>
        </w:tc>
        <w:tc>
          <w:tcPr>
            <w:tcW w:w="990" w:type="dxa"/>
          </w:tcPr>
          <w:p w14:paraId="55CD11BB"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TMPI</w:t>
            </w:r>
          </w:p>
        </w:tc>
        <w:tc>
          <w:tcPr>
            <w:tcW w:w="2844" w:type="dxa"/>
          </w:tcPr>
          <w:p w14:paraId="372E17F0"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Sigmagold Inti Perkasa Tbk</w:t>
            </w:r>
          </w:p>
        </w:tc>
        <w:tc>
          <w:tcPr>
            <w:tcW w:w="2120" w:type="dxa"/>
          </w:tcPr>
          <w:p w14:paraId="7E592654"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11 November 2019</w:t>
            </w:r>
          </w:p>
        </w:tc>
      </w:tr>
      <w:tr w:rsidR="00A67D9A" w:rsidRPr="00C318AE" w14:paraId="6D09A7ED" w14:textId="77777777" w:rsidTr="00870093">
        <w:tc>
          <w:tcPr>
            <w:tcW w:w="533" w:type="dxa"/>
          </w:tcPr>
          <w:p w14:paraId="1EAAD9D5"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8.</w:t>
            </w:r>
          </w:p>
        </w:tc>
        <w:tc>
          <w:tcPr>
            <w:tcW w:w="990" w:type="dxa"/>
          </w:tcPr>
          <w:p w14:paraId="1B738012"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CKRA</w:t>
            </w:r>
          </w:p>
        </w:tc>
        <w:tc>
          <w:tcPr>
            <w:tcW w:w="2844" w:type="dxa"/>
          </w:tcPr>
          <w:p w14:paraId="3904F527"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Cakra Mineral Tbk</w:t>
            </w:r>
          </w:p>
        </w:tc>
        <w:tc>
          <w:tcPr>
            <w:tcW w:w="2120" w:type="dxa"/>
          </w:tcPr>
          <w:p w14:paraId="0E3D9F01"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28 Agustus 2020</w:t>
            </w:r>
          </w:p>
        </w:tc>
      </w:tr>
      <w:tr w:rsidR="00A67D9A" w:rsidRPr="00C318AE" w14:paraId="7149719B" w14:textId="77777777" w:rsidTr="00870093">
        <w:tc>
          <w:tcPr>
            <w:tcW w:w="533" w:type="dxa"/>
          </w:tcPr>
          <w:p w14:paraId="267C22A4"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 xml:space="preserve">9. </w:t>
            </w:r>
          </w:p>
        </w:tc>
        <w:tc>
          <w:tcPr>
            <w:tcW w:w="990" w:type="dxa"/>
          </w:tcPr>
          <w:p w14:paraId="0349A4A8"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ITTG</w:t>
            </w:r>
          </w:p>
        </w:tc>
        <w:tc>
          <w:tcPr>
            <w:tcW w:w="2844" w:type="dxa"/>
          </w:tcPr>
          <w:p w14:paraId="3B3E618D"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Leo Investments Tbk</w:t>
            </w:r>
          </w:p>
        </w:tc>
        <w:tc>
          <w:tcPr>
            <w:tcW w:w="2120" w:type="dxa"/>
          </w:tcPr>
          <w:p w14:paraId="6331319E"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23 Januari 2020</w:t>
            </w:r>
          </w:p>
        </w:tc>
      </w:tr>
      <w:tr w:rsidR="00A67D9A" w:rsidRPr="00C318AE" w14:paraId="39C0D135" w14:textId="77777777" w:rsidTr="00870093">
        <w:tc>
          <w:tcPr>
            <w:tcW w:w="533" w:type="dxa"/>
          </w:tcPr>
          <w:p w14:paraId="29984723"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 xml:space="preserve">10. </w:t>
            </w:r>
          </w:p>
        </w:tc>
        <w:tc>
          <w:tcPr>
            <w:tcW w:w="990" w:type="dxa"/>
          </w:tcPr>
          <w:p w14:paraId="51EDDF0F"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GREN</w:t>
            </w:r>
          </w:p>
        </w:tc>
        <w:tc>
          <w:tcPr>
            <w:tcW w:w="2844" w:type="dxa"/>
          </w:tcPr>
          <w:p w14:paraId="2D931805"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Evergreen Invesco Tbk</w:t>
            </w:r>
          </w:p>
        </w:tc>
        <w:tc>
          <w:tcPr>
            <w:tcW w:w="2120" w:type="dxa"/>
          </w:tcPr>
          <w:p w14:paraId="7F0D3BEC"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23 November 2020</w:t>
            </w:r>
          </w:p>
        </w:tc>
      </w:tr>
      <w:tr w:rsidR="00A67D9A" w:rsidRPr="00C318AE" w14:paraId="453ED4DC" w14:textId="77777777" w:rsidTr="00870093">
        <w:tc>
          <w:tcPr>
            <w:tcW w:w="533" w:type="dxa"/>
          </w:tcPr>
          <w:p w14:paraId="3526BD7D"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 xml:space="preserve">11. </w:t>
            </w:r>
          </w:p>
        </w:tc>
        <w:tc>
          <w:tcPr>
            <w:tcW w:w="990" w:type="dxa"/>
          </w:tcPr>
          <w:p w14:paraId="2A403915"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KBRI</w:t>
            </w:r>
          </w:p>
        </w:tc>
        <w:tc>
          <w:tcPr>
            <w:tcW w:w="2844" w:type="dxa"/>
          </w:tcPr>
          <w:p w14:paraId="7CDA97D8"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PT Kertas Basuki Rachmat Indonesia Tbk</w:t>
            </w:r>
          </w:p>
        </w:tc>
        <w:tc>
          <w:tcPr>
            <w:tcW w:w="2120" w:type="dxa"/>
          </w:tcPr>
          <w:p w14:paraId="690022AA"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23 April 2021</w:t>
            </w:r>
          </w:p>
        </w:tc>
      </w:tr>
      <w:tr w:rsidR="00A67D9A" w:rsidRPr="00C318AE" w14:paraId="082DFAA1" w14:textId="77777777" w:rsidTr="00870093">
        <w:tc>
          <w:tcPr>
            <w:tcW w:w="533" w:type="dxa"/>
          </w:tcPr>
          <w:p w14:paraId="1678D47D"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12.</w:t>
            </w:r>
          </w:p>
        </w:tc>
        <w:tc>
          <w:tcPr>
            <w:tcW w:w="990" w:type="dxa"/>
          </w:tcPr>
          <w:p w14:paraId="347C8DB6"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FINN</w:t>
            </w:r>
          </w:p>
        </w:tc>
        <w:tc>
          <w:tcPr>
            <w:tcW w:w="2844" w:type="dxa"/>
          </w:tcPr>
          <w:p w14:paraId="295551D7" w14:textId="77777777" w:rsidR="00A67D9A" w:rsidRPr="00A6538C" w:rsidRDefault="00A67D9A" w:rsidP="00870093">
            <w:pPr>
              <w:pStyle w:val="ListParagraph"/>
              <w:spacing w:line="360" w:lineRule="auto"/>
              <w:ind w:left="0"/>
              <w:rPr>
                <w:rFonts w:ascii="Times New Roman" w:hAnsi="Times New Roman" w:cs="Times New Roman"/>
              </w:rPr>
            </w:pPr>
            <w:r w:rsidRPr="00A6538C">
              <w:rPr>
                <w:rFonts w:ascii="Times New Roman" w:hAnsi="Times New Roman" w:cs="Times New Roman"/>
              </w:rPr>
              <w:t>PT Firs Indo American Leasing Tbk</w:t>
            </w:r>
          </w:p>
        </w:tc>
        <w:tc>
          <w:tcPr>
            <w:tcW w:w="2120" w:type="dxa"/>
          </w:tcPr>
          <w:p w14:paraId="49316CF6" w14:textId="77777777" w:rsidR="00A67D9A" w:rsidRPr="00A6538C" w:rsidRDefault="00A67D9A" w:rsidP="00870093">
            <w:pPr>
              <w:pStyle w:val="ListParagraph"/>
              <w:spacing w:line="360" w:lineRule="auto"/>
              <w:ind w:left="0"/>
              <w:jc w:val="both"/>
              <w:rPr>
                <w:rFonts w:ascii="Times New Roman" w:hAnsi="Times New Roman" w:cs="Times New Roman"/>
              </w:rPr>
            </w:pPr>
            <w:r w:rsidRPr="00A6538C">
              <w:rPr>
                <w:rFonts w:ascii="Times New Roman" w:hAnsi="Times New Roman" w:cs="Times New Roman"/>
              </w:rPr>
              <w:t>02 Maret 2021</w:t>
            </w:r>
          </w:p>
        </w:tc>
      </w:tr>
    </w:tbl>
    <w:p w14:paraId="66F49D1F" w14:textId="77777777" w:rsidR="00A67D9A" w:rsidRDefault="00A67D9A" w:rsidP="00A67D9A">
      <w:pPr>
        <w:pStyle w:val="ListParagraph"/>
        <w:spacing w:line="360" w:lineRule="auto"/>
        <w:ind w:left="1440"/>
        <w:jc w:val="both"/>
        <w:rPr>
          <w:rFonts w:ascii="Times New Roman" w:hAnsi="Times New Roman" w:cs="Times New Roman"/>
          <w:sz w:val="24"/>
          <w:szCs w:val="24"/>
        </w:rPr>
      </w:pPr>
      <w:r w:rsidRPr="00AE5D03">
        <w:rPr>
          <w:rFonts w:ascii="Times New Roman" w:hAnsi="Times New Roman" w:cs="Times New Roman"/>
          <w:sz w:val="24"/>
          <w:szCs w:val="24"/>
        </w:rPr>
        <w:t>Sumber: Idx.co.id</w:t>
      </w:r>
    </w:p>
    <w:p w14:paraId="513C95A9" w14:textId="77777777" w:rsidR="00A67D9A" w:rsidRPr="009B50D9"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Berdasarkan kasus pada kedua perusahaan di atas dan sebanyak 12 perusahaan yang dikategorikan delisting. </w:t>
      </w:r>
      <w:r w:rsidRPr="009B50D9">
        <w:rPr>
          <w:rFonts w:ascii="Times New Roman" w:hAnsi="Times New Roman" w:cs="Times New Roman"/>
          <w:sz w:val="24"/>
          <w:szCs w:val="24"/>
        </w:rPr>
        <w:t xml:space="preserve">Delisting merupakan perusahaan yang mana tidak dapat membayar utangnya akibat memiliki utang yang signifikan dalam jangka waktu yang lama menyebabkan perusahaan merugi dan tidak dapat bekerja. </w:t>
      </w:r>
    </w:p>
    <w:p w14:paraId="1C4667B6" w14:textId="77777777" w:rsidR="00A67D9A" w:rsidRPr="009B50D9" w:rsidRDefault="00A67D9A" w:rsidP="00A67D9A">
      <w:pPr>
        <w:pStyle w:val="ListParagraph"/>
        <w:spacing w:line="360" w:lineRule="auto"/>
        <w:ind w:left="1440"/>
        <w:jc w:val="both"/>
        <w:rPr>
          <w:rFonts w:ascii="Times New Roman" w:hAnsi="Times New Roman" w:cs="Times New Roman"/>
          <w:sz w:val="24"/>
          <w:szCs w:val="24"/>
        </w:rPr>
      </w:pPr>
      <w:r w:rsidRPr="009B50D9">
        <w:rPr>
          <w:rFonts w:ascii="Times New Roman" w:hAnsi="Times New Roman" w:cs="Times New Roman"/>
          <w:sz w:val="24"/>
          <w:szCs w:val="24"/>
        </w:rPr>
        <w:t xml:space="preserve">       Dalam penelitian ini digunakan proksi variabel likuiditas proksi </w:t>
      </w:r>
      <w:r w:rsidRPr="0064666A">
        <w:rPr>
          <w:rFonts w:ascii="Times New Roman" w:hAnsi="Times New Roman" w:cs="Times New Roman"/>
          <w:i/>
          <w:iCs/>
          <w:sz w:val="24"/>
          <w:szCs w:val="24"/>
        </w:rPr>
        <w:t>current ratio</w:t>
      </w:r>
      <w:r w:rsidRPr="0064666A">
        <w:rPr>
          <w:rFonts w:ascii="Times New Roman" w:hAnsi="Times New Roman" w:cs="Times New Roman"/>
          <w:sz w:val="24"/>
          <w:szCs w:val="24"/>
        </w:rPr>
        <w:t xml:space="preserve">, aktivitas proksi </w:t>
      </w:r>
      <w:r w:rsidRPr="0064666A">
        <w:rPr>
          <w:rFonts w:ascii="Times New Roman" w:hAnsi="Times New Roman" w:cs="Times New Roman"/>
          <w:i/>
          <w:iCs/>
          <w:sz w:val="24"/>
          <w:szCs w:val="24"/>
        </w:rPr>
        <w:t>total asset turnover</w:t>
      </w:r>
      <w:r w:rsidRPr="0064666A">
        <w:rPr>
          <w:rFonts w:ascii="Times New Roman" w:hAnsi="Times New Roman" w:cs="Times New Roman"/>
          <w:sz w:val="24"/>
          <w:szCs w:val="24"/>
        </w:rPr>
        <w:t xml:space="preserve">, dan </w:t>
      </w:r>
      <w:r w:rsidRPr="0064666A">
        <w:rPr>
          <w:rFonts w:ascii="Times New Roman" w:hAnsi="Times New Roman" w:cs="Times New Roman"/>
          <w:i/>
          <w:iCs/>
          <w:sz w:val="24"/>
          <w:szCs w:val="24"/>
        </w:rPr>
        <w:t>cash flow</w:t>
      </w:r>
      <w:r w:rsidRPr="0064666A">
        <w:rPr>
          <w:rFonts w:ascii="Times New Roman" w:hAnsi="Times New Roman" w:cs="Times New Roman"/>
          <w:sz w:val="24"/>
          <w:szCs w:val="24"/>
        </w:rPr>
        <w:t xml:space="preserve"> proksi kas operasi. Likuiditas merupakan</w:t>
      </w:r>
      <w:r>
        <w:rPr>
          <w:rFonts w:ascii="Times New Roman" w:hAnsi="Times New Roman" w:cs="Times New Roman"/>
          <w:sz w:val="24"/>
          <w:szCs w:val="24"/>
        </w:rPr>
        <w:t xml:space="preserve"> membayar kewajibannya secara jangka pendek bagi perusahaan yang mempunyai hak untuk </w:t>
      </w:r>
      <w:r>
        <w:rPr>
          <w:rFonts w:ascii="Times New Roman" w:hAnsi="Times New Roman" w:cs="Times New Roman"/>
          <w:sz w:val="24"/>
          <w:szCs w:val="24"/>
        </w:rPr>
        <w:lastRenderedPageBreak/>
        <w:t xml:space="preserve">membayar </w:t>
      </w:r>
      <w:r w:rsidRPr="0064666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{"citationItems":[{"id":"ITEM-1","itemData":{"DOI":"10.36080/jem.v11i2.2078","ISSN":"2252-6226","abstract":"ABSTRAK Financial distress merupakan suatu kondisi perusahaan mengalami penurunan kondisi keuangan yang biasanya bersifat sementara, tetapi akan berkembang menjadi lebih buruk apabila kondisi tersebut tidak cepat diatasi dan dapat menyebabkan perusahaan mengalami kebangkrutan. Tujuan penelitian ini adalah untuk menentukan pengaruh likuiditas, leverage, kepemilikan institusional, dan pertumbuhan penjualan terhadap financial distress. Populasinya adalah perusahaan sektor properti dan real estate yang terdaftar di Bursa Efek Indonesia (BEI) pada laporan keuangan periode 2016-2021. Sampel ditentukan dengan teknik purposive sampling dengan kriteria tertentu dan diperoleh sampel sejumlah 36 perusahaan. Penelitian ini menggunakan metode analisis regresi linear berganda yang dibantu program SPSS Versi 20. Hasil penelitian ini menunjukan bahwa likuiditas yang diukur dengan current ratio berpengaruh negatif dan signifikan terhadap financial distress, sedangkan leverage yang diukur dengan debt to equity ratio, kepemilikan institusional dan pertumbuhan penjualan tidak berpengaruh terhadap financial distress. Kata-kata Kunci: Likuiditas; Leverage; Kepemilikan Institusional; Pertumbuhan Penjualan; dan Financial Distress ABTRACT Financial distress is a condition where the company experiences a decline in its financial condition which is usually temporary, but will develop to be worse if the condition is not addressed quickly and can cause the company to go bankrupt. The purpose of this study was to determine the effect of liquidity, leverage, institutional ownership, and sales growth on financial distress. The population is property and real estate sector companies listed on the Indonesia Stock Exchange (IDX) in the 2016-2021 financial statements. The sample was determined by purposive sampling technique with certain criteria and obtained a sample of 36 companies. This study uses multiple linear regression analysis method assisted by SPSS Version 20 program. The results of this study indicate that liquidity as measured by the current ratio has a negative and significant effect on financial distress, while leverage as measured by the debt to equity ratio, institutional ownership and sales growth have no effect on financial distress.","author":[{"dropping-particle":"","family":"Kudus","given":"Abdul","non-dropping-particle":"","parse-names":false,"suffix":""},{"dropping-particle":"","family":"Meidiyustiani","given":"Rinny","non-dropping-particle":"","parse-names":false,"suffix":""}],"container-title":"Jurnal Ekonomika dan Manajemen","id":"ITEM-1","issue":"2","issued":{"date-parts":[["2022"]]},"page":"151","title":"Faktor-Faktor Yang Mempengaruhi Financial Distress Pada Perusahaan Sektor Properti Dan Real Estate Yang Terdaftar Di Bursa Efek Indonesia","type":"article-journal","volume":"11"},"uris":["http://www.mendeley.com/documents/?uuid=f73e43e4-09c4-49b7-9177-fc73ac0fe05b"]}],"mendeley":{"formattedCitation":"(Kudus &amp; Meidiyustiani, 2022)","plainTextFormattedCitation":"(Kudus &amp; Meidiyustiani, 2022)","previouslyFormattedCitation":"(Kudus &amp; Meidiyustiani, 2022)"},"properties":{"noteIndex":0},"schema":"https://github.com/citation-style-language/schema/raw/master/csl-citation.json"}</w:instrText>
      </w:r>
      <w:r w:rsidRPr="0064666A">
        <w:rPr>
          <w:rFonts w:ascii="Times New Roman" w:hAnsi="Times New Roman" w:cs="Times New Roman"/>
          <w:sz w:val="24"/>
          <w:szCs w:val="24"/>
        </w:rPr>
        <w:fldChar w:fldCharType="separate"/>
      </w:r>
      <w:r w:rsidRPr="0064666A">
        <w:rPr>
          <w:rFonts w:ascii="Times New Roman" w:hAnsi="Times New Roman" w:cs="Times New Roman"/>
          <w:noProof/>
          <w:sz w:val="24"/>
          <w:szCs w:val="24"/>
        </w:rPr>
        <w:t>(Kudus &amp; Meidiyustiani, 2022)</w:t>
      </w:r>
      <w:r w:rsidRPr="0064666A">
        <w:rPr>
          <w:rFonts w:ascii="Times New Roman" w:hAnsi="Times New Roman" w:cs="Times New Roman"/>
          <w:sz w:val="24"/>
          <w:szCs w:val="24"/>
        </w:rPr>
        <w:fldChar w:fldCharType="end"/>
      </w:r>
      <w:r>
        <w:rPr>
          <w:rFonts w:ascii="Times New Roman" w:hAnsi="Times New Roman" w:cs="Times New Roman"/>
          <w:sz w:val="24"/>
          <w:szCs w:val="24"/>
        </w:rPr>
        <w:t xml:space="preserve">. 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{"citationItems":[{"id":"ITEM-1","itemData":{"DOI":"10.46609/ijsser.2023.v08i05.003","abstract":"This study aims to analyze the effect of financial distress, leverage, profitability and liquidity on accounting prudence. This research is a quantitative study using multiple linear regression analysis with the help of SPSS software. The population in this study are Manufacturing companies in the Goods and Consumer Sector which are listed on the Indonesia Stock Exchange for the 2018-2021 period. The sampling technique in this study used a purposive sampling method, in order to obtain those that met the criteria with 140 data used as research samples. The results of the research analysis show that financial distress, profitability and liquidity have no effect on accounting prudence while leverage has an effect on accounting prudence.","author":[{"dropping-particle":"","family":"Putri","given":"Salwa Latifa","non-dropping-particle":"","parse-names":false,"suffix":""},{"dropping-particle":"","family":"Hendrani","given":"Ai","non-dropping-particle":"","parse-names":false,"suffix":""}],"container-title":"International Journal of Social Science &amp; Economic Research","id":"ITEM-1","issue":"05","issued":{"date-parts":[["2024"]]},"page":"965-983","title":"The Effect of Profitability, Leverage, and Liquidity on Financial Distress","type":"article-journal","volume":"08"},"uris":["http://www.mendeley.com/documents/?uuid=7c3756f3-e401-4f89-9f6d-bf1e29fd8647"]}],"mendeley":{"formattedCitation":"(Putri &amp; Hendrani, 2024)","plainTextFormattedCitation":"(Putri &amp; Hendrani, 2024)","previouslyFormattedCitation":"(Putri &amp; Hendrani, 2024)"},"properties":{"noteIndex":0},"schema":"https://github.com/citation-style-language/schema/raw/master/csl-citation.json"}</w:instrText>
      </w:r>
      <w:r>
        <w:rPr>
          <w:rFonts w:ascii="Times New Roman" w:hAnsi="Times New Roman" w:cs="Times New Roman"/>
          <w:sz w:val="24"/>
          <w:szCs w:val="24"/>
        </w:rPr>
        <w:fldChar w:fldCharType="separate"/>
      </w:r>
      <w:r w:rsidRPr="0064666A">
        <w:rPr>
          <w:rFonts w:ascii="Times New Roman" w:hAnsi="Times New Roman" w:cs="Times New Roman"/>
          <w:noProof/>
          <w:sz w:val="24"/>
          <w:szCs w:val="24"/>
        </w:rPr>
        <w:t>(Putri &amp; Hendrani,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50D9">
        <w:rPr>
          <w:rFonts w:ascii="Times New Roman" w:hAnsi="Times New Roman" w:cs="Times New Roman"/>
          <w:sz w:val="24"/>
          <w:szCs w:val="24"/>
        </w:rPr>
        <w:t xml:space="preserve">menandakan bahwa likuiditas mempengaruhi positif </w:t>
      </w:r>
      <w:r w:rsidRPr="009B50D9">
        <w:rPr>
          <w:rFonts w:ascii="Times New Roman" w:hAnsi="Times New Roman" w:cs="Times New Roman"/>
          <w:i/>
          <w:iCs/>
          <w:sz w:val="24"/>
          <w:szCs w:val="24"/>
        </w:rPr>
        <w:t>financial distress</w:t>
      </w:r>
      <w:r w:rsidRPr="009B50D9">
        <w:rPr>
          <w:rFonts w:ascii="Times New Roman" w:hAnsi="Times New Roman" w:cs="Times New Roman"/>
          <w:sz w:val="24"/>
          <w:szCs w:val="24"/>
        </w:rPr>
        <w:t xml:space="preserve">. Juga penelitian yang dilakukan oleh </w:t>
      </w:r>
      <w:r w:rsidRPr="009B50D9">
        <w:rPr>
          <w:rFonts w:ascii="Times New Roman" w:hAnsi="Times New Roman" w:cs="Times New Roman"/>
          <w:sz w:val="24"/>
          <w:szCs w:val="24"/>
        </w:rPr>
        <w:fldChar w:fldCharType="begin" w:fldLock="1"/>
      </w:r>
      <w:r w:rsidRPr="009B50D9">
        <w:rPr>
          <w:rFonts w:ascii="Times New Roman" w:hAnsi="Times New Roman" w:cs="Times New Roman"/>
          <w:sz w:val="24"/>
          <w:szCs w:val="24"/>
        </w:rPr>
        <w:instrText>ADDIN CSL_CITATION {"citationItems":[{"id":"ITEM-1","itemData":{"DOI":"10.35838/jrap.2023.010.01.06","ISSN":"2339-1545","abstract":"This study aims to identify whether the factors of liquidity, leverage have a significant influence on financial distress in Islamic General Insurance Companies in Indonesia. This study uses a descriptive method with quantitative data analysis in this research population, namely all General Sharia Insurance Companies in Indonesia in 2020. In this research sample, namely three General Sharia Insurance Companies in Indonesia, using multiple linear regression analysis techniques and processed using the assistance of the IBM SPSS Statistics 26 computer application program. According to the partial fact that liquidity has a significant effect on financial distress. Partially, leverage has a significant effect on financial distress. Simultaneous estimation explains that the financial distress variable is influenced by liquidity and leverage factors simultaneously. Investors and potential investors who are considering investing in the company PT Asuransi Umum Syariah should consider the company's financial condition, such as liquidity and liabilities, which have a significant influence when predicting the situation of a company facing financial difficulties. You need to pay attention to indicators and thus you can minimize your risk namely the risk of loss.","author":[{"dropping-particle":"","family":"Utama","given":"Septia Sakinah Rizki","non-dropping-particle":"","parse-names":false,"suffix":""},{"dropping-particle":"","family":"Anggraini","given":"Tuti","non-dropping-particle":"","parse-names":false,"suffix":""},{"dropping-particle":"","family":"Harahap","given":"Muhammad Ikhsan","non-dropping-particle":"","parse-names":false,"suffix":""}],"container-title":"Jurnal Riset Akuntansi &amp; Perpajakan (JRAP)","id":"ITEM-1","issue":"1","issued":{"date-parts":[["2023"]]},"page":"59-70","title":"Analisis Faktor-Faktor Yang Mempengaruhi Terjadinya Financial Distress Perusahaan Asuransi Umum Syariah di Indonesia","type":"article-journal","volume":"10"},"uris":["http://www.mendeley.com/documents/?uuid=4be781bc-161d-4c7e-b813-868f790664f4"]}],"mendeley":{"formattedCitation":"(Utama et al., 2023)","plainTextFormattedCitation":"(Utama et al., 2023)","previouslyFormattedCitation":"(Utama et al., 2023)"},"properties":{"noteIndex":0},"schema":"https://github.com/citation-style-language/schema/raw/master/csl-citation.json"}</w:instrText>
      </w:r>
      <w:r w:rsidRPr="009B50D9">
        <w:rPr>
          <w:rFonts w:ascii="Times New Roman" w:hAnsi="Times New Roman" w:cs="Times New Roman"/>
          <w:sz w:val="24"/>
          <w:szCs w:val="24"/>
        </w:rPr>
        <w:fldChar w:fldCharType="separate"/>
      </w:r>
      <w:r w:rsidRPr="009B50D9">
        <w:rPr>
          <w:rFonts w:ascii="Times New Roman" w:hAnsi="Times New Roman" w:cs="Times New Roman"/>
          <w:noProof/>
          <w:sz w:val="24"/>
          <w:szCs w:val="24"/>
        </w:rPr>
        <w:t>(Utama et al., 2023)</w:t>
      </w:r>
      <w:r w:rsidRPr="009B50D9">
        <w:rPr>
          <w:rFonts w:ascii="Times New Roman" w:hAnsi="Times New Roman" w:cs="Times New Roman"/>
          <w:sz w:val="24"/>
          <w:szCs w:val="24"/>
        </w:rPr>
        <w:fldChar w:fldCharType="end"/>
      </w:r>
      <w:r w:rsidRPr="009B50D9">
        <w:rPr>
          <w:rFonts w:ascii="Times New Roman" w:hAnsi="Times New Roman" w:cs="Times New Roman"/>
          <w:sz w:val="24"/>
          <w:szCs w:val="24"/>
        </w:rPr>
        <w:t xml:space="preserve"> menandakan bahwa likuiditas mempengaruhi positif  </w:t>
      </w:r>
      <w:r w:rsidRPr="009B50D9">
        <w:rPr>
          <w:rFonts w:ascii="Times New Roman" w:hAnsi="Times New Roman" w:cs="Times New Roman"/>
          <w:i/>
          <w:iCs/>
          <w:sz w:val="24"/>
          <w:szCs w:val="24"/>
        </w:rPr>
        <w:t>financial distress</w:t>
      </w:r>
      <w:r w:rsidRPr="009B50D9">
        <w:rPr>
          <w:rFonts w:ascii="Times New Roman" w:hAnsi="Times New Roman" w:cs="Times New Roman"/>
          <w:sz w:val="24"/>
          <w:szCs w:val="24"/>
        </w:rPr>
        <w:t xml:space="preserve">. Berbeda dengan penelitian </w:t>
      </w:r>
      <w:r w:rsidRPr="009B50D9">
        <w:rPr>
          <w:rFonts w:ascii="Times New Roman" w:hAnsi="Times New Roman" w:cs="Times New Roman"/>
          <w:sz w:val="24"/>
          <w:szCs w:val="24"/>
        </w:rPr>
        <w:fldChar w:fldCharType="begin" w:fldLock="1"/>
      </w:r>
      <w:r w:rsidRPr="009B50D9">
        <w:rPr>
          <w:rFonts w:ascii="Times New Roman" w:hAnsi="Times New Roman" w:cs="Times New Roman"/>
          <w:sz w:val="24"/>
          <w:szCs w:val="24"/>
        </w:rPr>
        <w:instrText>ADDIN CSL_CITATION {"citationItems":[{"id":"ITEM-1","itemData":{"ISSN":"2089-8177","abstract":"Previous studies in the field of consumer online purchasing decisions found that the ease of transaction, product quality and promotion factors determine the level of purchasing decisions. This study aims to determine the effect of ease of transaction, product quality and promotion on consumer purchasing decisions. This research is quantitative research using a survey approach in sampling. The population used in this study is the Shopee market place consumer in the city of Ternate. The technique used in sampling is purposive sampling method. A total of one hundred respondent data meets the criteria that have been set previously. The research instrument was tested first with validity and reliability tests to ensure that the questions were correct in measuring the independent and dependent variables. The analytical method used is multiple linear regression using the SPSS program. The results of this study indicate that the three independent variables studied, namely the ease of transactions, product quality and promotions, are proven to have a positive and significant influence on the purchase decision variable as the dependent variable.","author":[{"dropping-particle":"","family":"Sari","given":"Erminda Eka Mala","non-dropping-particle":"","parse-names":false,"suffix":""},{"dropping-particle":"","family":"Isbanah","given":"Yuyun","non-dropping-particle":"","parse-names":false,"suffix":""}],"container-title":"Jurnal Ilmu Manajemen","id":"ITEM-1","issued":{"date-parts":[["2024"]]},"page":"337-351","title":"Pengaruh Likuiditas, Sales Growth, Firm size, Arus Kas Operasi, CEO duality, dan Intellectual Capital Terhadap Financial Distress","type":"article-journal","volume":"12"},"uris":["http://www.mendeley.com/documents/?uuid=c60a1b39-3787-4ec7-9dc6-8c71c2bc2fa5"]}],"mendeley":{"formattedCitation":"(Sari &amp; Isbanah, 2024)","plainTextFormattedCitation":"(Sari &amp; Isbanah, 2024)","previouslyFormattedCitation":"(Sari &amp; Isbanah, 2024)"},"properties":{"noteIndex":0},"schema":"https://github.com/citation-style-language/schema/raw/master/csl-citation.json"}</w:instrText>
      </w:r>
      <w:r w:rsidRPr="009B50D9">
        <w:rPr>
          <w:rFonts w:ascii="Times New Roman" w:hAnsi="Times New Roman" w:cs="Times New Roman"/>
          <w:sz w:val="24"/>
          <w:szCs w:val="24"/>
        </w:rPr>
        <w:fldChar w:fldCharType="separate"/>
      </w:r>
      <w:r w:rsidRPr="009B50D9">
        <w:rPr>
          <w:rFonts w:ascii="Times New Roman" w:hAnsi="Times New Roman" w:cs="Times New Roman"/>
          <w:noProof/>
          <w:sz w:val="24"/>
          <w:szCs w:val="24"/>
        </w:rPr>
        <w:t>(Sari &amp; Isbanah, 2024)</w:t>
      </w:r>
      <w:r w:rsidRPr="009B50D9">
        <w:rPr>
          <w:rFonts w:ascii="Times New Roman" w:hAnsi="Times New Roman" w:cs="Times New Roman"/>
          <w:sz w:val="24"/>
          <w:szCs w:val="24"/>
        </w:rPr>
        <w:fldChar w:fldCharType="end"/>
      </w:r>
      <w:r w:rsidRPr="009B50D9">
        <w:rPr>
          <w:rFonts w:ascii="Times New Roman" w:hAnsi="Times New Roman" w:cs="Times New Roman"/>
          <w:sz w:val="24"/>
          <w:szCs w:val="24"/>
        </w:rPr>
        <w:t xml:space="preserve"> menandakan bahwa likuiditas mempengaruhi negatif  </w:t>
      </w:r>
      <w:r w:rsidRPr="009B50D9">
        <w:rPr>
          <w:rFonts w:ascii="Times New Roman" w:hAnsi="Times New Roman" w:cs="Times New Roman"/>
          <w:i/>
          <w:iCs/>
          <w:sz w:val="24"/>
          <w:szCs w:val="24"/>
        </w:rPr>
        <w:t>financial distress</w:t>
      </w:r>
      <w:r w:rsidRPr="009B50D9">
        <w:rPr>
          <w:rFonts w:ascii="Times New Roman" w:hAnsi="Times New Roman" w:cs="Times New Roman"/>
          <w:sz w:val="24"/>
          <w:szCs w:val="24"/>
        </w:rPr>
        <w:t xml:space="preserve">. </w:t>
      </w:r>
    </w:p>
    <w:p w14:paraId="5405797F" w14:textId="77777777" w:rsidR="00A67D9A" w:rsidRPr="009B50D9" w:rsidRDefault="00A67D9A" w:rsidP="00A67D9A">
      <w:pPr>
        <w:pStyle w:val="ListParagraph"/>
        <w:spacing w:line="360" w:lineRule="auto"/>
        <w:ind w:left="1440"/>
        <w:jc w:val="both"/>
        <w:rPr>
          <w:rFonts w:ascii="Times New Roman" w:hAnsi="Times New Roman" w:cs="Times New Roman"/>
          <w:sz w:val="24"/>
          <w:szCs w:val="24"/>
        </w:rPr>
      </w:pPr>
      <w:r w:rsidRPr="009B50D9">
        <w:rPr>
          <w:rFonts w:ascii="Times New Roman" w:hAnsi="Times New Roman" w:cs="Times New Roman"/>
          <w:sz w:val="24"/>
          <w:szCs w:val="24"/>
        </w:rPr>
        <w:t xml:space="preserve">       Aktivitas merupakan perusahaan yang dapat mengelola assetnya dengan efisien </w:t>
      </w:r>
      <w:r w:rsidRPr="009B50D9">
        <w:rPr>
          <w:rFonts w:ascii="Times New Roman" w:hAnsi="Times New Roman" w:cs="Times New Roman"/>
          <w:sz w:val="24"/>
          <w:szCs w:val="24"/>
        </w:rPr>
        <w:fldChar w:fldCharType="begin" w:fldLock="1"/>
      </w:r>
      <w:r w:rsidRPr="009B50D9">
        <w:rPr>
          <w:rFonts w:ascii="Times New Roman" w:hAnsi="Times New Roman" w:cs="Times New Roman"/>
          <w:sz w:val="24"/>
          <w:szCs w:val="24"/>
        </w:rPr>
        <w:instrText>ADDIN CSL_CITATION {"citationItems":[{"id":"ITEM-1","itemData":{"DOI":"10.29313/jra.v3i1.1766","ISSN":"2808-3083","abstract":"Abstrak. Financial distress adalah tahap penurunan kondisi keuangan yang dialami oleh suatu perusahaan sebelum terjadinya likuidasi atau kebangkrutan. Rasio keuangan ini digunakan untuk mengetahui apakah perusahaan tersebut mengalami kondisi Financial Distress atau tidak. Penelitian ini bertujuan untuk mengetahui seberapa besar pengaruh rasio likuiditas, leverage, aktivitas dan profitabilitas terhadap Financial Distress pada perusahaan Food and Beverage di BEI. Peneliti menggunakan metode deskriptif verifikatif dengan menggunakan pendekatan kuantitatif. Populasi yang dipilih dalam penelitian ini adalah perusahaan Food and Beverage yang terdaftar di BEI yang berjumlah 53 sampel. Dengan teknik pengambilan sampel yaitu non probability sampling dengan metode purposive sampling. Teknik pengumpulan data yang digunakan dalam penelitian ini adalah studi kepustakaan dan data sekunder. Adapun teknik analisis data yang digunakan dalam penelitian ini menggunakan teknik analisis regresi linier berganda dengan bantuan alat uji software Microsoft excel dan SPSS versi 23. Hasil dari penelitian ini adalah: adanya pengaruh pada rasio likuiditas dan rasio profitabilitas terhadap Financial Distress, adanya pengaruh negatif pada rasio leverage terhadap Financial Distress, dan tidak berpengaruh rasio aktivitas terhadap Financial Distress. Abstract. Financial distress is the stage of decreasing financial conditions experienced by a company before liquidation or bankruptcy occurs. This financial ratio is used to find out whether the company is experiencing financial distress or not. This research aims to find out how much influence the ratio of liquidity, leverage, activity and profitability has on financial distress in Food and Beverage companies in IDX. The researcher uses a descriptive-verification model using a quantitative approach. The population selected in this research is a Food and Beverage company registered at IDX with a total of 53 samples. The sampling technique is non-probability sampling using a purposive sampling model. The data collection technique used in this research is library research and secondary data. The data analysis technique used in this research uses multiple linear regression analysis techniques with the help of software testing tools Microsoft Excel and SPSS version 23. The results of this research are: there is an effect on the liquidity ratio and profitability ratio on financial distress, there is a negative effect on the ratio leverage on fi…","author":[{"dropping-particle":"","family":"Afriyani","given":"Fia","non-dropping-particle":"","parse-names":false,"suffix":""},{"dropping-particle":"","family":"Nurhayati","given":"","non-dropping-particle":"","parse-names":false,"suffix":""}],"container-title":"Jurnal Riset Akuntansi","id":"ITEM-1","issued":{"date-parts":[["2023"]]},"page":"23-30","title":"Pengaruh Rasio Likuiditas, Leverage, Aktivitas dan Profitabilitas terhadap Financial Distress pada Perusahaan F&amp;B","type":"article-journal"},"uris":["http://www.mendeley.com/documents/?uuid=f87a2984-5ebe-4bb8-a7bb-1247ce359057"]}],"mendeley":{"formattedCitation":"(Afriyani &amp; Nurhayati, 2023)","plainTextFormattedCitation":"(Afriyani &amp; Nurhayati, 2023)","previouslyFormattedCitation":"(Fia Afriyani &amp; Nurhayati, 2023)"},"properties":{"noteIndex":0},"schema":"https://github.com/citation-style-language/schema/raw/master/csl-citation.json"}</w:instrText>
      </w:r>
      <w:r w:rsidRPr="009B50D9">
        <w:rPr>
          <w:rFonts w:ascii="Times New Roman" w:hAnsi="Times New Roman" w:cs="Times New Roman"/>
          <w:sz w:val="24"/>
          <w:szCs w:val="24"/>
        </w:rPr>
        <w:fldChar w:fldCharType="separate"/>
      </w:r>
      <w:r w:rsidRPr="009B50D9">
        <w:rPr>
          <w:rFonts w:ascii="Times New Roman" w:hAnsi="Times New Roman" w:cs="Times New Roman"/>
          <w:noProof/>
          <w:sz w:val="24"/>
          <w:szCs w:val="24"/>
        </w:rPr>
        <w:t>(Afriyani &amp; Nurhayati, 2023)</w:t>
      </w:r>
      <w:r w:rsidRPr="009B50D9">
        <w:rPr>
          <w:rFonts w:ascii="Times New Roman" w:hAnsi="Times New Roman" w:cs="Times New Roman"/>
          <w:sz w:val="24"/>
          <w:szCs w:val="24"/>
        </w:rPr>
        <w:fldChar w:fldCharType="end"/>
      </w:r>
      <w:r w:rsidRPr="009B50D9">
        <w:rPr>
          <w:rFonts w:ascii="Times New Roman" w:hAnsi="Times New Roman" w:cs="Times New Roman"/>
          <w:sz w:val="24"/>
          <w:szCs w:val="24"/>
        </w:rPr>
        <w:t xml:space="preserve">. Menurut penelitian </w:t>
      </w:r>
      <w:r w:rsidRPr="009B50D9">
        <w:rPr>
          <w:rFonts w:ascii="Times New Roman" w:hAnsi="Times New Roman" w:cs="Times New Roman"/>
          <w:sz w:val="24"/>
          <w:szCs w:val="24"/>
        </w:rPr>
        <w:fldChar w:fldCharType="begin" w:fldLock="1"/>
      </w:r>
      <w:r w:rsidRPr="009B50D9">
        <w:rPr>
          <w:rFonts w:ascii="Times New Roman" w:hAnsi="Times New Roman" w:cs="Times New Roman"/>
          <w:sz w:val="24"/>
          <w:szCs w:val="24"/>
        </w:rPr>
        <w:instrText>ADDIN CSL_CITATION {"citationItems":[{"id":"ITEM-1","itemData":{"abstract":"The condition of financial distress is a condition that precedes which a business will run in condition of incapacity or business failure and will eventually lead to the worst condition in business, which is bankruptcy. Bankruptcy and business failure are a scourge and common in a competitive business environment. The problem of financial difficulties arises when the company can no longer fulfill its payment commitments or cannot fulfill its debts (Michael, et al, 2020). Within the company, the bankruptcy analysis can be useful to anticipate as an early warning of bankruptcy conditions and for business continuity or sustainability. So that the risk of bankruptcy can be minimized and improvements can be made immediately. There are several models that can be used in analyzing a company's Financial Distress, the most widely used is the Altman model. The study aims to analyze and identify the influence of fundamental factors represented by ratios such as Sales Growth Analysis, ROA Ratio, Current Ratio, and Activity ratio on Financial Distress conditions. This research was conducted on financial statements of oil and gas mining sector company listed on the Indonesia stock exchange. Data was collected using data panel with multiple linear regression technique analysis. Data was proceed using Eviews 12. The result show Sales growth, ROA, Current Ratio and TATO ratio have a partially significant effect on Financial Distress. Sales growth ROA, Current Ratio and TATO ratio together and a simultaneous have an effect on Financial Distress.","author":[{"dropping-particle":"","family":"Arief","given":"Harefan","non-dropping-particle":"","parse-names":false,"suffix":""},{"dropping-particle":"","family":"Chau","given":"Chairiel","non-dropping-particle":"","parse-names":false,"suffix":""},{"dropping-particle":"","family":"Saratian","given":"Eko Tama Putra","non-dropping-particle":"","parse-names":false,"suffix":""},{"dropping-particle":"","family":"Soelton","given":"Mochammad","non-dropping-particle":"","parse-names":false,"suffix":""}],"container-title":"Judicious: Journal Of Management","id":"ITEM-1","issue":"1","issued":{"date-parts":[["2023"]]},"page":"157-165","title":"The Influence of Sales Growth, Profitability and Activity on Financial Distress","type":"article-journal","volume":"4"},"uris":["http://www.mendeley.com/documents/?uuid=0ca9e6a2-6861-489a-8f7c-e889a967bdc2"]}],"mendeley":{"formattedCitation":"(Arief et al., 2023)","plainTextFormattedCitation":"(Arief et al., 2023)","previouslyFormattedCitation":"(Arief et al., 2023)"},"properties":{"noteIndex":0},"schema":"https://github.com/citation-style-language/schema/raw/master/csl-citation.json"}</w:instrText>
      </w:r>
      <w:r w:rsidRPr="009B50D9">
        <w:rPr>
          <w:rFonts w:ascii="Times New Roman" w:hAnsi="Times New Roman" w:cs="Times New Roman"/>
          <w:sz w:val="24"/>
          <w:szCs w:val="24"/>
        </w:rPr>
        <w:fldChar w:fldCharType="separate"/>
      </w:r>
      <w:r w:rsidRPr="009B50D9">
        <w:rPr>
          <w:rFonts w:ascii="Times New Roman" w:hAnsi="Times New Roman" w:cs="Times New Roman"/>
          <w:noProof/>
          <w:sz w:val="24"/>
          <w:szCs w:val="24"/>
        </w:rPr>
        <w:t>(Arief et al., 2023)</w:t>
      </w:r>
      <w:r w:rsidRPr="009B50D9">
        <w:rPr>
          <w:rFonts w:ascii="Times New Roman" w:hAnsi="Times New Roman" w:cs="Times New Roman"/>
          <w:sz w:val="24"/>
          <w:szCs w:val="24"/>
        </w:rPr>
        <w:fldChar w:fldCharType="end"/>
      </w:r>
      <w:r w:rsidRPr="009B50D9">
        <w:rPr>
          <w:rFonts w:ascii="Times New Roman" w:hAnsi="Times New Roman" w:cs="Times New Roman"/>
          <w:sz w:val="24"/>
          <w:szCs w:val="24"/>
        </w:rPr>
        <w:t xml:space="preserve"> menandakan bahwa aktivitas mempengaruhi positif </w:t>
      </w:r>
      <w:r w:rsidRPr="009B50D9">
        <w:rPr>
          <w:rFonts w:ascii="Times New Roman" w:hAnsi="Times New Roman" w:cs="Times New Roman"/>
          <w:i/>
          <w:iCs/>
          <w:sz w:val="24"/>
          <w:szCs w:val="24"/>
        </w:rPr>
        <w:t>financial distress</w:t>
      </w:r>
      <w:r w:rsidRPr="009B50D9">
        <w:rPr>
          <w:rFonts w:ascii="Times New Roman" w:hAnsi="Times New Roman" w:cs="Times New Roman"/>
          <w:sz w:val="24"/>
          <w:szCs w:val="24"/>
        </w:rPr>
        <w:t xml:space="preserve">. Berbeda dengan penelitian </w:t>
      </w:r>
      <w:r w:rsidRPr="009B50D9">
        <w:rPr>
          <w:rFonts w:ascii="Times New Roman" w:hAnsi="Times New Roman" w:cs="Times New Roman"/>
          <w:sz w:val="24"/>
          <w:szCs w:val="24"/>
        </w:rPr>
        <w:fldChar w:fldCharType="begin" w:fldLock="1"/>
      </w:r>
      <w:r w:rsidRPr="009B50D9">
        <w:rPr>
          <w:rFonts w:ascii="Times New Roman" w:hAnsi="Times New Roman" w:cs="Times New Roman"/>
          <w:sz w:val="24"/>
          <w:szCs w:val="24"/>
        </w:rPr>
        <w:instrText>ADDIN CSL_CITATION {"citationItems":[{"id":"ITEM-1","itemData":{"DOI":"10.37010/jdc.v3i1.774","abstract":"Penelitian ini mempunyai tujuan untuk memperoleh bukti empiris pengaruh dari profitabilitas, likuiditas, leverage, dan aktivitas dalam memprediksi kondisi financial distress dalam perusahaan sektor industrial, consumer non-cyclicals, dan basic materials yang terdaftar didalam Bursa Efek Indonesia pada tahun 2019-2021. Sampel yang digunakan berjumlah 75 sampel data yang dipilh menggunakan metode purposive sampling. Teknik analisis data menggunakan analisis regresi logistic dengan pengolahan data memakai SPSS versi 25.0. Hasil penelitian bisa disimpulkan bahwa profitabilitas yang diukur dengan return on asset berpengaruh negatif terhadap prediksi financial distress. Likuiditas yang diukur dengan current ratio tidak berpengaruh terhadap prediksi financial distress. Leverage diukur dengan debt to asset ratio tidak berpengaruh terhadap prediksi financial distress. Aktivitas dengan total asset turnover tidak berpengaruh terhadap prediksi financial distress.","author":[{"dropping-particle":"","family":"Kharismawan","given":"Alfian","non-dropping-particle":"","parse-names":false,"suffix":""}],"container-title":"Judicious","id":"ITEM-1","issue":"1","issued":{"date-parts":[["2022"]]},"page":"49-60","title":"Pengaruh Profitabilitas, Likuiditas, Leverage, dan Aktivitas Terhadap Financial Distress","type":"article-journal","volume":"3"},"uris":["http://www.mendeley.com/documents/?uuid=6879ec0c-3990-4b0b-9917-540a91a8ce3c"]}],"mendeley":{"formattedCitation":"(Kharismawan, 2022)","plainTextFormattedCitation":"(Kharismawan, 2022)","previouslyFormattedCitation":"(Kharismawan, 2022)"},"properties":{"noteIndex":0},"schema":"https://github.com/citation-style-language/schema/raw/master/csl-citation.json"}</w:instrText>
      </w:r>
      <w:r w:rsidRPr="009B50D9">
        <w:rPr>
          <w:rFonts w:ascii="Times New Roman" w:hAnsi="Times New Roman" w:cs="Times New Roman"/>
          <w:sz w:val="24"/>
          <w:szCs w:val="24"/>
        </w:rPr>
        <w:fldChar w:fldCharType="separate"/>
      </w:r>
      <w:r w:rsidRPr="009B50D9">
        <w:rPr>
          <w:rFonts w:ascii="Times New Roman" w:hAnsi="Times New Roman" w:cs="Times New Roman"/>
          <w:noProof/>
          <w:sz w:val="24"/>
          <w:szCs w:val="24"/>
        </w:rPr>
        <w:t>(Kharismawan, 2022)</w:t>
      </w:r>
      <w:r w:rsidRPr="009B50D9">
        <w:rPr>
          <w:rFonts w:ascii="Times New Roman" w:hAnsi="Times New Roman" w:cs="Times New Roman"/>
          <w:sz w:val="24"/>
          <w:szCs w:val="24"/>
        </w:rPr>
        <w:fldChar w:fldCharType="end"/>
      </w:r>
      <w:r w:rsidRPr="009B50D9">
        <w:rPr>
          <w:rFonts w:ascii="Times New Roman" w:hAnsi="Times New Roman" w:cs="Times New Roman"/>
          <w:sz w:val="24"/>
          <w:szCs w:val="24"/>
        </w:rPr>
        <w:t xml:space="preserve"> menandakan bahwa aktivitas mempengaruhi negatif  </w:t>
      </w:r>
      <w:r w:rsidRPr="009B50D9">
        <w:rPr>
          <w:rFonts w:ascii="Times New Roman" w:hAnsi="Times New Roman" w:cs="Times New Roman"/>
          <w:i/>
          <w:iCs/>
          <w:sz w:val="24"/>
          <w:szCs w:val="24"/>
        </w:rPr>
        <w:t>financial distress</w:t>
      </w:r>
      <w:r w:rsidRPr="009B50D9">
        <w:rPr>
          <w:rFonts w:ascii="Times New Roman" w:hAnsi="Times New Roman" w:cs="Times New Roman"/>
          <w:sz w:val="24"/>
          <w:szCs w:val="24"/>
        </w:rPr>
        <w:t xml:space="preserve">. </w:t>
      </w:r>
    </w:p>
    <w:p w14:paraId="7112E8CE" w14:textId="77777777" w:rsidR="00A67D9A" w:rsidRPr="001255F2"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7D50C4">
        <w:rPr>
          <w:rFonts w:ascii="Times New Roman" w:hAnsi="Times New Roman" w:cs="Times New Roman"/>
          <w:i/>
          <w:iCs/>
          <w:sz w:val="24"/>
          <w:szCs w:val="24"/>
        </w:rPr>
        <w:t>Cash flow</w:t>
      </w:r>
      <w:r>
        <w:rPr>
          <w:rFonts w:ascii="Times New Roman" w:hAnsi="Times New Roman" w:cs="Times New Roman"/>
          <w:sz w:val="24"/>
          <w:szCs w:val="24"/>
        </w:rPr>
        <w:t xml:space="preserve"> merupakan pengeluaran kas masuk atau kas keluar yang dilakukan oleh perusahaan dalam kegiatan bisnisnya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BUMN yang terdaftar di BEI periode 2017 – 2020, sedangkan variabel lainnya yaitu likuiditas, leverage dan arus kas tidak mempengaruhi kondisi keuangan suatu perusahaan hingga …","author":[{"dropping-particle":"","family":"Nasution","given":"Khansa Safira","non-dropping-particle":"","parse-names":false,"suffix":""},{"dropping-particle":"","family":"Miftah","given":"Munasiron","non-dropping-particle":"","parse-names":false,"suffix":""}],"container-title":"Journal of Young Entrepreneurs","id":"ITEM-1","issue":"1","issued":{"date-parts":[["2022"]]},"page":"1-16","title":"Analisis Financial Distress Pada Perusahaan Bumn Yang Terdaftar di BEI","type":"article-journal","volume":"1"},"uris":["http://www.mendeley.com/documents/?uuid=9352036b-a5c6-4232-916e-cad977b2b3bd"]}],"mendeley":{"formattedCitation":"(Nasution &amp; Miftah, 2022)","plainTextFormattedCitation":"(Nasution &amp; Miftah, 2022)","previouslyFormattedCitation":"(Nasution &amp; Miftah, 2022)"},"properties":{"noteIndex":0},"schema":"https://github.com/citation-style-language/schema/raw/master/csl-citation.json"}</w:instrText>
      </w:r>
      <w:r>
        <w:rPr>
          <w:rFonts w:ascii="Times New Roman" w:hAnsi="Times New Roman" w:cs="Times New Roman"/>
          <w:sz w:val="24"/>
          <w:szCs w:val="24"/>
        </w:rPr>
        <w:fldChar w:fldCharType="separate"/>
      </w:r>
      <w:r w:rsidRPr="007D50C4">
        <w:rPr>
          <w:rFonts w:ascii="Times New Roman" w:hAnsi="Times New Roman" w:cs="Times New Roman"/>
          <w:noProof/>
          <w:sz w:val="24"/>
          <w:szCs w:val="24"/>
        </w:rPr>
        <w:t>(Nasution &amp; Miftah, 2022)</w:t>
      </w:r>
      <w:r>
        <w:rPr>
          <w:rFonts w:ascii="Times New Roman" w:hAnsi="Times New Roman" w:cs="Times New Roman"/>
          <w:sz w:val="24"/>
          <w:szCs w:val="24"/>
        </w:rPr>
        <w:fldChar w:fldCharType="end"/>
      </w:r>
      <w:r>
        <w:rPr>
          <w:rFonts w:ascii="Times New Roman" w:hAnsi="Times New Roman" w:cs="Times New Roman"/>
          <w:sz w:val="24"/>
          <w:szCs w:val="24"/>
        </w:rPr>
        <w:t xml:space="preserve">. 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{"citationItems":[{"id":"ITEM-1","itemData":{"DOI":"10.17358/jabm.9.2.583","ISSN":"24607819","abstract":"This study aims to examine the effect of Operating Capacity, Sales Growth, and Operating Cash Flow on Financial Distress in Service Companies in the Infrastructure, Utilities, and Transportation sectors listed on IDX period 2018-2020. The technique used in this study is purposive sampling which produced 40 samples companies in a period of 3 years. The analytical method used is multiple linier regression. The result of this study indicate that Operating Capacity and Operating Cash Flow affect Financial Distress, Sales Growth has no effect in Financial Distress. Implications for manager can realize facing financial distress like operating capacity, sales growth and operating cash flow and focus to maintain operating cash flow generating enough to drive the operating capacity needs of the business. There is also a clear implication for managers of firms as paying most of one attention to one aspect of financial performance appears to increase financial distress like operating capacity, sales growth and operating cash flows and managing operating cash flow according to the company's capabilities. Investors and creditors also need to consider fundamental aspects such as the company's financial ratios providing a better understanding of the performance of the the firmas operating capacity, sales growth, and operating cash flows to prediction of financial distress. Abstrak: Penelitian ini bertujuan menguji pengaruh operating capacity, sales growth, arus kas operasi terhadap financial distress pada perusahaan jasa sektor infrastructure, utilities, dan transportation yang terdaftar di BEI periode 2018-2020. Teknik pengambilan sampel yang digunakan dalam penelitian ini adalah purposive sampling yang menghasilkan 40 sampel perusahaan dari 3 tahun penelitian. Metode analisis yang digunakan adalah regresi linier berganda. Hasil penelitian ini menunjukkan bahwa operating capacity dan arus kas operasi berpengaruh terhadap financial distress, sales growth tidak berpengaruh terhadap financial distress. Implikasi dari penelitian ini menunjukkan bahwa pimpinan perusahaan harus memberikan perhatian kepada gejala awal terjadinya financial distress dengan memperhatikan kapasitas operasi, pertumbuhan penjualan, dan arus kas operasi dan mengelola arus kas operasi sesuai dengan kemampuan yang dimiliki perusahaan dengan mengelola pembayaran operasional perusahaan sesuai dengan kapasitas kemampuan perusahaan. Hasil penelitian ini berimpilkasi bagi investor dan kreditor, memberika…","author":[{"dropping-particle":"","family":"Miswaty","given":"","non-dropping-particle":"","parse-names":false,"suffix":""},{"dropping-particle":"","family":"Novitasari","given":"Dila","non-dropping-particle":"","parse-names":false,"suffix":""}],"container-title":"Jurnal Aplikasi Bisnis dan Manajemen","id":"ITEM-1","issue":"2","issued":{"date-parts":[["2023"]]},"page":"583-594","title":"Pengaruh Operating Capacity, Sales Growth, dan Arus Kas Operasi Terhadap Financial Distress","type":"article-journal","volume":"9"},"uris":["http://www.mendeley.com/documents/?uuid=d40aa258-9f35-419f-a54e-56e9be7e5791"]}],"mendeley":{"formattedCitation":"(Miswaty &amp; Novitasari, 2023)","plainTextFormattedCitation":"(Miswaty &amp; Novitasari, 2023)","previouslyFormattedCitation":"(Miswaty &amp; Novitasari, 2023)"},"properties":{"noteIndex":0},"schema":"https://github.com/citation-style-language/schema/raw/master/csl-citation.json"}</w:instrText>
      </w:r>
      <w:r>
        <w:rPr>
          <w:rFonts w:ascii="Times New Roman" w:hAnsi="Times New Roman" w:cs="Times New Roman"/>
          <w:sz w:val="24"/>
          <w:szCs w:val="24"/>
        </w:rPr>
        <w:fldChar w:fldCharType="separate"/>
      </w:r>
      <w:r w:rsidRPr="007D50C4">
        <w:rPr>
          <w:rFonts w:ascii="Times New Roman" w:hAnsi="Times New Roman" w:cs="Times New Roman"/>
          <w:noProof/>
          <w:sz w:val="24"/>
          <w:szCs w:val="24"/>
        </w:rPr>
        <w:t>(Miswaty &amp; Novitasari, 2023)</w:t>
      </w:r>
      <w:r>
        <w:rPr>
          <w:rFonts w:ascii="Times New Roman" w:hAnsi="Times New Roman" w:cs="Times New Roman"/>
          <w:sz w:val="24"/>
          <w:szCs w:val="24"/>
        </w:rPr>
        <w:fldChar w:fldCharType="end"/>
      </w:r>
      <w:r>
        <w:rPr>
          <w:rFonts w:ascii="Times New Roman" w:hAnsi="Times New Roman" w:cs="Times New Roman"/>
          <w:sz w:val="24"/>
          <w:szCs w:val="24"/>
        </w:rPr>
        <w:t xml:space="preserve"> menandakan bahwa </w:t>
      </w:r>
      <w:r w:rsidRPr="007D50C4">
        <w:rPr>
          <w:rFonts w:ascii="Times New Roman" w:hAnsi="Times New Roman" w:cs="Times New Roman"/>
          <w:i/>
          <w:iCs/>
          <w:sz w:val="24"/>
          <w:szCs w:val="24"/>
        </w:rPr>
        <w:t>cash flow</w:t>
      </w:r>
      <w:r>
        <w:rPr>
          <w:rFonts w:ascii="Times New Roman" w:hAnsi="Times New Roman" w:cs="Times New Roman"/>
          <w:sz w:val="24"/>
          <w:szCs w:val="24"/>
        </w:rPr>
        <w:t xml:space="preserve"> mempengaruhi positif </w:t>
      </w:r>
      <w:r w:rsidRPr="007D50C4">
        <w:rPr>
          <w:rFonts w:ascii="Times New Roman" w:hAnsi="Times New Roman" w:cs="Times New Roman"/>
          <w:i/>
          <w:iCs/>
          <w:sz w:val="24"/>
          <w:szCs w:val="24"/>
        </w:rPr>
        <w:t xml:space="preserve">financial distress. </w:t>
      </w:r>
      <w:r>
        <w:rPr>
          <w:rFonts w:ascii="Times New Roman" w:hAnsi="Times New Roman" w:cs="Times New Roman"/>
          <w:sz w:val="24"/>
          <w:szCs w:val="24"/>
        </w:rPr>
        <w:t xml:space="preserve">berbeda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{"citationItems":[{"id":"ITEM-1","itemData":{"DOI":"10.25105/jet.v3i2.18169","abstract":"Riset ini bertujuan untuk mengetes efek board of director, audit committee size, arus kas operasi, serta inventory turnover kepada financial distress. Populasi dalam riset ini merupakan korporasi sektor energi yang teregistrasi di Bursa Efek Indonesia (BEI) pada tahun 2019 – 2022. Teknik penentuan sampel menggunakan metode purposive sampling diperoleh 212 sampel korporasi. Riset ini menggunakan data sekunder yang bersumber dari annual report, audited financial statement, serta website korporasi. Data diolah dengan menggunakan program SPSS (Software Product and Service Solution) versi 25.0. Hasil dari riset ini menampilkan jika board of director berpengaruh negatif kepada financial distress, audit committee size berpengaruh negatif kepada financial distress, arus kas operasi berpengaruh negatif kepada financial distress, serta inventory turnover berpengaruh negatif kepada financial distress.","author":[{"dropping-particle":"","family":"Adityatama","given":"Giovanni Bima","non-dropping-particle":"","parse-names":false,"suffix":""},{"dropping-particle":"","family":"Helmi","given":"","non-dropping-particle":"","parse-names":false,"suffix":""}],"container-title":"Jurnal Ekonomi Trisakti","id":"ITEM-1","issue":"2","issued":{"date-parts":[["2023"]]},"page":"3331-3340","title":"Pengaruh Board of Director, Audit Committee Size, Arus Kas Operasi, Dan Inventory Turnover Terhadap Financial Distress","type":"article-journal","volume":"3"},"uris":["http://www.mendeley.com/documents/?uuid=ab711a1f-ae82-4825-a219-e9dd50e64f66"]}],"mendeley":{"formattedCitation":"(Adityatama &amp; Helmi, 2023)","plainTextFormattedCitation":"(Adityatama &amp; Helmi, 2023)","previouslyFormattedCitation":"(Adityatama &amp; Helmi, 2023)"},"properties":{"noteIndex":0},"schema":"https://github.com/citation-style-language/schema/raw/master/csl-citation.json"}</w:instrText>
      </w:r>
      <w:r>
        <w:rPr>
          <w:rFonts w:ascii="Times New Roman" w:hAnsi="Times New Roman" w:cs="Times New Roman"/>
          <w:sz w:val="24"/>
          <w:szCs w:val="24"/>
        </w:rPr>
        <w:fldChar w:fldCharType="separate"/>
      </w:r>
      <w:r w:rsidRPr="007D50C4">
        <w:rPr>
          <w:rFonts w:ascii="Times New Roman" w:hAnsi="Times New Roman" w:cs="Times New Roman"/>
          <w:noProof/>
          <w:sz w:val="24"/>
          <w:szCs w:val="24"/>
        </w:rPr>
        <w:t>(Adityatama &amp; Helmi, 2023)</w:t>
      </w:r>
      <w:r>
        <w:rPr>
          <w:rFonts w:ascii="Times New Roman" w:hAnsi="Times New Roman" w:cs="Times New Roman"/>
          <w:sz w:val="24"/>
          <w:szCs w:val="24"/>
        </w:rPr>
        <w:fldChar w:fldCharType="end"/>
      </w:r>
      <w:r>
        <w:rPr>
          <w:rFonts w:ascii="Times New Roman" w:hAnsi="Times New Roman" w:cs="Times New Roman"/>
          <w:sz w:val="24"/>
          <w:szCs w:val="24"/>
        </w:rPr>
        <w:t xml:space="preserve"> menandakan bahwa </w:t>
      </w:r>
      <w:r w:rsidRPr="007D50C4">
        <w:rPr>
          <w:rFonts w:ascii="Times New Roman" w:hAnsi="Times New Roman" w:cs="Times New Roman"/>
          <w:i/>
          <w:iCs/>
          <w:sz w:val="24"/>
          <w:szCs w:val="24"/>
        </w:rPr>
        <w:t>cash flow</w:t>
      </w:r>
      <w:r>
        <w:rPr>
          <w:rFonts w:ascii="Times New Roman" w:hAnsi="Times New Roman" w:cs="Times New Roman"/>
          <w:sz w:val="24"/>
          <w:szCs w:val="24"/>
        </w:rPr>
        <w:t xml:space="preserve"> mempengaruhi negatif </w:t>
      </w:r>
      <w:r w:rsidRPr="007D50C4">
        <w:rPr>
          <w:rFonts w:ascii="Times New Roman" w:hAnsi="Times New Roman" w:cs="Times New Roman"/>
          <w:i/>
          <w:iCs/>
          <w:sz w:val="24"/>
          <w:szCs w:val="24"/>
        </w:rPr>
        <w:t>financial distress</w:t>
      </w:r>
      <w:r w:rsidRPr="00240227">
        <w:rPr>
          <w:rFonts w:ascii="Times New Roman" w:hAnsi="Times New Roman" w:cs="Times New Roman"/>
          <w:sz w:val="24"/>
          <w:szCs w:val="24"/>
        </w:rPr>
        <w:t>.</w:t>
      </w:r>
    </w:p>
    <w:p w14:paraId="7D7A27B6" w14:textId="77777777" w:rsidR="00A67D9A" w:rsidRPr="00946C2E" w:rsidRDefault="00A67D9A" w:rsidP="00A67D9A">
      <w:pPr>
        <w:pStyle w:val="ListParagraph"/>
        <w:spacing w:line="360" w:lineRule="auto"/>
        <w:ind w:left="1440"/>
        <w:jc w:val="both"/>
        <w:rPr>
          <w:rFonts w:ascii="Times New Roman" w:hAnsi="Times New Roman" w:cs="Times New Roman"/>
          <w:sz w:val="24"/>
          <w:szCs w:val="24"/>
        </w:rPr>
      </w:pPr>
      <w:r w:rsidRPr="009B50D9">
        <w:rPr>
          <w:rFonts w:ascii="Times New Roman" w:hAnsi="Times New Roman" w:cs="Times New Roman"/>
          <w:sz w:val="24"/>
          <w:szCs w:val="24"/>
        </w:rPr>
        <w:t xml:space="preserve">       </w:t>
      </w:r>
      <w:bookmarkStart w:id="8" w:name="_Hlk176884970"/>
      <w:r w:rsidRPr="009B50D9">
        <w:rPr>
          <w:rFonts w:ascii="Times New Roman" w:hAnsi="Times New Roman" w:cs="Times New Roman"/>
          <w:sz w:val="24"/>
          <w:szCs w:val="24"/>
        </w:rPr>
        <w:t>Setelah mengetahui lebih jauh mengenai fenomena kesenjangan dan kesenjangan penelitian dalam penelitian ini</w:t>
      </w:r>
      <w:r w:rsidRPr="00240227">
        <w:rPr>
          <w:rFonts w:ascii="Times New Roman" w:hAnsi="Times New Roman" w:cs="Times New Roman"/>
          <w:sz w:val="24"/>
          <w:szCs w:val="24"/>
        </w:rPr>
        <w:t>.</w:t>
      </w:r>
      <w:r>
        <w:rPr>
          <w:rFonts w:ascii="Times New Roman" w:hAnsi="Times New Roman" w:cs="Times New Roman"/>
          <w:sz w:val="24"/>
          <w:szCs w:val="24"/>
        </w:rPr>
        <w:t xml:space="preserve"> </w:t>
      </w:r>
      <w:bookmarkEnd w:id="8"/>
      <w:r>
        <w:rPr>
          <w:rFonts w:ascii="Times New Roman" w:hAnsi="Times New Roman" w:cs="Times New Roman"/>
          <w:sz w:val="24"/>
          <w:szCs w:val="24"/>
        </w:rPr>
        <w:t>M</w:t>
      </w:r>
      <w:r w:rsidRPr="00946C2E">
        <w:rPr>
          <w:rFonts w:ascii="Times New Roman" w:hAnsi="Times New Roman" w:cs="Times New Roman"/>
          <w:sz w:val="24"/>
          <w:szCs w:val="24"/>
        </w:rPr>
        <w:t xml:space="preserve">aka penulis tertarik untuk lebih lanjut menelaah dalam melakukan penelitian dengan judul </w:t>
      </w:r>
      <w:r w:rsidRPr="00946C2E">
        <w:rPr>
          <w:rFonts w:ascii="Times New Roman" w:hAnsi="Times New Roman" w:cs="Times New Roman"/>
          <w:b/>
          <w:bCs/>
          <w:sz w:val="24"/>
          <w:szCs w:val="24"/>
        </w:rPr>
        <w:t xml:space="preserve">“Pengaruh </w:t>
      </w:r>
      <w:r w:rsidRPr="00946C2E">
        <w:rPr>
          <w:rFonts w:ascii="Times New Roman" w:hAnsi="Times New Roman" w:cs="Times New Roman"/>
          <w:b/>
          <w:bCs/>
          <w:i/>
          <w:iCs/>
          <w:sz w:val="24"/>
          <w:szCs w:val="24"/>
        </w:rPr>
        <w:t>Current Ratio, Total Asset Turnover,</w:t>
      </w:r>
      <w:r w:rsidRPr="00946C2E">
        <w:rPr>
          <w:rFonts w:ascii="Times New Roman" w:hAnsi="Times New Roman" w:cs="Times New Roman"/>
          <w:b/>
          <w:bCs/>
          <w:sz w:val="24"/>
          <w:szCs w:val="24"/>
        </w:rPr>
        <w:t xml:space="preserve"> dan </w:t>
      </w:r>
      <w:r w:rsidRPr="00946C2E">
        <w:rPr>
          <w:rFonts w:ascii="Times New Roman" w:hAnsi="Times New Roman" w:cs="Times New Roman"/>
          <w:b/>
          <w:bCs/>
          <w:i/>
          <w:iCs/>
          <w:sz w:val="24"/>
          <w:szCs w:val="24"/>
        </w:rPr>
        <w:t>Cash Flow</w:t>
      </w:r>
      <w:r w:rsidRPr="00946C2E">
        <w:rPr>
          <w:rFonts w:ascii="Times New Roman" w:hAnsi="Times New Roman" w:cs="Times New Roman"/>
          <w:b/>
          <w:bCs/>
          <w:sz w:val="24"/>
          <w:szCs w:val="24"/>
        </w:rPr>
        <w:t xml:space="preserve"> Terhadap </w:t>
      </w:r>
      <w:r w:rsidRPr="00946C2E">
        <w:rPr>
          <w:rFonts w:ascii="Times New Roman" w:hAnsi="Times New Roman" w:cs="Times New Roman"/>
          <w:b/>
          <w:bCs/>
          <w:i/>
          <w:iCs/>
          <w:sz w:val="24"/>
          <w:szCs w:val="24"/>
        </w:rPr>
        <w:t>Financial Distress</w:t>
      </w:r>
      <w:r w:rsidRPr="00946C2E">
        <w:rPr>
          <w:rFonts w:ascii="Times New Roman" w:hAnsi="Times New Roman" w:cs="Times New Roman"/>
          <w:b/>
          <w:bCs/>
          <w:sz w:val="24"/>
          <w:szCs w:val="24"/>
        </w:rPr>
        <w:t xml:space="preserve"> Pada Perusahaan Manufaktur Sektor Industri dan Barang Konsumsi yang Terdaftar di Bursa Efek Indonesia Periode 2018-2022.”</w:t>
      </w:r>
    </w:p>
    <w:p w14:paraId="52525B24" w14:textId="77777777" w:rsidR="00A67D9A" w:rsidRDefault="00A67D9A" w:rsidP="00A67D9A">
      <w:pPr>
        <w:pStyle w:val="ListParagraph"/>
        <w:spacing w:line="360" w:lineRule="auto"/>
        <w:ind w:left="1440"/>
        <w:jc w:val="both"/>
        <w:rPr>
          <w:rFonts w:ascii="Times New Roman" w:hAnsi="Times New Roman" w:cs="Times New Roman"/>
          <w:b/>
          <w:bCs/>
          <w:sz w:val="24"/>
          <w:szCs w:val="24"/>
        </w:rPr>
      </w:pPr>
    </w:p>
    <w:p w14:paraId="3C7F4ED1" w14:textId="77777777" w:rsidR="00A67D9A" w:rsidRDefault="00A67D9A" w:rsidP="00A67D9A">
      <w:pPr>
        <w:pStyle w:val="ListParagraph"/>
        <w:spacing w:line="360" w:lineRule="auto"/>
        <w:ind w:left="1440"/>
        <w:jc w:val="both"/>
        <w:rPr>
          <w:rFonts w:ascii="Times New Roman" w:hAnsi="Times New Roman" w:cs="Times New Roman"/>
          <w:b/>
          <w:bCs/>
          <w:sz w:val="24"/>
          <w:szCs w:val="24"/>
        </w:rPr>
      </w:pPr>
    </w:p>
    <w:p w14:paraId="7AFF807D" w14:textId="77777777" w:rsidR="00A67D9A" w:rsidRDefault="00A67D9A" w:rsidP="00A67D9A">
      <w:pPr>
        <w:pStyle w:val="ListParagraph"/>
        <w:spacing w:line="360" w:lineRule="auto"/>
        <w:ind w:left="1440"/>
        <w:jc w:val="both"/>
        <w:rPr>
          <w:rFonts w:ascii="Times New Roman" w:hAnsi="Times New Roman" w:cs="Times New Roman"/>
          <w:b/>
          <w:bCs/>
          <w:sz w:val="24"/>
          <w:szCs w:val="24"/>
        </w:rPr>
      </w:pPr>
    </w:p>
    <w:p w14:paraId="36F13013" w14:textId="77777777" w:rsidR="00A67D9A" w:rsidRDefault="00A67D9A" w:rsidP="00A67D9A">
      <w:pPr>
        <w:pStyle w:val="ListParagraph"/>
        <w:spacing w:line="360" w:lineRule="auto"/>
        <w:ind w:left="1440"/>
        <w:jc w:val="both"/>
        <w:rPr>
          <w:rFonts w:ascii="Times New Roman" w:hAnsi="Times New Roman" w:cs="Times New Roman"/>
          <w:b/>
          <w:bCs/>
          <w:sz w:val="24"/>
          <w:szCs w:val="24"/>
        </w:rPr>
      </w:pPr>
    </w:p>
    <w:p w14:paraId="5DCE1BB2" w14:textId="77777777" w:rsidR="00A67D9A" w:rsidRDefault="00A67D9A" w:rsidP="00A67D9A">
      <w:pPr>
        <w:pStyle w:val="ListParagraph"/>
        <w:spacing w:line="360" w:lineRule="auto"/>
        <w:ind w:left="1440"/>
        <w:jc w:val="both"/>
        <w:rPr>
          <w:rFonts w:ascii="Times New Roman" w:hAnsi="Times New Roman" w:cs="Times New Roman"/>
          <w:b/>
          <w:bCs/>
          <w:sz w:val="24"/>
          <w:szCs w:val="24"/>
        </w:rPr>
      </w:pPr>
    </w:p>
    <w:p w14:paraId="470970DA" w14:textId="77777777" w:rsidR="00A67D9A" w:rsidRDefault="00A67D9A" w:rsidP="00A67D9A">
      <w:pPr>
        <w:pStyle w:val="ListParagraph"/>
        <w:numPr>
          <w:ilvl w:val="0"/>
          <w:numId w:val="1"/>
        </w:numPr>
        <w:spacing w:line="360" w:lineRule="auto"/>
        <w:jc w:val="both"/>
        <w:outlineLvl w:val="1"/>
        <w:rPr>
          <w:rFonts w:ascii="Times New Roman" w:hAnsi="Times New Roman" w:cs="Times New Roman"/>
          <w:b/>
          <w:bCs/>
          <w:sz w:val="24"/>
          <w:szCs w:val="24"/>
        </w:rPr>
      </w:pPr>
      <w:bookmarkStart w:id="9" w:name="_Toc172999216"/>
      <w:r>
        <w:rPr>
          <w:rFonts w:ascii="Times New Roman" w:hAnsi="Times New Roman" w:cs="Times New Roman"/>
          <w:b/>
          <w:bCs/>
          <w:sz w:val="24"/>
          <w:szCs w:val="24"/>
        </w:rPr>
        <w:t>Batasan Masalah</w:t>
      </w:r>
      <w:bookmarkEnd w:id="9"/>
    </w:p>
    <w:p w14:paraId="503B3855" w14:textId="77777777" w:rsidR="00A67D9A" w:rsidRPr="003D4344"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3D7B5B">
        <w:rPr>
          <w:rFonts w:ascii="Times New Roman" w:hAnsi="Times New Roman" w:cs="Times New Roman"/>
          <w:sz w:val="24"/>
          <w:szCs w:val="24"/>
        </w:rPr>
        <w:t xml:space="preserve">Bedasarkan pada </w:t>
      </w:r>
      <w:r>
        <w:rPr>
          <w:rFonts w:ascii="Times New Roman" w:hAnsi="Times New Roman" w:cs="Times New Roman"/>
          <w:sz w:val="24"/>
          <w:szCs w:val="24"/>
        </w:rPr>
        <w:t>latar belakang yang telah</w:t>
      </w:r>
      <w:r w:rsidRPr="003D7B5B">
        <w:rPr>
          <w:rFonts w:ascii="Times New Roman" w:hAnsi="Times New Roman" w:cs="Times New Roman"/>
          <w:sz w:val="24"/>
          <w:szCs w:val="24"/>
        </w:rPr>
        <w:t xml:space="preserve"> dijelaskan</w:t>
      </w:r>
      <w:r>
        <w:rPr>
          <w:rFonts w:ascii="Times New Roman" w:hAnsi="Times New Roman" w:cs="Times New Roman"/>
          <w:sz w:val="24"/>
          <w:szCs w:val="24"/>
        </w:rPr>
        <w:t xml:space="preserve"> dalam penelitian, agar tidak meluas dalam penjelasannya maka hanya akan berfokus </w:t>
      </w:r>
      <w:r w:rsidRPr="003D7B5B">
        <w:rPr>
          <w:rFonts w:ascii="Times New Roman" w:hAnsi="Times New Roman" w:cs="Times New Roman"/>
          <w:sz w:val="24"/>
          <w:szCs w:val="24"/>
        </w:rPr>
        <w:t>pada “</w:t>
      </w:r>
      <w:r w:rsidRPr="00593A42">
        <w:rPr>
          <w:rFonts w:ascii="Times New Roman" w:hAnsi="Times New Roman" w:cs="Times New Roman"/>
          <w:i/>
          <w:iCs/>
          <w:sz w:val="24"/>
          <w:szCs w:val="24"/>
        </w:rPr>
        <w:t>Pengaruh Current Ratio, Total Asset Turnover,</w:t>
      </w:r>
      <w:r w:rsidRPr="003D7B5B">
        <w:rPr>
          <w:rFonts w:ascii="Times New Roman" w:hAnsi="Times New Roman" w:cs="Times New Roman"/>
          <w:sz w:val="24"/>
          <w:szCs w:val="24"/>
        </w:rPr>
        <w:t xml:space="preserve"> dan </w:t>
      </w:r>
      <w:r w:rsidRPr="00593A42">
        <w:rPr>
          <w:rFonts w:ascii="Times New Roman" w:hAnsi="Times New Roman" w:cs="Times New Roman"/>
          <w:i/>
          <w:iCs/>
          <w:sz w:val="24"/>
          <w:szCs w:val="24"/>
        </w:rPr>
        <w:t>Cash Flow</w:t>
      </w:r>
      <w:r w:rsidRPr="003D7B5B">
        <w:rPr>
          <w:rFonts w:ascii="Times New Roman" w:hAnsi="Times New Roman" w:cs="Times New Roman"/>
          <w:sz w:val="24"/>
          <w:szCs w:val="24"/>
        </w:rPr>
        <w:t xml:space="preserve"> Terhadap </w:t>
      </w:r>
      <w:r w:rsidRPr="00593A42">
        <w:rPr>
          <w:rFonts w:ascii="Times New Roman" w:hAnsi="Times New Roman" w:cs="Times New Roman"/>
          <w:i/>
          <w:iCs/>
          <w:sz w:val="24"/>
          <w:szCs w:val="24"/>
        </w:rPr>
        <w:t>Financial Distress</w:t>
      </w:r>
      <w:r w:rsidRPr="003D7B5B">
        <w:rPr>
          <w:rFonts w:ascii="Times New Roman" w:hAnsi="Times New Roman" w:cs="Times New Roman"/>
          <w:sz w:val="24"/>
          <w:szCs w:val="24"/>
        </w:rPr>
        <w:t xml:space="preserve"> Pada Perusahaan Manufaktur Sektor Industri dan Barang Konsumsi yang Terdaftar di Bursa Efek Indonesia Periode 2018-2022</w:t>
      </w:r>
      <w:r>
        <w:rPr>
          <w:rFonts w:ascii="Times New Roman" w:hAnsi="Times New Roman" w:cs="Times New Roman"/>
          <w:sz w:val="24"/>
          <w:szCs w:val="24"/>
        </w:rPr>
        <w:t>.”</w:t>
      </w:r>
    </w:p>
    <w:p w14:paraId="0AECE641" w14:textId="77777777" w:rsidR="00A67D9A" w:rsidRPr="0091731B" w:rsidRDefault="00A67D9A" w:rsidP="00A67D9A">
      <w:pPr>
        <w:pStyle w:val="ListParagraph"/>
        <w:spacing w:line="360" w:lineRule="auto"/>
        <w:ind w:left="1440"/>
        <w:jc w:val="both"/>
        <w:rPr>
          <w:rFonts w:ascii="Times New Roman" w:hAnsi="Times New Roman" w:cs="Times New Roman"/>
          <w:sz w:val="24"/>
          <w:szCs w:val="24"/>
        </w:rPr>
      </w:pPr>
    </w:p>
    <w:p w14:paraId="3D4A0921" w14:textId="77777777" w:rsidR="00A67D9A" w:rsidRPr="009B50D9" w:rsidRDefault="00A67D9A" w:rsidP="00A67D9A">
      <w:pPr>
        <w:pStyle w:val="ListParagraph"/>
        <w:numPr>
          <w:ilvl w:val="0"/>
          <w:numId w:val="1"/>
        </w:numPr>
        <w:spacing w:line="360" w:lineRule="auto"/>
        <w:jc w:val="both"/>
        <w:outlineLvl w:val="1"/>
        <w:rPr>
          <w:rFonts w:ascii="Times New Roman" w:hAnsi="Times New Roman" w:cs="Times New Roman"/>
          <w:b/>
          <w:bCs/>
          <w:sz w:val="24"/>
          <w:szCs w:val="24"/>
        </w:rPr>
      </w:pPr>
      <w:bookmarkStart w:id="10" w:name="_Toc172999217"/>
      <w:r w:rsidRPr="009B50D9">
        <w:rPr>
          <w:rFonts w:ascii="Times New Roman" w:hAnsi="Times New Roman" w:cs="Times New Roman"/>
          <w:b/>
          <w:bCs/>
          <w:sz w:val="24"/>
          <w:szCs w:val="24"/>
        </w:rPr>
        <w:t>Rumusan Masalah</w:t>
      </w:r>
      <w:bookmarkEnd w:id="10"/>
    </w:p>
    <w:p w14:paraId="5C4D15B2" w14:textId="77777777" w:rsidR="00A67D9A" w:rsidRPr="009B50D9" w:rsidRDefault="00A67D9A" w:rsidP="00A67D9A">
      <w:pPr>
        <w:pStyle w:val="ListParagraph"/>
        <w:spacing w:line="360" w:lineRule="auto"/>
        <w:ind w:left="1440"/>
        <w:jc w:val="both"/>
        <w:rPr>
          <w:rFonts w:ascii="Times New Roman" w:hAnsi="Times New Roman" w:cs="Times New Roman"/>
          <w:sz w:val="24"/>
          <w:szCs w:val="24"/>
        </w:rPr>
      </w:pPr>
      <w:r w:rsidRPr="009B50D9">
        <w:rPr>
          <w:rFonts w:ascii="Times New Roman" w:hAnsi="Times New Roman" w:cs="Times New Roman"/>
          <w:sz w:val="24"/>
          <w:szCs w:val="24"/>
        </w:rPr>
        <w:t xml:space="preserve">       </w:t>
      </w:r>
      <w:bookmarkStart w:id="11" w:name="_Hlk176885000"/>
      <w:r w:rsidRPr="009B50D9">
        <w:rPr>
          <w:rFonts w:ascii="Times New Roman" w:hAnsi="Times New Roman" w:cs="Times New Roman"/>
          <w:sz w:val="24"/>
          <w:szCs w:val="24"/>
        </w:rPr>
        <w:t>Latar belakang informasi yang disajikan pada bagian di atas dapat digunakan untuk menguraikan permasalahan pokok yang mendasari penelitian ini, yaitu sebagai berikut</w:t>
      </w:r>
      <w:bookmarkEnd w:id="11"/>
      <w:r w:rsidRPr="009B50D9">
        <w:rPr>
          <w:rFonts w:ascii="Times New Roman" w:hAnsi="Times New Roman" w:cs="Times New Roman"/>
          <w:sz w:val="24"/>
          <w:szCs w:val="24"/>
        </w:rPr>
        <w:t>:</w:t>
      </w:r>
    </w:p>
    <w:p w14:paraId="14463E49" w14:textId="77777777" w:rsidR="00A67D9A" w:rsidRPr="00593A42" w:rsidRDefault="00A67D9A" w:rsidP="00A67D9A">
      <w:pPr>
        <w:pStyle w:val="ListParagraph"/>
        <w:numPr>
          <w:ilvl w:val="0"/>
          <w:numId w:val="2"/>
        </w:numPr>
        <w:spacing w:line="360" w:lineRule="auto"/>
        <w:jc w:val="both"/>
        <w:rPr>
          <w:rFonts w:ascii="Times New Roman" w:hAnsi="Times New Roman" w:cs="Times New Roman"/>
          <w:sz w:val="24"/>
          <w:szCs w:val="24"/>
        </w:rPr>
      </w:pPr>
      <w:r w:rsidRPr="00593A42">
        <w:rPr>
          <w:rFonts w:ascii="Times New Roman" w:hAnsi="Times New Roman" w:cs="Times New Roman"/>
          <w:sz w:val="24"/>
          <w:szCs w:val="24"/>
          <w:lang w:val="id-ID"/>
          <w14:ligatures w14:val="none"/>
        </w:rPr>
        <w:t xml:space="preserve">Bagaimana pengaruh </w:t>
      </w:r>
      <w:r w:rsidRPr="0091731B">
        <w:rPr>
          <w:rFonts w:ascii="Times New Roman" w:hAnsi="Times New Roman" w:cs="Times New Roman"/>
          <w:i/>
          <w:iCs/>
          <w:sz w:val="24"/>
          <w:szCs w:val="24"/>
          <w:lang w:val="id-ID"/>
          <w14:ligatures w14:val="none"/>
        </w:rPr>
        <w:t>currrent ratio</w:t>
      </w:r>
      <w:r w:rsidRPr="00593A42">
        <w:rPr>
          <w:rFonts w:ascii="Times New Roman" w:hAnsi="Times New Roman" w:cs="Times New Roman"/>
          <w:sz w:val="24"/>
          <w:szCs w:val="24"/>
          <w:lang w:val="id-ID"/>
          <w14:ligatures w14:val="none"/>
        </w:rPr>
        <w:t xml:space="preserve"> terhadap </w:t>
      </w:r>
      <w:r w:rsidRPr="00593A42">
        <w:rPr>
          <w:rFonts w:ascii="Times New Roman" w:hAnsi="Times New Roman" w:cs="Times New Roman"/>
          <w:i/>
          <w:iCs/>
          <w:sz w:val="24"/>
          <w:szCs w:val="24"/>
          <w:lang w:val="id-ID"/>
          <w14:ligatures w14:val="none"/>
        </w:rPr>
        <w:t>finan</w:t>
      </w:r>
      <w:r w:rsidRPr="00593A42">
        <w:rPr>
          <w:rFonts w:ascii="Times New Roman" w:hAnsi="Times New Roman" w:cs="Times New Roman"/>
          <w:i/>
          <w:iCs/>
          <w:sz w:val="24"/>
          <w:szCs w:val="24"/>
          <w:lang w:val="en-US"/>
          <w14:ligatures w14:val="none"/>
        </w:rPr>
        <w:t>c</w:t>
      </w:r>
      <w:r w:rsidRPr="00593A42">
        <w:rPr>
          <w:rFonts w:ascii="Times New Roman" w:hAnsi="Times New Roman" w:cs="Times New Roman"/>
          <w:i/>
          <w:iCs/>
          <w:sz w:val="24"/>
          <w:szCs w:val="24"/>
          <w:lang w:val="id-ID"/>
          <w14:ligatures w14:val="none"/>
        </w:rPr>
        <w:t>ial distress</w:t>
      </w:r>
      <w:r w:rsidRPr="00593A42">
        <w:rPr>
          <w:rFonts w:ascii="Times New Roman" w:hAnsi="Times New Roman" w:cs="Times New Roman"/>
          <w:sz w:val="24"/>
          <w:szCs w:val="24"/>
          <w:lang w:val="id-ID"/>
          <w14:ligatures w14:val="none"/>
        </w:rPr>
        <w:t xml:space="preserve"> pada perusahaan manufaktur</w:t>
      </w:r>
      <w:r>
        <w:rPr>
          <w:rFonts w:ascii="Times New Roman" w:hAnsi="Times New Roman" w:cs="Times New Roman"/>
          <w:sz w:val="24"/>
          <w:szCs w:val="24"/>
          <w:lang w:val="id-ID"/>
          <w14:ligatures w14:val="none"/>
        </w:rPr>
        <w:t xml:space="preserve"> sektor industri dan barang konsumsi</w:t>
      </w:r>
      <w:r w:rsidRPr="00593A42">
        <w:rPr>
          <w:rFonts w:ascii="Times New Roman" w:hAnsi="Times New Roman" w:cs="Times New Roman"/>
          <w:sz w:val="24"/>
          <w:szCs w:val="24"/>
          <w:lang w:val="id-ID"/>
          <w14:ligatures w14:val="none"/>
        </w:rPr>
        <w:t xml:space="preserve"> yang terdaftar di Bursa Efek Indonesia periode 2018-2022</w:t>
      </w:r>
      <w:r>
        <w:rPr>
          <w:rFonts w:ascii="Times New Roman" w:hAnsi="Times New Roman" w:cs="Times New Roman"/>
          <w:sz w:val="24"/>
          <w:szCs w:val="24"/>
          <w:lang w:val="id-ID"/>
          <w14:ligatures w14:val="none"/>
        </w:rPr>
        <w:t>.”</w:t>
      </w:r>
    </w:p>
    <w:p w14:paraId="65D02A38" w14:textId="77777777" w:rsidR="00A67D9A" w:rsidRPr="00156199" w:rsidRDefault="00A67D9A" w:rsidP="00A67D9A">
      <w:pPr>
        <w:pStyle w:val="ListParagraph"/>
        <w:numPr>
          <w:ilvl w:val="0"/>
          <w:numId w:val="2"/>
        </w:numPr>
        <w:spacing w:line="360" w:lineRule="auto"/>
        <w:jc w:val="both"/>
        <w:rPr>
          <w:rFonts w:ascii="Times New Roman" w:hAnsi="Times New Roman" w:cs="Times New Roman"/>
          <w:sz w:val="24"/>
          <w:szCs w:val="24"/>
        </w:rPr>
      </w:pPr>
      <w:r w:rsidRPr="00593A42">
        <w:rPr>
          <w:rFonts w:ascii="Times New Roman" w:hAnsi="Times New Roman" w:cs="Times New Roman"/>
          <w:sz w:val="24"/>
          <w:szCs w:val="24"/>
          <w:lang w:val="id-ID"/>
          <w14:ligatures w14:val="none"/>
        </w:rPr>
        <w:t xml:space="preserve">Bagaimana pengaruh </w:t>
      </w:r>
      <w:r w:rsidRPr="0091731B">
        <w:rPr>
          <w:rFonts w:ascii="Times New Roman" w:hAnsi="Times New Roman" w:cs="Times New Roman"/>
          <w:i/>
          <w:iCs/>
          <w:sz w:val="24"/>
          <w:szCs w:val="24"/>
          <w:lang w:val="id-ID"/>
          <w14:ligatures w14:val="none"/>
        </w:rPr>
        <w:t>total</w:t>
      </w:r>
      <w:r>
        <w:rPr>
          <w:rFonts w:ascii="Times New Roman" w:hAnsi="Times New Roman" w:cs="Times New Roman"/>
          <w:sz w:val="24"/>
          <w:szCs w:val="24"/>
          <w:lang w:val="id-ID"/>
          <w14:ligatures w14:val="none"/>
        </w:rPr>
        <w:t xml:space="preserve"> </w:t>
      </w:r>
      <w:r w:rsidRPr="00593A42">
        <w:rPr>
          <w:rFonts w:ascii="Times New Roman" w:hAnsi="Times New Roman" w:cs="Times New Roman"/>
          <w:i/>
          <w:iCs/>
          <w:sz w:val="24"/>
          <w:szCs w:val="24"/>
          <w:lang w:val="id-ID"/>
          <w14:ligatures w14:val="none"/>
        </w:rPr>
        <w:t>asset turnover</w:t>
      </w:r>
      <w:r w:rsidRPr="00593A42">
        <w:rPr>
          <w:rFonts w:ascii="Times New Roman" w:hAnsi="Times New Roman" w:cs="Times New Roman"/>
          <w:sz w:val="24"/>
          <w:szCs w:val="24"/>
          <w:lang w:val="id-ID"/>
          <w14:ligatures w14:val="none"/>
        </w:rPr>
        <w:t xml:space="preserve"> terhadap </w:t>
      </w:r>
      <w:r w:rsidRPr="00593A42">
        <w:rPr>
          <w:rFonts w:ascii="Times New Roman" w:hAnsi="Times New Roman" w:cs="Times New Roman"/>
          <w:i/>
          <w:iCs/>
          <w:sz w:val="24"/>
          <w:szCs w:val="24"/>
          <w:lang w:val="id-ID"/>
          <w14:ligatures w14:val="none"/>
        </w:rPr>
        <w:t>finan</w:t>
      </w:r>
      <w:r w:rsidRPr="00593A42">
        <w:rPr>
          <w:rFonts w:ascii="Times New Roman" w:hAnsi="Times New Roman" w:cs="Times New Roman"/>
          <w:i/>
          <w:iCs/>
          <w:sz w:val="24"/>
          <w:szCs w:val="24"/>
          <w:lang w:val="en-US"/>
          <w14:ligatures w14:val="none"/>
        </w:rPr>
        <w:t>c</w:t>
      </w:r>
      <w:r w:rsidRPr="00593A42">
        <w:rPr>
          <w:rFonts w:ascii="Times New Roman" w:hAnsi="Times New Roman" w:cs="Times New Roman"/>
          <w:i/>
          <w:iCs/>
          <w:sz w:val="24"/>
          <w:szCs w:val="24"/>
          <w:lang w:val="id-ID"/>
          <w14:ligatures w14:val="none"/>
        </w:rPr>
        <w:t>ial distress</w:t>
      </w:r>
      <w:r w:rsidRPr="00593A42">
        <w:rPr>
          <w:rFonts w:ascii="Times New Roman" w:hAnsi="Times New Roman" w:cs="Times New Roman"/>
          <w:sz w:val="24"/>
          <w:szCs w:val="24"/>
          <w:lang w:val="id-ID"/>
          <w14:ligatures w14:val="none"/>
        </w:rPr>
        <w:t xml:space="preserve"> pada perusahaan manufaktur</w:t>
      </w:r>
      <w:r>
        <w:rPr>
          <w:rFonts w:ascii="Times New Roman" w:hAnsi="Times New Roman" w:cs="Times New Roman"/>
          <w:sz w:val="24"/>
          <w:szCs w:val="24"/>
          <w:lang w:val="id-ID"/>
          <w14:ligatures w14:val="none"/>
        </w:rPr>
        <w:t xml:space="preserve"> sektor industri dan barang konsumsi</w:t>
      </w:r>
      <w:r w:rsidRPr="00593A42">
        <w:rPr>
          <w:rFonts w:ascii="Times New Roman" w:hAnsi="Times New Roman" w:cs="Times New Roman"/>
          <w:sz w:val="24"/>
          <w:szCs w:val="24"/>
          <w:lang w:val="id-ID"/>
          <w14:ligatures w14:val="none"/>
        </w:rPr>
        <w:t xml:space="preserve"> yang terdaftar di Bursa Efek Indonesia periode 2018-2022</w:t>
      </w:r>
      <w:r>
        <w:rPr>
          <w:rFonts w:ascii="Times New Roman" w:hAnsi="Times New Roman" w:cs="Times New Roman"/>
          <w:sz w:val="24"/>
          <w:szCs w:val="24"/>
          <w:lang w:val="id-ID"/>
          <w14:ligatures w14:val="none"/>
        </w:rPr>
        <w:t>.”</w:t>
      </w:r>
    </w:p>
    <w:p w14:paraId="7DF08CEB" w14:textId="77777777" w:rsidR="00A67D9A" w:rsidRPr="00593A42" w:rsidRDefault="00A67D9A" w:rsidP="00A67D9A">
      <w:pPr>
        <w:pStyle w:val="ListParagraph"/>
        <w:numPr>
          <w:ilvl w:val="0"/>
          <w:numId w:val="2"/>
        </w:numPr>
        <w:spacing w:line="360" w:lineRule="auto"/>
        <w:jc w:val="both"/>
        <w:rPr>
          <w:rFonts w:ascii="Times New Roman" w:hAnsi="Times New Roman" w:cs="Times New Roman"/>
          <w:sz w:val="24"/>
          <w:szCs w:val="24"/>
        </w:rPr>
      </w:pPr>
      <w:r w:rsidRPr="00593A42">
        <w:rPr>
          <w:rFonts w:ascii="Times New Roman" w:hAnsi="Times New Roman" w:cs="Times New Roman"/>
          <w:sz w:val="24"/>
          <w:szCs w:val="24"/>
          <w:lang w:val="id-ID"/>
          <w14:ligatures w14:val="none"/>
        </w:rPr>
        <w:t xml:space="preserve">Bagaimana pengaruh </w:t>
      </w:r>
      <w:r w:rsidRPr="00593A42">
        <w:rPr>
          <w:rFonts w:ascii="Times New Roman" w:hAnsi="Times New Roman" w:cs="Times New Roman"/>
          <w:i/>
          <w:iCs/>
          <w:sz w:val="24"/>
          <w:szCs w:val="24"/>
          <w:lang w:val="id-ID"/>
          <w14:ligatures w14:val="none"/>
        </w:rPr>
        <w:t>cash flow</w:t>
      </w:r>
      <w:r>
        <w:rPr>
          <w:rFonts w:ascii="Times New Roman" w:hAnsi="Times New Roman" w:cs="Times New Roman"/>
          <w:sz w:val="24"/>
          <w:szCs w:val="24"/>
          <w:lang w:val="id-ID"/>
          <w14:ligatures w14:val="none"/>
        </w:rPr>
        <w:t xml:space="preserve"> </w:t>
      </w:r>
      <w:r w:rsidRPr="00593A42">
        <w:rPr>
          <w:rFonts w:ascii="Times New Roman" w:hAnsi="Times New Roman" w:cs="Times New Roman"/>
          <w:sz w:val="24"/>
          <w:szCs w:val="24"/>
          <w:lang w:val="id-ID"/>
          <w14:ligatures w14:val="none"/>
        </w:rPr>
        <w:t xml:space="preserve">terhadap </w:t>
      </w:r>
      <w:r w:rsidRPr="00593A42">
        <w:rPr>
          <w:rFonts w:ascii="Times New Roman" w:hAnsi="Times New Roman" w:cs="Times New Roman"/>
          <w:i/>
          <w:iCs/>
          <w:sz w:val="24"/>
          <w:szCs w:val="24"/>
          <w:lang w:val="id-ID"/>
          <w14:ligatures w14:val="none"/>
        </w:rPr>
        <w:t>finan</w:t>
      </w:r>
      <w:r w:rsidRPr="00593A42">
        <w:rPr>
          <w:rFonts w:ascii="Times New Roman" w:hAnsi="Times New Roman" w:cs="Times New Roman"/>
          <w:i/>
          <w:iCs/>
          <w:sz w:val="24"/>
          <w:szCs w:val="24"/>
          <w:lang w:val="en-US"/>
          <w14:ligatures w14:val="none"/>
        </w:rPr>
        <w:t>c</w:t>
      </w:r>
      <w:r w:rsidRPr="00593A42">
        <w:rPr>
          <w:rFonts w:ascii="Times New Roman" w:hAnsi="Times New Roman" w:cs="Times New Roman"/>
          <w:i/>
          <w:iCs/>
          <w:sz w:val="24"/>
          <w:szCs w:val="24"/>
          <w:lang w:val="id-ID"/>
          <w14:ligatures w14:val="none"/>
        </w:rPr>
        <w:t>ial distress</w:t>
      </w:r>
      <w:r w:rsidRPr="00593A42">
        <w:rPr>
          <w:rFonts w:ascii="Times New Roman" w:hAnsi="Times New Roman" w:cs="Times New Roman"/>
          <w:sz w:val="24"/>
          <w:szCs w:val="24"/>
          <w:lang w:val="id-ID"/>
          <w14:ligatures w14:val="none"/>
        </w:rPr>
        <w:t xml:space="preserve"> pada perusahaan manufaktur</w:t>
      </w:r>
      <w:r>
        <w:rPr>
          <w:rFonts w:ascii="Times New Roman" w:hAnsi="Times New Roman" w:cs="Times New Roman"/>
          <w:sz w:val="24"/>
          <w:szCs w:val="24"/>
          <w:lang w:val="id-ID"/>
          <w14:ligatures w14:val="none"/>
        </w:rPr>
        <w:t xml:space="preserve"> sektor industri dan barang konsumsi</w:t>
      </w:r>
      <w:r w:rsidRPr="00593A42">
        <w:rPr>
          <w:rFonts w:ascii="Times New Roman" w:hAnsi="Times New Roman" w:cs="Times New Roman"/>
          <w:sz w:val="24"/>
          <w:szCs w:val="24"/>
          <w:lang w:val="id-ID"/>
          <w14:ligatures w14:val="none"/>
        </w:rPr>
        <w:t xml:space="preserve"> yang terdaftar di Bursa Efek Indonesia periode 2018-2022</w:t>
      </w:r>
      <w:r>
        <w:rPr>
          <w:rFonts w:ascii="Times New Roman" w:hAnsi="Times New Roman" w:cs="Times New Roman"/>
          <w:sz w:val="24"/>
          <w:szCs w:val="24"/>
          <w:lang w:val="id-ID"/>
          <w14:ligatures w14:val="none"/>
        </w:rPr>
        <w:t>.”</w:t>
      </w:r>
    </w:p>
    <w:p w14:paraId="105B06C4" w14:textId="77777777" w:rsidR="00A67D9A" w:rsidRPr="0091731B" w:rsidRDefault="00A67D9A" w:rsidP="00A67D9A">
      <w:pPr>
        <w:pStyle w:val="ListParagraph"/>
        <w:numPr>
          <w:ilvl w:val="0"/>
          <w:numId w:val="2"/>
        </w:numPr>
        <w:spacing w:line="360" w:lineRule="auto"/>
        <w:jc w:val="both"/>
        <w:rPr>
          <w:rFonts w:ascii="Times New Roman" w:hAnsi="Times New Roman" w:cs="Times New Roman"/>
          <w:sz w:val="24"/>
          <w:szCs w:val="24"/>
        </w:rPr>
      </w:pPr>
      <w:r w:rsidRPr="00593A42">
        <w:rPr>
          <w:rFonts w:ascii="Times New Roman" w:hAnsi="Times New Roman" w:cs="Times New Roman"/>
          <w:sz w:val="24"/>
          <w:szCs w:val="24"/>
          <w:lang w:val="id-ID"/>
          <w14:ligatures w14:val="none"/>
        </w:rPr>
        <w:t xml:space="preserve">Bagaimana pengaruh </w:t>
      </w:r>
      <w:r w:rsidRPr="00593A42">
        <w:rPr>
          <w:rFonts w:ascii="Times New Roman" w:hAnsi="Times New Roman" w:cs="Times New Roman"/>
          <w:i/>
          <w:iCs/>
          <w:sz w:val="24"/>
          <w:szCs w:val="24"/>
          <w:lang w:val="id-ID"/>
          <w14:ligatures w14:val="none"/>
        </w:rPr>
        <w:t>current ratio, total asset turnover,</w:t>
      </w:r>
      <w:r w:rsidRPr="00593A42">
        <w:rPr>
          <w:rFonts w:ascii="Times New Roman" w:hAnsi="Times New Roman" w:cs="Times New Roman"/>
          <w:sz w:val="24"/>
          <w:szCs w:val="24"/>
          <w:lang w:val="id-ID"/>
          <w14:ligatures w14:val="none"/>
        </w:rPr>
        <w:t xml:space="preserve"> dan </w:t>
      </w:r>
      <w:r w:rsidRPr="00593A42">
        <w:rPr>
          <w:rFonts w:ascii="Times New Roman" w:hAnsi="Times New Roman" w:cs="Times New Roman"/>
          <w:i/>
          <w:iCs/>
          <w:sz w:val="24"/>
          <w:szCs w:val="24"/>
          <w:lang w:val="id-ID"/>
          <w14:ligatures w14:val="none"/>
        </w:rPr>
        <w:t>cash flow</w:t>
      </w:r>
      <w:r w:rsidRPr="00593A42">
        <w:rPr>
          <w:rFonts w:ascii="Times New Roman" w:hAnsi="Times New Roman" w:cs="Times New Roman"/>
          <w:sz w:val="24"/>
          <w:szCs w:val="24"/>
          <w:lang w:val="id-ID"/>
          <w14:ligatures w14:val="none"/>
        </w:rPr>
        <w:t xml:space="preserve"> secara simultan terhadap </w:t>
      </w:r>
      <w:r w:rsidRPr="00593A42">
        <w:rPr>
          <w:rFonts w:ascii="Times New Roman" w:hAnsi="Times New Roman" w:cs="Times New Roman"/>
          <w:i/>
          <w:iCs/>
          <w:sz w:val="24"/>
          <w:szCs w:val="24"/>
          <w:lang w:val="id-ID"/>
          <w14:ligatures w14:val="none"/>
        </w:rPr>
        <w:t>finan</w:t>
      </w:r>
      <w:r w:rsidRPr="00593A42">
        <w:rPr>
          <w:rFonts w:ascii="Times New Roman" w:hAnsi="Times New Roman" w:cs="Times New Roman"/>
          <w:i/>
          <w:iCs/>
          <w:sz w:val="24"/>
          <w:szCs w:val="24"/>
          <w:lang w:val="en-US"/>
          <w14:ligatures w14:val="none"/>
        </w:rPr>
        <w:t>c</w:t>
      </w:r>
      <w:r w:rsidRPr="00593A42">
        <w:rPr>
          <w:rFonts w:ascii="Times New Roman" w:hAnsi="Times New Roman" w:cs="Times New Roman"/>
          <w:i/>
          <w:iCs/>
          <w:sz w:val="24"/>
          <w:szCs w:val="24"/>
          <w:lang w:val="id-ID"/>
          <w14:ligatures w14:val="none"/>
        </w:rPr>
        <w:t>ial distress</w:t>
      </w:r>
      <w:r w:rsidRPr="00593A42">
        <w:rPr>
          <w:rFonts w:ascii="Times New Roman" w:hAnsi="Times New Roman" w:cs="Times New Roman"/>
          <w:sz w:val="24"/>
          <w:szCs w:val="24"/>
          <w:lang w:val="id-ID"/>
          <w14:ligatures w14:val="none"/>
        </w:rPr>
        <w:t xml:space="preserve"> pada perusahaan manufaktur </w:t>
      </w:r>
      <w:r>
        <w:rPr>
          <w:rFonts w:ascii="Times New Roman" w:hAnsi="Times New Roman" w:cs="Times New Roman"/>
          <w:sz w:val="24"/>
          <w:szCs w:val="24"/>
          <w:lang w:val="id-ID"/>
          <w14:ligatures w14:val="none"/>
        </w:rPr>
        <w:t xml:space="preserve">sektor industri dan barang konsumsi </w:t>
      </w:r>
      <w:r w:rsidRPr="00593A42">
        <w:rPr>
          <w:rFonts w:ascii="Times New Roman" w:hAnsi="Times New Roman" w:cs="Times New Roman"/>
          <w:sz w:val="24"/>
          <w:szCs w:val="24"/>
          <w:lang w:val="id-ID"/>
          <w14:ligatures w14:val="none"/>
        </w:rPr>
        <w:t>yang terdaftar di Bursa Efek Indonesia periode 2018-2022.</w:t>
      </w:r>
    </w:p>
    <w:p w14:paraId="0F1F3631" w14:textId="77777777" w:rsidR="00A67D9A" w:rsidRDefault="00A67D9A" w:rsidP="00A67D9A">
      <w:pPr>
        <w:pStyle w:val="ListParagraph"/>
        <w:spacing w:line="360" w:lineRule="auto"/>
        <w:ind w:left="1418" w:firstLine="382"/>
        <w:jc w:val="both"/>
        <w:rPr>
          <w:rFonts w:ascii="Times New Roman" w:hAnsi="Times New Roman" w:cs="Times New Roman"/>
          <w:sz w:val="24"/>
          <w:szCs w:val="24"/>
        </w:rPr>
      </w:pPr>
    </w:p>
    <w:p w14:paraId="3B6EB6FD" w14:textId="77777777" w:rsidR="00A67D9A" w:rsidRDefault="00A67D9A" w:rsidP="00A67D9A">
      <w:pPr>
        <w:pStyle w:val="ListParagraph"/>
        <w:spacing w:line="360" w:lineRule="auto"/>
        <w:ind w:left="1418" w:firstLine="382"/>
        <w:jc w:val="both"/>
        <w:rPr>
          <w:rFonts w:ascii="Times New Roman" w:hAnsi="Times New Roman" w:cs="Times New Roman"/>
          <w:sz w:val="24"/>
          <w:szCs w:val="24"/>
        </w:rPr>
      </w:pPr>
    </w:p>
    <w:p w14:paraId="216EE2CD" w14:textId="77777777" w:rsidR="00A67D9A" w:rsidRDefault="00A67D9A" w:rsidP="00A67D9A">
      <w:pPr>
        <w:pStyle w:val="ListParagraph"/>
        <w:spacing w:line="360" w:lineRule="auto"/>
        <w:ind w:left="1418" w:firstLine="382"/>
        <w:jc w:val="both"/>
        <w:rPr>
          <w:rFonts w:ascii="Times New Roman" w:hAnsi="Times New Roman" w:cs="Times New Roman"/>
          <w:sz w:val="24"/>
          <w:szCs w:val="24"/>
        </w:rPr>
      </w:pPr>
    </w:p>
    <w:p w14:paraId="35FF929D" w14:textId="77777777" w:rsidR="00A67D9A" w:rsidRPr="00593A42" w:rsidRDefault="00A67D9A" w:rsidP="00A67D9A">
      <w:pPr>
        <w:pStyle w:val="ListParagraph"/>
        <w:spacing w:line="360" w:lineRule="auto"/>
        <w:ind w:left="1418" w:firstLine="382"/>
        <w:jc w:val="both"/>
        <w:rPr>
          <w:rFonts w:ascii="Times New Roman" w:hAnsi="Times New Roman" w:cs="Times New Roman"/>
          <w:sz w:val="24"/>
          <w:szCs w:val="24"/>
        </w:rPr>
      </w:pPr>
    </w:p>
    <w:p w14:paraId="28A85718" w14:textId="77777777" w:rsidR="00A67D9A" w:rsidRDefault="00A67D9A" w:rsidP="00A67D9A">
      <w:pPr>
        <w:pStyle w:val="ListParagraph"/>
        <w:numPr>
          <w:ilvl w:val="0"/>
          <w:numId w:val="1"/>
        </w:numPr>
        <w:spacing w:line="360" w:lineRule="auto"/>
        <w:jc w:val="both"/>
        <w:outlineLvl w:val="1"/>
        <w:rPr>
          <w:rFonts w:ascii="Times New Roman" w:hAnsi="Times New Roman" w:cs="Times New Roman"/>
          <w:b/>
          <w:bCs/>
          <w:sz w:val="24"/>
          <w:szCs w:val="24"/>
        </w:rPr>
      </w:pPr>
      <w:bookmarkStart w:id="12" w:name="_Toc172999218"/>
      <w:r>
        <w:rPr>
          <w:rFonts w:ascii="Times New Roman" w:hAnsi="Times New Roman" w:cs="Times New Roman"/>
          <w:b/>
          <w:bCs/>
          <w:sz w:val="24"/>
          <w:szCs w:val="24"/>
        </w:rPr>
        <w:t>Tujuan Penelitian</w:t>
      </w:r>
      <w:bookmarkEnd w:id="12"/>
    </w:p>
    <w:p w14:paraId="5D220730" w14:textId="77777777" w:rsidR="00A67D9A" w:rsidRPr="00541616" w:rsidRDefault="00A67D9A" w:rsidP="00A67D9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41616">
        <w:rPr>
          <w:rFonts w:ascii="Times New Roman" w:hAnsi="Times New Roman" w:cs="Times New Roman"/>
          <w:sz w:val="24"/>
          <w:szCs w:val="24"/>
        </w:rPr>
        <w:t xml:space="preserve">Adapun tujuan penelitian yang hendak dicapai dalam penelitian ini adalah: </w:t>
      </w:r>
    </w:p>
    <w:p w14:paraId="7D7AA39C" w14:textId="77777777" w:rsidR="00A67D9A" w:rsidRPr="00593A42" w:rsidRDefault="00A67D9A" w:rsidP="00A67D9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14:ligatures w14:val="none"/>
        </w:rPr>
        <w:t xml:space="preserve">Untuk menguji </w:t>
      </w:r>
      <w:r w:rsidRPr="00593A42">
        <w:rPr>
          <w:rFonts w:ascii="Times New Roman" w:hAnsi="Times New Roman" w:cs="Times New Roman"/>
          <w:sz w:val="24"/>
          <w:szCs w:val="24"/>
          <w:lang w:val="id-ID"/>
          <w14:ligatures w14:val="none"/>
        </w:rPr>
        <w:t xml:space="preserve">pengaruh </w:t>
      </w:r>
      <w:r w:rsidRPr="00541616">
        <w:rPr>
          <w:rFonts w:ascii="Times New Roman" w:hAnsi="Times New Roman" w:cs="Times New Roman"/>
          <w:i/>
          <w:iCs/>
          <w:sz w:val="24"/>
          <w:szCs w:val="24"/>
          <w:lang w:val="id-ID"/>
          <w14:ligatures w14:val="none"/>
        </w:rPr>
        <w:t>currrent ratio</w:t>
      </w:r>
      <w:r w:rsidRPr="00593A42">
        <w:rPr>
          <w:rFonts w:ascii="Times New Roman" w:hAnsi="Times New Roman" w:cs="Times New Roman"/>
          <w:sz w:val="24"/>
          <w:szCs w:val="24"/>
          <w:lang w:val="id-ID"/>
          <w14:ligatures w14:val="none"/>
        </w:rPr>
        <w:t xml:space="preserve"> terhadap </w:t>
      </w:r>
      <w:r w:rsidRPr="00593A42">
        <w:rPr>
          <w:rFonts w:ascii="Times New Roman" w:hAnsi="Times New Roman" w:cs="Times New Roman"/>
          <w:i/>
          <w:iCs/>
          <w:sz w:val="24"/>
          <w:szCs w:val="24"/>
          <w:lang w:val="id-ID"/>
          <w14:ligatures w14:val="none"/>
        </w:rPr>
        <w:t>finan</w:t>
      </w:r>
      <w:r w:rsidRPr="00593A42">
        <w:rPr>
          <w:rFonts w:ascii="Times New Roman" w:hAnsi="Times New Roman" w:cs="Times New Roman"/>
          <w:i/>
          <w:iCs/>
          <w:sz w:val="24"/>
          <w:szCs w:val="24"/>
          <w:lang w:val="en-US"/>
          <w14:ligatures w14:val="none"/>
        </w:rPr>
        <w:t>c</w:t>
      </w:r>
      <w:r w:rsidRPr="00593A42">
        <w:rPr>
          <w:rFonts w:ascii="Times New Roman" w:hAnsi="Times New Roman" w:cs="Times New Roman"/>
          <w:i/>
          <w:iCs/>
          <w:sz w:val="24"/>
          <w:szCs w:val="24"/>
          <w:lang w:val="id-ID"/>
          <w14:ligatures w14:val="none"/>
        </w:rPr>
        <w:t>ial distress</w:t>
      </w:r>
      <w:r w:rsidRPr="00593A42">
        <w:rPr>
          <w:rFonts w:ascii="Times New Roman" w:hAnsi="Times New Roman" w:cs="Times New Roman"/>
          <w:sz w:val="24"/>
          <w:szCs w:val="24"/>
          <w:lang w:val="id-ID"/>
          <w14:ligatures w14:val="none"/>
        </w:rPr>
        <w:t xml:space="preserve"> pada perusahaan manufaktur</w:t>
      </w:r>
      <w:r>
        <w:rPr>
          <w:rFonts w:ascii="Times New Roman" w:hAnsi="Times New Roman" w:cs="Times New Roman"/>
          <w:sz w:val="24"/>
          <w:szCs w:val="24"/>
          <w:lang w:val="id-ID"/>
          <w14:ligatures w14:val="none"/>
        </w:rPr>
        <w:t xml:space="preserve"> sektor industri dan barang konsumsi</w:t>
      </w:r>
      <w:r w:rsidRPr="00593A42">
        <w:rPr>
          <w:rFonts w:ascii="Times New Roman" w:hAnsi="Times New Roman" w:cs="Times New Roman"/>
          <w:sz w:val="24"/>
          <w:szCs w:val="24"/>
          <w:lang w:val="id-ID"/>
          <w14:ligatures w14:val="none"/>
        </w:rPr>
        <w:t xml:space="preserve"> yang terdaftar di Bursa Efek Indonesia periode 2018-2022</w:t>
      </w:r>
      <w:r>
        <w:rPr>
          <w:rFonts w:ascii="Times New Roman" w:hAnsi="Times New Roman" w:cs="Times New Roman"/>
          <w:sz w:val="24"/>
          <w:szCs w:val="24"/>
          <w:lang w:val="id-ID"/>
          <w14:ligatures w14:val="none"/>
        </w:rPr>
        <w:t>.”</w:t>
      </w:r>
    </w:p>
    <w:p w14:paraId="64E39C71" w14:textId="77777777" w:rsidR="00A67D9A" w:rsidRPr="00541616" w:rsidRDefault="00A67D9A" w:rsidP="00A67D9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14:ligatures w14:val="none"/>
        </w:rPr>
        <w:t xml:space="preserve">Untuk menguji </w:t>
      </w:r>
      <w:r w:rsidRPr="00593A42">
        <w:rPr>
          <w:rFonts w:ascii="Times New Roman" w:hAnsi="Times New Roman" w:cs="Times New Roman"/>
          <w:sz w:val="24"/>
          <w:szCs w:val="24"/>
          <w:lang w:val="id-ID"/>
          <w14:ligatures w14:val="none"/>
        </w:rPr>
        <w:t xml:space="preserve">pengaruh </w:t>
      </w:r>
      <w:r>
        <w:rPr>
          <w:rFonts w:ascii="Times New Roman" w:hAnsi="Times New Roman" w:cs="Times New Roman"/>
          <w:sz w:val="24"/>
          <w:szCs w:val="24"/>
          <w:lang w:val="id-ID"/>
          <w14:ligatures w14:val="none"/>
        </w:rPr>
        <w:t xml:space="preserve">total </w:t>
      </w:r>
      <w:r w:rsidRPr="00593A42">
        <w:rPr>
          <w:rFonts w:ascii="Times New Roman" w:hAnsi="Times New Roman" w:cs="Times New Roman"/>
          <w:i/>
          <w:iCs/>
          <w:sz w:val="24"/>
          <w:szCs w:val="24"/>
          <w:lang w:val="id-ID"/>
          <w14:ligatures w14:val="none"/>
        </w:rPr>
        <w:t>asset turnover</w:t>
      </w:r>
      <w:r w:rsidRPr="00593A42">
        <w:rPr>
          <w:rFonts w:ascii="Times New Roman" w:hAnsi="Times New Roman" w:cs="Times New Roman"/>
          <w:sz w:val="24"/>
          <w:szCs w:val="24"/>
          <w:lang w:val="id-ID"/>
          <w14:ligatures w14:val="none"/>
        </w:rPr>
        <w:t xml:space="preserve"> terhadap </w:t>
      </w:r>
      <w:r w:rsidRPr="00593A42">
        <w:rPr>
          <w:rFonts w:ascii="Times New Roman" w:hAnsi="Times New Roman" w:cs="Times New Roman"/>
          <w:i/>
          <w:iCs/>
          <w:sz w:val="24"/>
          <w:szCs w:val="24"/>
          <w:lang w:val="id-ID"/>
          <w14:ligatures w14:val="none"/>
        </w:rPr>
        <w:t>finan</w:t>
      </w:r>
      <w:r w:rsidRPr="00593A42">
        <w:rPr>
          <w:rFonts w:ascii="Times New Roman" w:hAnsi="Times New Roman" w:cs="Times New Roman"/>
          <w:i/>
          <w:iCs/>
          <w:sz w:val="24"/>
          <w:szCs w:val="24"/>
          <w:lang w:val="en-US"/>
          <w14:ligatures w14:val="none"/>
        </w:rPr>
        <w:t>c</w:t>
      </w:r>
      <w:r w:rsidRPr="00593A42">
        <w:rPr>
          <w:rFonts w:ascii="Times New Roman" w:hAnsi="Times New Roman" w:cs="Times New Roman"/>
          <w:i/>
          <w:iCs/>
          <w:sz w:val="24"/>
          <w:szCs w:val="24"/>
          <w:lang w:val="id-ID"/>
          <w14:ligatures w14:val="none"/>
        </w:rPr>
        <w:t>ial distress</w:t>
      </w:r>
      <w:r w:rsidRPr="00593A42">
        <w:rPr>
          <w:rFonts w:ascii="Times New Roman" w:hAnsi="Times New Roman" w:cs="Times New Roman"/>
          <w:sz w:val="24"/>
          <w:szCs w:val="24"/>
          <w:lang w:val="id-ID"/>
          <w14:ligatures w14:val="none"/>
        </w:rPr>
        <w:t xml:space="preserve"> pada perusahaan manufaktur</w:t>
      </w:r>
      <w:r>
        <w:rPr>
          <w:rFonts w:ascii="Times New Roman" w:hAnsi="Times New Roman" w:cs="Times New Roman"/>
          <w:sz w:val="24"/>
          <w:szCs w:val="24"/>
          <w:lang w:val="id-ID"/>
          <w14:ligatures w14:val="none"/>
        </w:rPr>
        <w:t xml:space="preserve"> sektor industri dan barang konsumsi</w:t>
      </w:r>
      <w:r w:rsidRPr="00593A42">
        <w:rPr>
          <w:rFonts w:ascii="Times New Roman" w:hAnsi="Times New Roman" w:cs="Times New Roman"/>
          <w:sz w:val="24"/>
          <w:szCs w:val="24"/>
          <w:lang w:val="id-ID"/>
          <w14:ligatures w14:val="none"/>
        </w:rPr>
        <w:t xml:space="preserve"> yang terdaftar di Bursa Efek Indonesia periode 2018-2022</w:t>
      </w:r>
      <w:r>
        <w:rPr>
          <w:rFonts w:ascii="Times New Roman" w:hAnsi="Times New Roman" w:cs="Times New Roman"/>
          <w:sz w:val="24"/>
          <w:szCs w:val="24"/>
          <w:lang w:val="id-ID"/>
          <w14:ligatures w14:val="none"/>
        </w:rPr>
        <w:t>.”</w:t>
      </w:r>
    </w:p>
    <w:p w14:paraId="0AF59629" w14:textId="77777777" w:rsidR="00A67D9A" w:rsidRPr="00593A42" w:rsidRDefault="00A67D9A" w:rsidP="00A67D9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14:ligatures w14:val="none"/>
        </w:rPr>
        <w:t>Untuk menguji</w:t>
      </w:r>
      <w:r w:rsidRPr="00593A42">
        <w:rPr>
          <w:rFonts w:ascii="Times New Roman" w:hAnsi="Times New Roman" w:cs="Times New Roman"/>
          <w:sz w:val="24"/>
          <w:szCs w:val="24"/>
          <w:lang w:val="id-ID"/>
          <w14:ligatures w14:val="none"/>
        </w:rPr>
        <w:t xml:space="preserve"> pengaruh </w:t>
      </w:r>
      <w:r w:rsidRPr="00593A42">
        <w:rPr>
          <w:rFonts w:ascii="Times New Roman" w:hAnsi="Times New Roman" w:cs="Times New Roman"/>
          <w:i/>
          <w:iCs/>
          <w:sz w:val="24"/>
          <w:szCs w:val="24"/>
          <w:lang w:val="id-ID"/>
          <w14:ligatures w14:val="none"/>
        </w:rPr>
        <w:t>cash flow</w:t>
      </w:r>
      <w:r>
        <w:rPr>
          <w:rFonts w:ascii="Times New Roman" w:hAnsi="Times New Roman" w:cs="Times New Roman"/>
          <w:sz w:val="24"/>
          <w:szCs w:val="24"/>
          <w:lang w:val="id-ID"/>
          <w14:ligatures w14:val="none"/>
        </w:rPr>
        <w:t xml:space="preserve"> </w:t>
      </w:r>
      <w:r w:rsidRPr="00593A42">
        <w:rPr>
          <w:rFonts w:ascii="Times New Roman" w:hAnsi="Times New Roman" w:cs="Times New Roman"/>
          <w:sz w:val="24"/>
          <w:szCs w:val="24"/>
          <w:lang w:val="id-ID"/>
          <w14:ligatures w14:val="none"/>
        </w:rPr>
        <w:t xml:space="preserve">terhadap </w:t>
      </w:r>
      <w:r w:rsidRPr="00593A42">
        <w:rPr>
          <w:rFonts w:ascii="Times New Roman" w:hAnsi="Times New Roman" w:cs="Times New Roman"/>
          <w:i/>
          <w:iCs/>
          <w:sz w:val="24"/>
          <w:szCs w:val="24"/>
          <w:lang w:val="id-ID"/>
          <w14:ligatures w14:val="none"/>
        </w:rPr>
        <w:t>finan</w:t>
      </w:r>
      <w:r w:rsidRPr="00593A42">
        <w:rPr>
          <w:rFonts w:ascii="Times New Roman" w:hAnsi="Times New Roman" w:cs="Times New Roman"/>
          <w:i/>
          <w:iCs/>
          <w:sz w:val="24"/>
          <w:szCs w:val="24"/>
          <w:lang w:val="en-US"/>
          <w14:ligatures w14:val="none"/>
        </w:rPr>
        <w:t>c</w:t>
      </w:r>
      <w:r w:rsidRPr="00593A42">
        <w:rPr>
          <w:rFonts w:ascii="Times New Roman" w:hAnsi="Times New Roman" w:cs="Times New Roman"/>
          <w:i/>
          <w:iCs/>
          <w:sz w:val="24"/>
          <w:szCs w:val="24"/>
          <w:lang w:val="id-ID"/>
          <w14:ligatures w14:val="none"/>
        </w:rPr>
        <w:t>ial distress</w:t>
      </w:r>
      <w:r w:rsidRPr="00593A42">
        <w:rPr>
          <w:rFonts w:ascii="Times New Roman" w:hAnsi="Times New Roman" w:cs="Times New Roman"/>
          <w:sz w:val="24"/>
          <w:szCs w:val="24"/>
          <w:lang w:val="id-ID"/>
          <w14:ligatures w14:val="none"/>
        </w:rPr>
        <w:t xml:space="preserve"> pada perusahaan manufaktur</w:t>
      </w:r>
      <w:r>
        <w:rPr>
          <w:rFonts w:ascii="Times New Roman" w:hAnsi="Times New Roman" w:cs="Times New Roman"/>
          <w:sz w:val="24"/>
          <w:szCs w:val="24"/>
          <w:lang w:val="id-ID"/>
          <w14:ligatures w14:val="none"/>
        </w:rPr>
        <w:t xml:space="preserve"> sektor industri dan barang konsumsi</w:t>
      </w:r>
      <w:r w:rsidRPr="00593A42">
        <w:rPr>
          <w:rFonts w:ascii="Times New Roman" w:hAnsi="Times New Roman" w:cs="Times New Roman"/>
          <w:sz w:val="24"/>
          <w:szCs w:val="24"/>
          <w:lang w:val="id-ID"/>
          <w14:ligatures w14:val="none"/>
        </w:rPr>
        <w:t xml:space="preserve"> yang terdaftar </w:t>
      </w:r>
      <w:r>
        <w:rPr>
          <w:rFonts w:ascii="Times New Roman" w:hAnsi="Times New Roman" w:cs="Times New Roman"/>
          <w:sz w:val="24"/>
          <w:szCs w:val="24"/>
          <w:lang w:val="id-ID"/>
          <w14:ligatures w14:val="none"/>
        </w:rPr>
        <w:t>d</w:t>
      </w:r>
      <w:r w:rsidRPr="00593A42">
        <w:rPr>
          <w:rFonts w:ascii="Times New Roman" w:hAnsi="Times New Roman" w:cs="Times New Roman"/>
          <w:sz w:val="24"/>
          <w:szCs w:val="24"/>
          <w:lang w:val="id-ID"/>
          <w14:ligatures w14:val="none"/>
        </w:rPr>
        <w:t>i Bursa Efek Indonesia periode 2018-2022</w:t>
      </w:r>
      <w:r>
        <w:rPr>
          <w:rFonts w:ascii="Times New Roman" w:hAnsi="Times New Roman" w:cs="Times New Roman"/>
          <w:sz w:val="24"/>
          <w:szCs w:val="24"/>
          <w:lang w:val="id-ID"/>
          <w14:ligatures w14:val="none"/>
        </w:rPr>
        <w:t>.”</w:t>
      </w:r>
    </w:p>
    <w:p w14:paraId="0A8E6715" w14:textId="77777777" w:rsidR="00A67D9A" w:rsidRPr="001255F2" w:rsidRDefault="00A67D9A" w:rsidP="00A67D9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14:ligatures w14:val="none"/>
        </w:rPr>
        <w:t xml:space="preserve">Untuk menguji </w:t>
      </w:r>
      <w:r w:rsidRPr="00593A42">
        <w:rPr>
          <w:rFonts w:ascii="Times New Roman" w:hAnsi="Times New Roman" w:cs="Times New Roman"/>
          <w:sz w:val="24"/>
          <w:szCs w:val="24"/>
          <w:lang w:val="id-ID"/>
          <w14:ligatures w14:val="none"/>
        </w:rPr>
        <w:t xml:space="preserve">pengaruh </w:t>
      </w:r>
      <w:r w:rsidRPr="00593A42">
        <w:rPr>
          <w:rFonts w:ascii="Times New Roman" w:hAnsi="Times New Roman" w:cs="Times New Roman"/>
          <w:i/>
          <w:iCs/>
          <w:sz w:val="24"/>
          <w:szCs w:val="24"/>
          <w:lang w:val="id-ID"/>
          <w14:ligatures w14:val="none"/>
        </w:rPr>
        <w:t>current ratio, total asset turnover,</w:t>
      </w:r>
      <w:r w:rsidRPr="00593A42">
        <w:rPr>
          <w:rFonts w:ascii="Times New Roman" w:hAnsi="Times New Roman" w:cs="Times New Roman"/>
          <w:sz w:val="24"/>
          <w:szCs w:val="24"/>
          <w:lang w:val="id-ID"/>
          <w14:ligatures w14:val="none"/>
        </w:rPr>
        <w:t xml:space="preserve"> dan </w:t>
      </w:r>
      <w:r w:rsidRPr="00593A42">
        <w:rPr>
          <w:rFonts w:ascii="Times New Roman" w:hAnsi="Times New Roman" w:cs="Times New Roman"/>
          <w:i/>
          <w:iCs/>
          <w:sz w:val="24"/>
          <w:szCs w:val="24"/>
          <w:lang w:val="id-ID"/>
          <w14:ligatures w14:val="none"/>
        </w:rPr>
        <w:t>cash flow</w:t>
      </w:r>
      <w:r w:rsidRPr="00593A42">
        <w:rPr>
          <w:rFonts w:ascii="Times New Roman" w:hAnsi="Times New Roman" w:cs="Times New Roman"/>
          <w:sz w:val="24"/>
          <w:szCs w:val="24"/>
          <w:lang w:val="id-ID"/>
          <w14:ligatures w14:val="none"/>
        </w:rPr>
        <w:t xml:space="preserve"> secara simultan terhadap </w:t>
      </w:r>
      <w:r w:rsidRPr="00593A42">
        <w:rPr>
          <w:rFonts w:ascii="Times New Roman" w:hAnsi="Times New Roman" w:cs="Times New Roman"/>
          <w:i/>
          <w:iCs/>
          <w:sz w:val="24"/>
          <w:szCs w:val="24"/>
          <w:lang w:val="id-ID"/>
          <w14:ligatures w14:val="none"/>
        </w:rPr>
        <w:t>finan</w:t>
      </w:r>
      <w:r w:rsidRPr="00593A42">
        <w:rPr>
          <w:rFonts w:ascii="Times New Roman" w:hAnsi="Times New Roman" w:cs="Times New Roman"/>
          <w:i/>
          <w:iCs/>
          <w:sz w:val="24"/>
          <w:szCs w:val="24"/>
          <w:lang w:val="en-US"/>
          <w14:ligatures w14:val="none"/>
        </w:rPr>
        <w:t>c</w:t>
      </w:r>
      <w:r w:rsidRPr="00593A42">
        <w:rPr>
          <w:rFonts w:ascii="Times New Roman" w:hAnsi="Times New Roman" w:cs="Times New Roman"/>
          <w:i/>
          <w:iCs/>
          <w:sz w:val="24"/>
          <w:szCs w:val="24"/>
          <w:lang w:val="id-ID"/>
          <w14:ligatures w14:val="none"/>
        </w:rPr>
        <w:t>ial distress</w:t>
      </w:r>
      <w:r w:rsidRPr="00593A42">
        <w:rPr>
          <w:rFonts w:ascii="Times New Roman" w:hAnsi="Times New Roman" w:cs="Times New Roman"/>
          <w:sz w:val="24"/>
          <w:szCs w:val="24"/>
          <w:lang w:val="id-ID"/>
          <w14:ligatures w14:val="none"/>
        </w:rPr>
        <w:t xml:space="preserve"> pada perusahaan manufaktur </w:t>
      </w:r>
      <w:r>
        <w:rPr>
          <w:rFonts w:ascii="Times New Roman" w:hAnsi="Times New Roman" w:cs="Times New Roman"/>
          <w:sz w:val="24"/>
          <w:szCs w:val="24"/>
          <w:lang w:val="id-ID"/>
          <w14:ligatures w14:val="none"/>
        </w:rPr>
        <w:t xml:space="preserve">sektor industri dan barang konsumsi </w:t>
      </w:r>
      <w:r w:rsidRPr="00593A42">
        <w:rPr>
          <w:rFonts w:ascii="Times New Roman" w:hAnsi="Times New Roman" w:cs="Times New Roman"/>
          <w:sz w:val="24"/>
          <w:szCs w:val="24"/>
          <w:lang w:val="id-ID"/>
          <w14:ligatures w14:val="none"/>
        </w:rPr>
        <w:t>yang terdaftar di Bursa Efek Indonesia periode 2018-2022.</w:t>
      </w:r>
    </w:p>
    <w:p w14:paraId="14154F59" w14:textId="77777777" w:rsidR="00A67D9A" w:rsidRPr="00541616" w:rsidRDefault="00A67D9A" w:rsidP="00A67D9A">
      <w:pPr>
        <w:pStyle w:val="ListParagraph"/>
        <w:spacing w:line="360" w:lineRule="auto"/>
        <w:ind w:left="1800"/>
        <w:jc w:val="both"/>
        <w:rPr>
          <w:rFonts w:ascii="Times New Roman" w:hAnsi="Times New Roman" w:cs="Times New Roman"/>
          <w:sz w:val="24"/>
          <w:szCs w:val="24"/>
        </w:rPr>
      </w:pPr>
    </w:p>
    <w:p w14:paraId="1091BE16" w14:textId="77777777" w:rsidR="00A67D9A" w:rsidRDefault="00A67D9A" w:rsidP="00A67D9A">
      <w:pPr>
        <w:pStyle w:val="ListParagraph"/>
        <w:numPr>
          <w:ilvl w:val="0"/>
          <w:numId w:val="1"/>
        </w:numPr>
        <w:spacing w:line="360" w:lineRule="auto"/>
        <w:jc w:val="both"/>
        <w:outlineLvl w:val="1"/>
        <w:rPr>
          <w:rFonts w:ascii="Times New Roman" w:hAnsi="Times New Roman" w:cs="Times New Roman"/>
          <w:b/>
          <w:bCs/>
          <w:sz w:val="24"/>
          <w:szCs w:val="24"/>
        </w:rPr>
      </w:pPr>
      <w:bookmarkStart w:id="13" w:name="_Toc172999219"/>
      <w:r>
        <w:rPr>
          <w:rFonts w:ascii="Times New Roman" w:hAnsi="Times New Roman" w:cs="Times New Roman"/>
          <w:b/>
          <w:bCs/>
          <w:sz w:val="24"/>
          <w:szCs w:val="24"/>
        </w:rPr>
        <w:t>Manfaat Penelitian</w:t>
      </w:r>
      <w:bookmarkEnd w:id="13"/>
    </w:p>
    <w:p w14:paraId="423600AC" w14:textId="77777777" w:rsidR="00A67D9A" w:rsidRDefault="00A67D9A" w:rsidP="00A67D9A">
      <w:pPr>
        <w:pStyle w:val="ListParagraph"/>
        <w:spacing w:line="360" w:lineRule="auto"/>
        <w:ind w:left="1440"/>
        <w:jc w:val="both"/>
        <w:rPr>
          <w:rFonts w:ascii="Times New Roman" w:hAnsi="Times New Roman" w:cs="Times New Roman"/>
          <w:sz w:val="24"/>
          <w:szCs w:val="24"/>
          <w:lang w:val="id-ID"/>
          <w14:ligatures w14:val="none"/>
        </w:rPr>
      </w:pPr>
      <w:r>
        <w:rPr>
          <w:rFonts w:ascii="Times New Roman" w:hAnsi="Times New Roman" w:cs="Times New Roman"/>
          <w:sz w:val="24"/>
          <w:szCs w:val="24"/>
          <w:lang w:val="id-ID"/>
          <w14:ligatures w14:val="none"/>
        </w:rPr>
        <w:t xml:space="preserve">       </w:t>
      </w:r>
      <w:bookmarkStart w:id="14" w:name="_Hlk176885024"/>
      <w:r w:rsidRPr="009B50D9">
        <w:rPr>
          <w:rFonts w:ascii="Times New Roman" w:hAnsi="Times New Roman" w:cs="Times New Roman"/>
          <w:sz w:val="24"/>
          <w:szCs w:val="24"/>
          <w:lang w:val="id-ID"/>
          <w14:ligatures w14:val="none"/>
        </w:rPr>
        <w:t>Manfaat-manfaat ini dimaksudkan untuk memberikan lebih banyak referensi bagi para peneliti di masa depan - terutama mereka yang meneliti kesulitan keuangan sebagai sumber informasi. Berikut beberapa manfaat dari temuan ini:</w:t>
      </w:r>
      <w:bookmarkEnd w:id="14"/>
    </w:p>
    <w:p w14:paraId="2CC4A68B" w14:textId="77777777" w:rsidR="00A67D9A" w:rsidRPr="00ED4618" w:rsidRDefault="00A67D9A" w:rsidP="00A67D9A">
      <w:pPr>
        <w:pStyle w:val="ListParagraph"/>
        <w:numPr>
          <w:ilvl w:val="0"/>
          <w:numId w:val="4"/>
        </w:numPr>
        <w:spacing w:line="360" w:lineRule="auto"/>
        <w:jc w:val="both"/>
        <w:rPr>
          <w:rFonts w:ascii="Times New Roman" w:hAnsi="Times New Roman" w:cs="Times New Roman"/>
          <w:b/>
          <w:bCs/>
          <w:sz w:val="24"/>
          <w:szCs w:val="24"/>
        </w:rPr>
      </w:pPr>
      <w:r w:rsidRPr="00681C06">
        <w:rPr>
          <w:rFonts w:ascii="Times New Roman" w:hAnsi="Times New Roman" w:cs="Times New Roman"/>
          <w:sz w:val="24"/>
          <w:szCs w:val="24"/>
          <w:lang w:val="id-ID"/>
          <w14:ligatures w14:val="none"/>
        </w:rPr>
        <w:t>Manfaat Teoritis</w:t>
      </w:r>
      <w:r>
        <w:rPr>
          <w:rFonts w:ascii="Times New Roman" w:hAnsi="Times New Roman" w:cs="Times New Roman"/>
          <w:sz w:val="24"/>
          <w:szCs w:val="24"/>
          <w:lang w:val="id-ID"/>
          <w14:ligatures w14:val="none"/>
        </w:rPr>
        <w:t>:</w:t>
      </w:r>
    </w:p>
    <w:p w14:paraId="0F35F718" w14:textId="77777777" w:rsidR="00A67D9A" w:rsidRDefault="00A67D9A" w:rsidP="00A67D9A">
      <w:pPr>
        <w:pStyle w:val="ListParagraph"/>
        <w:spacing w:line="360" w:lineRule="auto"/>
        <w:ind w:left="1800"/>
        <w:jc w:val="both"/>
        <w:rPr>
          <w:rFonts w:ascii="Times New Roman" w:hAnsi="Times New Roman" w:cs="Times New Roman"/>
          <w:sz w:val="24"/>
          <w:szCs w:val="24"/>
          <w:lang w:val="id-ID"/>
          <w14:ligatures w14:val="none"/>
        </w:rPr>
      </w:pPr>
      <w:r w:rsidRPr="00681C06">
        <w:rPr>
          <w:rFonts w:ascii="Times New Roman" w:hAnsi="Times New Roman" w:cs="Times New Roman"/>
          <w:sz w:val="24"/>
          <w:szCs w:val="24"/>
          <w:lang w:val="id-ID"/>
          <w14:ligatures w14:val="none"/>
        </w:rPr>
        <w:t>Para peneliti mengantisipasi bahwa pendekatan studi ini akan menghasilkan ide-ide baru dan informasi yang berguna untuk mengambil keputusan, khususnya di sektor keuangan</w:t>
      </w:r>
      <w:r>
        <w:rPr>
          <w:rFonts w:ascii="Times New Roman" w:hAnsi="Times New Roman" w:cs="Times New Roman"/>
          <w:sz w:val="24"/>
          <w:szCs w:val="24"/>
          <w:lang w:val="id-ID"/>
          <w14:ligatures w14:val="none"/>
        </w:rPr>
        <w:t>.</w:t>
      </w:r>
    </w:p>
    <w:p w14:paraId="245509F8" w14:textId="77777777" w:rsidR="00A67D9A" w:rsidRDefault="00A67D9A" w:rsidP="00A67D9A">
      <w:pPr>
        <w:pStyle w:val="ListParagraph"/>
        <w:spacing w:line="360" w:lineRule="auto"/>
        <w:ind w:left="1800"/>
        <w:jc w:val="both"/>
        <w:rPr>
          <w:rFonts w:ascii="Times New Roman" w:hAnsi="Times New Roman" w:cs="Times New Roman"/>
          <w:sz w:val="24"/>
          <w:szCs w:val="24"/>
          <w:lang w:val="id-ID"/>
          <w14:ligatures w14:val="none"/>
        </w:rPr>
      </w:pPr>
    </w:p>
    <w:p w14:paraId="6D6C360C" w14:textId="77777777" w:rsidR="00A67D9A" w:rsidRPr="0091731B" w:rsidRDefault="00A67D9A" w:rsidP="00A67D9A">
      <w:pPr>
        <w:pStyle w:val="ListParagraph"/>
        <w:spacing w:line="360" w:lineRule="auto"/>
        <w:ind w:left="1800"/>
        <w:jc w:val="both"/>
        <w:rPr>
          <w:rFonts w:ascii="Times New Roman" w:hAnsi="Times New Roman" w:cs="Times New Roman"/>
          <w:sz w:val="24"/>
          <w:szCs w:val="24"/>
          <w:lang w:val="id-ID"/>
          <w14:ligatures w14:val="none"/>
        </w:rPr>
      </w:pPr>
    </w:p>
    <w:p w14:paraId="6B626B15" w14:textId="77777777" w:rsidR="00A67D9A" w:rsidRPr="00ED4618" w:rsidRDefault="00A67D9A" w:rsidP="00A67D9A">
      <w:pPr>
        <w:pStyle w:val="ListParagraph"/>
        <w:numPr>
          <w:ilvl w:val="0"/>
          <w:numId w:val="4"/>
        </w:numPr>
        <w:spacing w:line="360" w:lineRule="auto"/>
        <w:jc w:val="both"/>
        <w:rPr>
          <w:rFonts w:ascii="Times New Roman" w:hAnsi="Times New Roman" w:cs="Times New Roman"/>
          <w:b/>
          <w:bCs/>
          <w:sz w:val="24"/>
          <w:szCs w:val="24"/>
        </w:rPr>
      </w:pPr>
      <w:r w:rsidRPr="00681C06">
        <w:rPr>
          <w:rFonts w:ascii="Times New Roman" w:hAnsi="Times New Roman" w:cs="Times New Roman"/>
          <w:sz w:val="24"/>
          <w:szCs w:val="24"/>
          <w:lang w:val="id-ID"/>
          <w14:ligatures w14:val="none"/>
        </w:rPr>
        <w:t>Manfaat Praktis</w:t>
      </w:r>
      <w:r>
        <w:rPr>
          <w:rFonts w:ascii="Times New Roman" w:hAnsi="Times New Roman" w:cs="Times New Roman"/>
          <w:sz w:val="24"/>
          <w:szCs w:val="24"/>
          <w:lang w:val="id-ID"/>
          <w14:ligatures w14:val="none"/>
        </w:rPr>
        <w:t>:</w:t>
      </w:r>
    </w:p>
    <w:p w14:paraId="39B3073B" w14:textId="61A9C49C" w:rsidR="00A67D9A" w:rsidRPr="003D4344" w:rsidRDefault="00A67D9A" w:rsidP="00A67D9A">
      <w:pPr>
        <w:pStyle w:val="ListParagraph"/>
        <w:spacing w:line="360" w:lineRule="auto"/>
        <w:ind w:left="1800"/>
        <w:jc w:val="both"/>
        <w:sectPr w:rsidR="00A67D9A" w:rsidRPr="003D4344" w:rsidSect="00A67D9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
          <w:cols w:space="708"/>
          <w:titlePg/>
          <w:docGrid w:linePitch="360"/>
        </w:sectPr>
      </w:pPr>
      <w:r w:rsidRPr="00681C06">
        <w:rPr>
          <w:rFonts w:ascii="Times New Roman" w:hAnsi="Times New Roman" w:cs="Times New Roman"/>
          <w:sz w:val="24"/>
          <w:szCs w:val="24"/>
          <w:lang w:val="id-ID"/>
          <w14:ligatures w14:val="none"/>
        </w:rPr>
        <w:t>Ketika menggunakan informasi dari studi ilmiah, hal ini dapat menjadi alat dan pengalaman yang berguna bagi para peneliti.</w:t>
      </w:r>
      <w:r w:rsidRPr="00026935">
        <w:t xml:space="preserve"> </w:t>
      </w:r>
      <w:r w:rsidRPr="00026935">
        <w:rPr>
          <w:rFonts w:ascii="Times New Roman" w:hAnsi="Times New Roman" w:cs="Times New Roman"/>
          <w:sz w:val="24"/>
          <w:szCs w:val="24"/>
          <w:lang w:val="id-ID"/>
          <w14:ligatures w14:val="none"/>
        </w:rPr>
        <w:t>Karena dapat membantu para investor untuk dapat memberikan sebuah informasi apakah manajemen keuangan perusahaan berjalan dengan baik atau tidak. Seperti sebuah perusahaan menjalankan bisnisnya harus mempunyai manajemen yang baik agar tidak mengalami kebangkrutan dan operasional bisnis tersebut harus dibuat secara strategis agar mengurangi dampak yang tidak diinginkan.</w:t>
      </w:r>
      <w:r w:rsidRPr="00026935">
        <w:t xml:space="preserve"> </w:t>
      </w:r>
      <w:r w:rsidRPr="00156199">
        <w:rPr>
          <w:rFonts w:ascii="Times New Roman" w:hAnsi="Times New Roman" w:cs="Times New Roman"/>
          <w:sz w:val="24"/>
          <w:szCs w:val="24"/>
        </w:rPr>
        <w:t>beberapa orang mungkin berpendapat bahwa ketika sebuah perusahaan beroperasi dengan baik, perusahaan tersebut akan menghasilkan pendapatan yang baik baik secara internal maupun eksterna</w:t>
      </w:r>
      <w:r>
        <w:rPr>
          <w:rFonts w:ascii="Times New Roman" w:hAnsi="Times New Roman" w:cs="Times New Roman"/>
          <w:sz w:val="24"/>
          <w:szCs w:val="24"/>
        </w:rPr>
        <w:t>l.</w:t>
      </w:r>
    </w:p>
    <w:p w14:paraId="47BFD002" w14:textId="77777777" w:rsidR="00840025" w:rsidRDefault="00840025" w:rsidP="00A67D9A"/>
    <w:sectPr w:rsidR="008400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188C9" w14:textId="77777777" w:rsidR="0035391E" w:rsidRDefault="0035391E">
      <w:pPr>
        <w:spacing w:after="0" w:line="240" w:lineRule="auto"/>
      </w:pPr>
      <w:r>
        <w:separator/>
      </w:r>
    </w:p>
  </w:endnote>
  <w:endnote w:type="continuationSeparator" w:id="0">
    <w:p w14:paraId="210AE8B5" w14:textId="77777777" w:rsidR="0035391E" w:rsidRDefault="0035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61BE" w14:textId="77777777" w:rsidR="00695CB1" w:rsidRDefault="00695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0E93" w14:textId="77777777" w:rsidR="00A67D9A" w:rsidRDefault="00A67D9A">
    <w:pPr>
      <w:pStyle w:val="Footer"/>
      <w:jc w:val="center"/>
    </w:pPr>
  </w:p>
  <w:p w14:paraId="2BE2D8E6" w14:textId="77777777" w:rsidR="00A67D9A" w:rsidRDefault="00A67D9A" w:rsidP="003C197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F45A" w14:textId="77777777" w:rsidR="00695CB1" w:rsidRDefault="0069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1034" w14:textId="77777777" w:rsidR="0035391E" w:rsidRDefault="0035391E">
      <w:pPr>
        <w:spacing w:after="0" w:line="240" w:lineRule="auto"/>
      </w:pPr>
      <w:r>
        <w:separator/>
      </w:r>
    </w:p>
  </w:footnote>
  <w:footnote w:type="continuationSeparator" w:id="0">
    <w:p w14:paraId="22F8DA55" w14:textId="77777777" w:rsidR="0035391E" w:rsidRDefault="00353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5737" w14:textId="4A35F821" w:rsidR="00695CB1" w:rsidRDefault="00695CB1">
    <w:pPr>
      <w:pStyle w:val="Header"/>
    </w:pPr>
    <w:r>
      <w:rPr>
        <w:noProof/>
      </w:rPr>
      <w:pict w14:anchorId="137CD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231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109183"/>
      <w:docPartObj>
        <w:docPartGallery w:val="Page Numbers (Top of Page)"/>
        <w:docPartUnique/>
      </w:docPartObj>
    </w:sdtPr>
    <w:sdtEndPr>
      <w:rPr>
        <w:noProof/>
      </w:rPr>
    </w:sdtEndPr>
    <w:sdtContent>
      <w:p w14:paraId="24292CFD" w14:textId="37C19EC2" w:rsidR="00A67D9A" w:rsidRDefault="00695CB1">
        <w:pPr>
          <w:pStyle w:val="Header"/>
          <w:jc w:val="right"/>
        </w:pPr>
        <w:r>
          <w:rPr>
            <w:noProof/>
          </w:rPr>
          <w:pict w14:anchorId="19F45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231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A67D9A">
          <w:fldChar w:fldCharType="begin"/>
        </w:r>
        <w:r w:rsidR="00A67D9A">
          <w:instrText xml:space="preserve"> PAGE   \* MERGEFORMAT </w:instrText>
        </w:r>
        <w:r w:rsidR="00A67D9A">
          <w:fldChar w:fldCharType="separate"/>
        </w:r>
        <w:r w:rsidR="00A67D9A">
          <w:rPr>
            <w:noProof/>
          </w:rPr>
          <w:t>2</w:t>
        </w:r>
        <w:r w:rsidR="00A67D9A">
          <w:rPr>
            <w:noProof/>
          </w:rPr>
          <w:fldChar w:fldCharType="end"/>
        </w:r>
      </w:p>
    </w:sdtContent>
  </w:sdt>
  <w:p w14:paraId="5AAFB57C" w14:textId="77777777" w:rsidR="00A67D9A" w:rsidRDefault="00A67D9A">
    <w:pPr>
      <w:pStyle w:val="Header"/>
      <w:jc w:val="right"/>
    </w:pPr>
  </w:p>
  <w:p w14:paraId="21D22C24" w14:textId="77777777" w:rsidR="00A67D9A" w:rsidRDefault="00A67D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E1EB" w14:textId="5513C5E2" w:rsidR="00695CB1" w:rsidRDefault="00695CB1">
    <w:pPr>
      <w:pStyle w:val="Header"/>
    </w:pPr>
    <w:r>
      <w:rPr>
        <w:noProof/>
      </w:rPr>
      <w:pict w14:anchorId="729B4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231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65C"/>
    <w:multiLevelType w:val="hybridMultilevel"/>
    <w:tmpl w:val="596602CA"/>
    <w:lvl w:ilvl="0" w:tplc="338E176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44617FEA"/>
    <w:multiLevelType w:val="multilevel"/>
    <w:tmpl w:val="A4D06EFC"/>
    <w:lvl w:ilvl="0">
      <w:start w:val="1"/>
      <w:numFmt w:val="decimal"/>
      <w:lvlText w:val="%1."/>
      <w:lvlJc w:val="left"/>
      <w:pPr>
        <w:ind w:left="1800" w:hanging="360"/>
      </w:pPr>
      <w:rPr>
        <w:rFonts w:hint="default"/>
        <w:b w:val="0"/>
      </w:rPr>
    </w:lvl>
    <w:lvl w:ilvl="1">
      <w:start w:val="1"/>
      <w:numFmt w:val="decimal"/>
      <w:isLgl/>
      <w:lvlText w:val="%1.%2"/>
      <w:lvlJc w:val="left"/>
      <w:pPr>
        <w:ind w:left="1920" w:hanging="480"/>
      </w:pPr>
      <w:rPr>
        <w:rFonts w:hint="default"/>
      </w:rPr>
    </w:lvl>
    <w:lvl w:ilvl="2">
      <w:start w:val="8"/>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796E3783"/>
    <w:multiLevelType w:val="hybridMultilevel"/>
    <w:tmpl w:val="D688C724"/>
    <w:lvl w:ilvl="0" w:tplc="A9C6877E">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9A619DB"/>
    <w:multiLevelType w:val="hybridMultilevel"/>
    <w:tmpl w:val="17743646"/>
    <w:lvl w:ilvl="0" w:tplc="95D219B8">
      <w:start w:val="1"/>
      <w:numFmt w:val="decimal"/>
      <w:lvlText w:val="1.%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606237963">
    <w:abstractNumId w:val="3"/>
  </w:num>
  <w:num w:numId="2" w16cid:durableId="1753090532">
    <w:abstractNumId w:val="0"/>
  </w:num>
  <w:num w:numId="3" w16cid:durableId="1026636926">
    <w:abstractNumId w:val="2"/>
  </w:num>
  <w:num w:numId="4" w16cid:durableId="149313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ocumentProtection w:edit="forms" w:enforcement="1" w:cryptProviderType="rsaAES" w:cryptAlgorithmClass="hash" w:cryptAlgorithmType="typeAny" w:cryptAlgorithmSid="14" w:cryptSpinCount="100000" w:hash="6sg39tHnJE7KdX8aauHZRGS91NZXxZPdCSlSOdzUkdsI0Y00y2WTALj49hhIFVhOv7drFPG3AIpqP0m/oBlMPg==" w:salt="84jZztyZPZX3fPOLCWlb5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9A"/>
    <w:rsid w:val="001245CD"/>
    <w:rsid w:val="002C3A4F"/>
    <w:rsid w:val="00347BA7"/>
    <w:rsid w:val="0035391E"/>
    <w:rsid w:val="004730EC"/>
    <w:rsid w:val="00474EA2"/>
    <w:rsid w:val="004E1FD8"/>
    <w:rsid w:val="00553222"/>
    <w:rsid w:val="00695CB1"/>
    <w:rsid w:val="00781666"/>
    <w:rsid w:val="00785AEA"/>
    <w:rsid w:val="0083680C"/>
    <w:rsid w:val="00840025"/>
    <w:rsid w:val="009150F9"/>
    <w:rsid w:val="00A67D9A"/>
    <w:rsid w:val="00C55A78"/>
    <w:rsid w:val="00CB7372"/>
    <w:rsid w:val="00D607D3"/>
    <w:rsid w:val="00E945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5386"/>
  <w15:chartTrackingRefBased/>
  <w15:docId w15:val="{32413B8A-FBC4-48BC-9EF8-2150A20C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9A"/>
  </w:style>
  <w:style w:type="paragraph" w:styleId="Heading1">
    <w:name w:val="heading 1"/>
    <w:basedOn w:val="Normal"/>
    <w:next w:val="Normal"/>
    <w:link w:val="Heading1Char"/>
    <w:uiPriority w:val="9"/>
    <w:qFormat/>
    <w:rsid w:val="00A67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9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A67D9A"/>
    <w:pPr>
      <w:ind w:left="720"/>
      <w:contextualSpacing/>
    </w:pPr>
  </w:style>
  <w:style w:type="table" w:styleId="TableGrid">
    <w:name w:val="Table Grid"/>
    <w:basedOn w:val="TableNormal"/>
    <w:uiPriority w:val="39"/>
    <w:rsid w:val="00A6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67D9A"/>
    <w:pPr>
      <w:spacing w:after="200" w:line="240" w:lineRule="auto"/>
    </w:pPr>
    <w:rPr>
      <w:i/>
      <w:iCs/>
      <w:color w:val="44546A" w:themeColor="text2"/>
      <w:sz w:val="18"/>
      <w:szCs w:val="18"/>
      <w14:ligatures w14:val="none"/>
    </w:rPr>
  </w:style>
  <w:style w:type="paragraph" w:styleId="Header">
    <w:name w:val="header"/>
    <w:basedOn w:val="Normal"/>
    <w:link w:val="HeaderChar"/>
    <w:uiPriority w:val="99"/>
    <w:unhideWhenUsed/>
    <w:rsid w:val="00A67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9A"/>
  </w:style>
  <w:style w:type="paragraph" w:styleId="Footer">
    <w:name w:val="footer"/>
    <w:basedOn w:val="Normal"/>
    <w:link w:val="FooterChar"/>
    <w:uiPriority w:val="99"/>
    <w:unhideWhenUsed/>
    <w:rsid w:val="00A67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7370</Words>
  <Characters>42012</Characters>
  <Application>Microsoft Office Word</Application>
  <DocSecurity>0</DocSecurity>
  <Lines>350</Lines>
  <Paragraphs>98</Paragraphs>
  <ScaleCrop>false</ScaleCrop>
  <Company/>
  <LinksUpToDate>false</LinksUpToDate>
  <CharactersWithSpaces>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Indri prasetiani</dc:creator>
  <cp:keywords/>
  <dc:description/>
  <cp:lastModifiedBy>tsuraya ulfah</cp:lastModifiedBy>
  <cp:revision>3</cp:revision>
  <dcterms:created xsi:type="dcterms:W3CDTF">2024-09-13T06:22:00Z</dcterms:created>
  <dcterms:modified xsi:type="dcterms:W3CDTF">2024-10-08T06:39:00Z</dcterms:modified>
</cp:coreProperties>
</file>