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D2C7" w14:textId="77777777" w:rsidR="0057070D" w:rsidRPr="005F06F7" w:rsidRDefault="0057070D" w:rsidP="0057070D">
      <w:pPr>
        <w:pStyle w:val="Heading1"/>
        <w:spacing w:before="90" w:line="240" w:lineRule="auto"/>
        <w:ind w:left="1030" w:right="1423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F06F7">
        <w:rPr>
          <w:rFonts w:ascii="Times New Roman" w:hAnsi="Times New Roman"/>
          <w:b/>
          <w:bCs/>
          <w:color w:val="auto"/>
          <w:sz w:val="24"/>
          <w:szCs w:val="24"/>
        </w:rPr>
        <w:t>ABSTRAK</w:t>
      </w:r>
    </w:p>
    <w:p w14:paraId="1A3BDA69" w14:textId="77777777" w:rsidR="0057070D" w:rsidRDefault="0057070D" w:rsidP="0057070D">
      <w:pPr>
        <w:spacing w:line="240" w:lineRule="auto"/>
        <w:rPr>
          <w:lang w:val="x-none" w:eastAsia="x-none"/>
        </w:rPr>
      </w:pPr>
    </w:p>
    <w:p w14:paraId="0536B7E1" w14:textId="77777777" w:rsidR="0057070D" w:rsidRDefault="0057070D" w:rsidP="0057070D">
      <w:pPr>
        <w:pStyle w:val="BodyText"/>
        <w:jc w:val="both"/>
      </w:pPr>
      <w:r>
        <w:rPr>
          <w:lang w:val="en-US"/>
        </w:rPr>
        <w:t>Shinta Runiti</w:t>
      </w:r>
      <w:r w:rsidRPr="005F06F7">
        <w:rPr>
          <w:spacing w:val="1"/>
        </w:rPr>
        <w:t xml:space="preserve"> </w:t>
      </w:r>
      <w:r w:rsidRPr="005F06F7">
        <w:t>NIM:</w:t>
      </w:r>
      <w:r w:rsidRPr="005F06F7">
        <w:rPr>
          <w:spacing w:val="1"/>
        </w:rPr>
        <w:t xml:space="preserve"> </w:t>
      </w:r>
      <w:r w:rsidRPr="005F06F7">
        <w:t>20</w:t>
      </w:r>
      <w:r>
        <w:rPr>
          <w:lang w:val="en-US"/>
        </w:rPr>
        <w:t>61201005</w:t>
      </w:r>
      <w:r w:rsidRPr="005F06F7">
        <w:rPr>
          <w:spacing w:val="1"/>
        </w:rPr>
        <w:t xml:space="preserve"> </w:t>
      </w:r>
      <w:r w:rsidRPr="005F06F7">
        <w:t>“</w:t>
      </w:r>
      <w:r w:rsidRPr="00854096">
        <w:t xml:space="preserve">Efektivitas Penggunaan </w:t>
      </w:r>
      <w:r w:rsidRPr="004F1BA6">
        <w:rPr>
          <w:i/>
        </w:rPr>
        <w:t>Financial Technology</w:t>
      </w:r>
      <w:r w:rsidRPr="00854096">
        <w:t xml:space="preserve"> </w:t>
      </w:r>
      <w:r w:rsidRPr="004F1BA6">
        <w:rPr>
          <w:i/>
        </w:rPr>
        <w:t>E-Wallet</w:t>
      </w:r>
      <w:r w:rsidRPr="00854096">
        <w:t xml:space="preserve"> Sebagai Metode Pembayaran pada Generasi Z (Studi Kasus: Mahasiswa/I ITB Ahmad Dahlan)</w:t>
      </w:r>
      <w:r w:rsidRPr="005F06F7">
        <w:t xml:space="preserve">”. Dibawah bimbingan </w:t>
      </w:r>
      <w:r>
        <w:rPr>
          <w:lang w:val="en-US"/>
        </w:rPr>
        <w:t>Ibu Dra. Sulistyo Seti Utami S.U, M.M</w:t>
      </w:r>
      <w:r w:rsidRPr="005F06F7">
        <w:t>.</w:t>
      </w:r>
    </w:p>
    <w:p w14:paraId="1F38DC07" w14:textId="77777777" w:rsidR="0057070D" w:rsidRPr="005F06F7" w:rsidRDefault="0057070D" w:rsidP="0057070D">
      <w:pPr>
        <w:pStyle w:val="BodyText"/>
        <w:jc w:val="both"/>
      </w:pPr>
    </w:p>
    <w:p w14:paraId="635DAF3D" w14:textId="77777777" w:rsidR="0057070D" w:rsidRDefault="0057070D" w:rsidP="00570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6F7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5F06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6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6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F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6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BA6">
        <w:rPr>
          <w:rFonts w:ascii="Times New Roman" w:hAnsi="Times New Roman" w:cs="Times New Roman"/>
          <w:i/>
          <w:sz w:val="24"/>
          <w:szCs w:val="24"/>
        </w:rPr>
        <w:t>financial technology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BA6">
        <w:rPr>
          <w:rFonts w:ascii="Times New Roman" w:hAnsi="Times New Roman" w:cs="Times New Roman"/>
          <w:i/>
          <w:sz w:val="24"/>
          <w:szCs w:val="24"/>
        </w:rPr>
        <w:t>e-wallet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di ITB Ahmad Dahlan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Teknik </w:t>
      </w:r>
      <w:proofErr w:type="spellStart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>peng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umpulan</w:t>
      </w:r>
      <w:proofErr w:type="spellEnd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wawancara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observasi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dokumentasi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Pengolahan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kualitatif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deskriptif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orang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informan</w:t>
      </w:r>
      <w:proofErr w:type="spellEnd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/I semester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akhir</w:t>
      </w:r>
      <w:proofErr w:type="spellEnd"/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ITB Ahmad Dahlan</w:t>
      </w:r>
      <w:r w:rsidRPr="00854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minimal UMR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Hasil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solusi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transaksi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transfer uang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pulsa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pembayaran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tagihan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rutin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listrik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BPJS,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transaksi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keunggulan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bebas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terutama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top up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saldo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transfer dana.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Meskipun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informan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keamanan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kendala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teknis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keseluruhan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merasa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nyaman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percaya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metode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fitur-fitur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disediakan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DANA,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Goals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mengatur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trik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strategi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agar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efisien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fitur-fitur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mengelola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ditingkatkan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keamanan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Pr="00F903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18A7EE" w14:textId="77777777" w:rsidR="0057070D" w:rsidRDefault="0057070D" w:rsidP="00570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F1718" w14:textId="77777777" w:rsidR="0057070D" w:rsidRDefault="0057070D" w:rsidP="00570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55F86C" w14:textId="77777777" w:rsidR="0057070D" w:rsidRDefault="0057070D" w:rsidP="00570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0B9BC9" w14:textId="5F204623" w:rsidR="00712EFD" w:rsidRPr="00712EFD" w:rsidRDefault="0057070D" w:rsidP="005139DF">
      <w:pPr>
        <w:spacing w:after="0"/>
        <w:jc w:val="both"/>
        <w:rPr>
          <w:lang w:val="x-none" w:eastAsia="x-none"/>
        </w:rPr>
      </w:pPr>
      <w:r w:rsidRPr="00662932">
        <w:rPr>
          <w:rFonts w:ascii="Times New Roman" w:hAnsi="Times New Roman" w:cs="Times New Roman"/>
          <w:sz w:val="24"/>
          <w:szCs w:val="24"/>
        </w:rPr>
        <w:t>Kata</w:t>
      </w:r>
      <w:r w:rsidRPr="00662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66293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662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29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62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Financial Technology, E-Wallet,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12EFD" w:rsidRPr="00712EFD" w:rsidSect="00F11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5CBD3" w14:textId="77777777" w:rsidR="00310BE6" w:rsidRDefault="00310BE6" w:rsidP="0046550B">
      <w:pPr>
        <w:spacing w:after="0" w:line="240" w:lineRule="auto"/>
      </w:pPr>
      <w:r>
        <w:separator/>
      </w:r>
    </w:p>
  </w:endnote>
  <w:endnote w:type="continuationSeparator" w:id="0">
    <w:p w14:paraId="705AD7D4" w14:textId="77777777" w:rsidR="00310BE6" w:rsidRDefault="00310BE6" w:rsidP="0046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4400" w14:textId="77777777" w:rsidR="00BA691C" w:rsidRPr="0046550B" w:rsidRDefault="00BA691C" w:rsidP="0046550B">
    <w:pPr>
      <w:pStyle w:val="Footer"/>
      <w:jc w:val="center"/>
      <w:rPr>
        <w:lang w:val="en-US"/>
      </w:rPr>
    </w:pPr>
    <w:r>
      <w:rPr>
        <w:lang w:val="en-US"/>
      </w:rPr>
      <w:t>xii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66FD" w14:textId="77777777" w:rsidR="00BA691C" w:rsidRPr="0046550B" w:rsidRDefault="00BA691C" w:rsidP="0046550B">
    <w:pPr>
      <w:pStyle w:val="Footer"/>
      <w:jc w:val="center"/>
      <w:rPr>
        <w:lang w:val="en-US"/>
      </w:rPr>
    </w:pPr>
    <w:r>
      <w:rPr>
        <w:lang w:val="en-US"/>
      </w:rPr>
      <w:t>xi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4005" w14:textId="2812CA11" w:rsidR="00BA691C" w:rsidRPr="0046550B" w:rsidRDefault="004B4FBB" w:rsidP="00453953">
    <w:pPr>
      <w:pStyle w:val="Footer"/>
      <w:jc w:val="center"/>
      <w:rPr>
        <w:lang w:val="en-US"/>
      </w:rPr>
    </w:pPr>
    <w:r>
      <w:rPr>
        <w:lang w:val="en-US"/>
      </w:rPr>
      <w:t>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BB338" w14:textId="77777777" w:rsidR="00310BE6" w:rsidRDefault="00310BE6" w:rsidP="0046550B">
      <w:pPr>
        <w:spacing w:after="0" w:line="240" w:lineRule="auto"/>
      </w:pPr>
      <w:r>
        <w:separator/>
      </w:r>
    </w:p>
  </w:footnote>
  <w:footnote w:type="continuationSeparator" w:id="0">
    <w:p w14:paraId="5D4297A5" w14:textId="77777777" w:rsidR="00310BE6" w:rsidRDefault="00310BE6" w:rsidP="0046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5AEB" w14:textId="5EFE98D9" w:rsidR="002D0710" w:rsidRDefault="002D0710">
    <w:pPr>
      <w:pStyle w:val="Header"/>
    </w:pPr>
    <w:r>
      <w:pict w14:anchorId="683AA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025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7F58" w14:textId="2C28C558" w:rsidR="00453953" w:rsidRDefault="002D0710">
    <w:pPr>
      <w:pStyle w:val="BodyText"/>
      <w:spacing w:line="14" w:lineRule="auto"/>
      <w:rPr>
        <w:sz w:val="2"/>
      </w:rPr>
    </w:pPr>
    <w:r>
      <w:rPr>
        <w:sz w:val="2"/>
      </w:rPr>
      <w:pict w14:anchorId="33279B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025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D807" w14:textId="0507B153" w:rsidR="002D0710" w:rsidRDefault="002D0710">
    <w:pPr>
      <w:pStyle w:val="Header"/>
    </w:pPr>
    <w:r>
      <w:pict w14:anchorId="132A7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025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4907"/>
    <w:multiLevelType w:val="hybridMultilevel"/>
    <w:tmpl w:val="9EDAB5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6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2C"/>
    <w:rsid w:val="00103C2C"/>
    <w:rsid w:val="00131C81"/>
    <w:rsid w:val="001564F0"/>
    <w:rsid w:val="00205ACB"/>
    <w:rsid w:val="002D0710"/>
    <w:rsid w:val="00310BE6"/>
    <w:rsid w:val="00453953"/>
    <w:rsid w:val="0046550B"/>
    <w:rsid w:val="00485A96"/>
    <w:rsid w:val="004B4FBB"/>
    <w:rsid w:val="005139DF"/>
    <w:rsid w:val="0055705D"/>
    <w:rsid w:val="0057070D"/>
    <w:rsid w:val="005E5D71"/>
    <w:rsid w:val="00616709"/>
    <w:rsid w:val="006F5D4C"/>
    <w:rsid w:val="00712EFD"/>
    <w:rsid w:val="00AE346A"/>
    <w:rsid w:val="00BA691C"/>
    <w:rsid w:val="00C95810"/>
    <w:rsid w:val="00CF2A60"/>
    <w:rsid w:val="00D51017"/>
    <w:rsid w:val="00E04FCC"/>
    <w:rsid w:val="00E97E9A"/>
    <w:rsid w:val="00F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87076"/>
  <w15:chartTrackingRefBased/>
  <w15:docId w15:val="{5F48A6DF-B1B5-43AA-9D5F-A3B9C4EF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C2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noProof/>
      <w:color w:val="365F91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2C"/>
    <w:rPr>
      <w:rFonts w:ascii="Cambria" w:eastAsia="Times New Roman" w:hAnsi="Cambria" w:cs="Times New Roman"/>
      <w:noProof/>
      <w:color w:val="365F91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570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7070D"/>
    <w:rPr>
      <w:rFonts w:ascii="Times New Roman" w:eastAsia="Times New Roman" w:hAnsi="Times New Roman" w:cs="Times New Roman"/>
      <w:noProof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5707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noProof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57070D"/>
    <w:rPr>
      <w:rFonts w:ascii="Calibri" w:eastAsia="Calibri" w:hAnsi="Calibri" w:cs="Arial"/>
      <w:noProof/>
      <w:lang w:val="en-ID"/>
    </w:rPr>
  </w:style>
  <w:style w:type="paragraph" w:styleId="ListParagraph">
    <w:name w:val="List Paragraph"/>
    <w:basedOn w:val="Normal"/>
    <w:uiPriority w:val="34"/>
    <w:qFormat/>
    <w:rsid w:val="0057070D"/>
    <w:pPr>
      <w:spacing w:after="200" w:line="276" w:lineRule="auto"/>
      <w:ind w:left="720"/>
      <w:contextualSpacing/>
    </w:pPr>
    <w:rPr>
      <w:rFonts w:ascii="Calibri" w:eastAsia="Calibri" w:hAnsi="Calibri" w:cs="Arial"/>
      <w:noProof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707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noProof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57070D"/>
    <w:rPr>
      <w:rFonts w:ascii="Calibri" w:eastAsia="Calibri" w:hAnsi="Calibri" w:cs="Arial"/>
      <w:noProof/>
      <w:lang w:val="en-ID"/>
    </w:rPr>
  </w:style>
  <w:style w:type="character" w:styleId="Hyperlink">
    <w:name w:val="Hyperlink"/>
    <w:basedOn w:val="DefaultParagraphFont"/>
    <w:uiPriority w:val="99"/>
    <w:unhideWhenUsed/>
    <w:rsid w:val="0057070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7070D"/>
    <w:pPr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6550B"/>
    <w:pPr>
      <w:tabs>
        <w:tab w:val="right" w:leader="dot" w:pos="8789"/>
      </w:tabs>
      <w:spacing w:after="100" w:line="276" w:lineRule="auto"/>
    </w:pPr>
    <w:rPr>
      <w:rFonts w:ascii="Calibri" w:eastAsia="Calibri" w:hAnsi="Calibri" w:cs="Arial"/>
      <w:noProof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57070D"/>
    <w:pPr>
      <w:spacing w:after="100" w:line="276" w:lineRule="auto"/>
      <w:ind w:left="220"/>
    </w:pPr>
    <w:rPr>
      <w:rFonts w:ascii="Calibri" w:eastAsia="Calibri" w:hAnsi="Calibri" w:cs="Arial"/>
      <w:noProof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57070D"/>
    <w:pPr>
      <w:spacing w:after="100" w:line="276" w:lineRule="auto"/>
      <w:ind w:left="440"/>
    </w:pPr>
    <w:rPr>
      <w:rFonts w:ascii="Calibri" w:eastAsia="Calibri" w:hAnsi="Calibri" w:cs="Arial"/>
      <w:noProof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</dc:creator>
  <cp:keywords/>
  <dc:description/>
  <cp:lastModifiedBy>USER</cp:lastModifiedBy>
  <cp:revision>6</cp:revision>
  <dcterms:created xsi:type="dcterms:W3CDTF">2024-04-25T14:01:00Z</dcterms:created>
  <dcterms:modified xsi:type="dcterms:W3CDTF">2024-06-03T01:25:00Z</dcterms:modified>
</cp:coreProperties>
</file>