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EBE30" w14:textId="77777777" w:rsidR="00703EAB" w:rsidRPr="004D4D83" w:rsidRDefault="00703EAB" w:rsidP="00703EAB">
      <w:pPr>
        <w:pStyle w:val="Heading1"/>
      </w:pPr>
      <w:bookmarkStart w:id="0" w:name="_Toc164278966"/>
      <w:r>
        <w:t>BAB I</w:t>
      </w:r>
      <w:bookmarkEnd w:id="0"/>
    </w:p>
    <w:p w14:paraId="64832462" w14:textId="77777777" w:rsidR="00703EAB" w:rsidRPr="001573FF" w:rsidRDefault="00703EAB" w:rsidP="00703EAB">
      <w:pPr>
        <w:pStyle w:val="Heading1"/>
      </w:pPr>
      <w:r>
        <w:t xml:space="preserve">    </w:t>
      </w:r>
      <w:bookmarkStart w:id="1" w:name="_Toc164278967"/>
      <w:r w:rsidRPr="004D6CC2">
        <w:t>PENDAHULUAN</w:t>
      </w:r>
      <w:bookmarkEnd w:id="1"/>
    </w:p>
    <w:p w14:paraId="1617A17D" w14:textId="77777777" w:rsidR="00703EAB" w:rsidRDefault="00703EAB" w:rsidP="00703EAB">
      <w:pPr>
        <w:pStyle w:val="Heading2"/>
      </w:pPr>
      <w:bookmarkStart w:id="2" w:name="_Toc164278968"/>
      <w:r>
        <w:t xml:space="preserve">Latar </w:t>
      </w:r>
      <w:proofErr w:type="spellStart"/>
      <w:r w:rsidRPr="00FB61B4">
        <w:t>Belakang</w:t>
      </w:r>
      <w:bookmarkEnd w:id="2"/>
      <w:proofErr w:type="spellEnd"/>
    </w:p>
    <w:p w14:paraId="239B02BE" w14:textId="77777777" w:rsidR="00703EAB" w:rsidRDefault="00703EAB" w:rsidP="00703EAB">
      <w:pPr>
        <w:spacing w:line="360" w:lineRule="auto"/>
        <w:ind w:left="480" w:firstLine="720"/>
        <w:rPr>
          <w:lang w:val="id-ID"/>
        </w:rPr>
      </w:pPr>
      <w:bookmarkStart w:id="3" w:name="_Toc151838727"/>
      <w:bookmarkStart w:id="4" w:name="_Toc152372748"/>
      <w:bookmarkStart w:id="5" w:name="_Toc156247379"/>
      <w:bookmarkStart w:id="6" w:name="_Toc156690412"/>
      <w:r w:rsidRPr="008F7272">
        <w:rPr>
          <w:i/>
          <w:iCs/>
          <w:lang w:val="en-US"/>
        </w:rPr>
        <w:t>Annual report</w:t>
      </w:r>
      <w:r>
        <w:rPr>
          <w:lang w:val="en-US"/>
        </w:rPr>
        <w:t xml:space="preserve"> </w:t>
      </w:r>
      <w:r>
        <w:rPr>
          <w:lang w:val="id-ID"/>
        </w:rPr>
        <w:t>ialah</w:t>
      </w:r>
      <w:r w:rsidRPr="00575716">
        <w:rPr>
          <w:lang w:val="id-ID"/>
        </w:rPr>
        <w:t xml:space="preserve"> bagian integral dari </w:t>
      </w:r>
      <w:proofErr w:type="spellStart"/>
      <w:r>
        <w:rPr>
          <w:lang w:val="en-US"/>
        </w:rPr>
        <w:t>mekanisme</w:t>
      </w:r>
      <w:proofErr w:type="spellEnd"/>
      <w:r w:rsidRPr="00575716">
        <w:rPr>
          <w:lang w:val="id-ID"/>
        </w:rPr>
        <w:t xml:space="preserve"> pelaporan kinerja keuangan suatu entitas atau perusahaan yang mencakup komponen lainnya. Laporan ini tidak hanya mencatat informasi keuangan perusahaan pada </w:t>
      </w:r>
      <w:r>
        <w:rPr>
          <w:lang w:val="id-ID"/>
        </w:rPr>
        <w:t>di tahun</w:t>
      </w:r>
      <w:r w:rsidRPr="00575716">
        <w:rPr>
          <w:lang w:val="id-ID"/>
        </w:rPr>
        <w:t xml:space="preserve"> akuntansi tertentu</w:t>
      </w:r>
      <w:r>
        <w:rPr>
          <w:lang w:val="en-US"/>
        </w:rPr>
        <w:t xml:space="preserve"> </w:t>
      </w:r>
      <w:proofErr w:type="spellStart"/>
      <w:r>
        <w:rPr>
          <w:lang w:val="en-US"/>
        </w:rPr>
        <w:t>akan</w:t>
      </w:r>
      <w:proofErr w:type="spellEnd"/>
      <w:r>
        <w:rPr>
          <w:lang w:val="en-US"/>
        </w:rPr>
        <w:t xml:space="preserve"> </w:t>
      </w:r>
      <w:r w:rsidRPr="00575716">
        <w:rPr>
          <w:lang w:val="id-ID"/>
        </w:rPr>
        <w:t xml:space="preserve">tetapi juga menyediakan penjelasan yang penting </w:t>
      </w:r>
      <w:r>
        <w:rPr>
          <w:lang w:val="id-ID"/>
        </w:rPr>
        <w:t>agar</w:t>
      </w:r>
      <w:r w:rsidRPr="00575716">
        <w:rPr>
          <w:lang w:val="id-ID"/>
        </w:rPr>
        <w:t xml:space="preserve"> memahami konteks, metode akuntansi, estimasi, </w:t>
      </w:r>
      <w:r>
        <w:rPr>
          <w:lang w:val="id-ID"/>
        </w:rPr>
        <w:t>serta</w:t>
      </w:r>
      <w:r w:rsidRPr="00575716">
        <w:rPr>
          <w:lang w:val="id-ID"/>
        </w:rPr>
        <w:t xml:space="preserve"> faktor lain yang memengaruhi informasi keuangan yang disajikan. Sebagai hasilnya, laporan keuangan </w:t>
      </w:r>
      <w:r>
        <w:rPr>
          <w:lang w:val="id-ID"/>
        </w:rPr>
        <w:t>membuat</w:t>
      </w:r>
      <w:r w:rsidRPr="00575716">
        <w:rPr>
          <w:lang w:val="id-ID"/>
        </w:rPr>
        <w:t xml:space="preserve"> </w:t>
      </w:r>
      <w:proofErr w:type="spellStart"/>
      <w:r>
        <w:rPr>
          <w:lang w:val="en-US"/>
        </w:rPr>
        <w:t>visualisasi</w:t>
      </w:r>
      <w:proofErr w:type="spellEnd"/>
      <w:r w:rsidRPr="00575716">
        <w:rPr>
          <w:lang w:val="id-ID"/>
        </w:rPr>
        <w:t xml:space="preserve"> yang </w:t>
      </w:r>
      <w:proofErr w:type="spellStart"/>
      <w:r>
        <w:rPr>
          <w:lang w:val="en-US"/>
        </w:rPr>
        <w:t>komplit</w:t>
      </w:r>
      <w:proofErr w:type="spellEnd"/>
      <w:r w:rsidRPr="00575716">
        <w:rPr>
          <w:lang w:val="id-ID"/>
        </w:rPr>
        <w:t xml:space="preserve"> </w:t>
      </w:r>
      <w:r>
        <w:rPr>
          <w:lang w:val="id-ID"/>
        </w:rPr>
        <w:t>serta</w:t>
      </w:r>
      <w:r w:rsidRPr="00575716">
        <w:rPr>
          <w:lang w:val="id-ID"/>
        </w:rPr>
        <w:t xml:space="preserve"> akurat tentang kinerja keuangan perusahaan</w:t>
      </w:r>
      <w:r>
        <w:rPr>
          <w:lang w:val="en-US"/>
        </w:rPr>
        <w:t xml:space="preserve"> dan</w:t>
      </w:r>
      <w:r w:rsidRPr="00575716">
        <w:rPr>
          <w:lang w:val="id-ID"/>
        </w:rPr>
        <w:t xml:space="preserve"> membantu pemangku kepentingan </w:t>
      </w:r>
      <w:r>
        <w:rPr>
          <w:lang w:val="id-ID"/>
        </w:rPr>
        <w:t>pada</w:t>
      </w:r>
      <w:r w:rsidRPr="00575716">
        <w:rPr>
          <w:lang w:val="id-ID"/>
        </w:rPr>
        <w:t xml:space="preserve"> pengambilan keputusan yang efektif </w:t>
      </w:r>
      <w:r>
        <w:rPr>
          <w:lang w:val="id-ID"/>
        </w:rPr>
        <w:t>serta</w:t>
      </w:r>
      <w:r w:rsidRPr="00575716">
        <w:rPr>
          <w:lang w:val="id-ID"/>
        </w:rPr>
        <w:t xml:space="preserve"> strategis</w:t>
      </w:r>
      <w:r>
        <w:rPr>
          <w:lang w:val="id-ID"/>
        </w:rPr>
        <w:t xml:space="preserve">. </w:t>
      </w:r>
      <w:r>
        <w:rPr>
          <w:rStyle w:val="FootnoteReference"/>
          <w:lang w:val="id-ID"/>
        </w:rPr>
        <w:fldChar w:fldCharType="begin" w:fldLock="1"/>
      </w:r>
      <w:r>
        <w:rPr>
          <w:lang w:val="id-ID"/>
        </w:rPr>
        <w:instrText>ADDIN CSL_CITATION {"citationItems":[{"id":"ITEM-1","itemData":{"author":[{"dropping-particle":"","family":"Seto","given":"Agung Anggoro","non-dropping-particle":"","parse-names":false,"suffix":""},{"dropping-particle":"","family":"Yulianti","given":"Maria Lusiana","non-dropping-particle":"","parse-names":false,"suffix":""},{"dropping-particle":"","family":"Kusumastuti","given":"Ratih","non-dropping-particle":"","parse-names":false,"suffix":""},{"dropping-particle":"","family":"Astuti","given":"Nita","non-dropping-particle":"","parse-names":false,"suffix":""},{"dropping-particle":"","family":"Febrianto","given":"Hendra Galuh","non-dropping-particle":"","parse-names":false,"suffix":""},{"dropping-particle":"","family":"Sukma","given":"Paradisa","non-dropping-particle":"","parse-names":false,"suffix":""},{"dropping-particle":"","family":"Fitriana","given":"Amalia Indah","non-dropping-particle":"","parse-names":false,"suffix":""},{"dropping-particle":"","family":"Satrio","given":"Arif Budi","non-dropping-particle":"","parse-names":false,"suffix":""},{"dropping-particle":"","family":"Hanani","given":"Tri","non-dropping-particle":"","parse-names":false,"suffix":""},{"dropping-particle":"","family":"Hakim","given":"Mohamad Zulman","non-dropping-particle":"","parse-names":false,"suffix":""},{"dropping-particle":"","family":"Jumiati","given":"Elly","non-dropping-particle":"","parse-names":false,"suffix":""},{"dropping-particle":"","family":"Fauzan","given":"Rusydi","non-dropping-particle":"","parse-names":false,"suffix":""}],"id":"ITEM-1","issued":{"date-parts":[["0"]]},"title":"Analisis laporan keuangan","type":"article-journal"},"uris":["http://www.mendeley.com/documents/?uuid=45ae0954-10a7-43f1-98e7-e7164a2d1501","http://www.mendeley.com/documents/?uuid=a68ff725-ac08-40f6-886a-eb8931ddded9"]}],"mendeley":{"formattedCitation":"(Seto et al. n.d.)","manualFormatting":"(Seto et al. n.d.:2021)","plainTextFormattedCitation":"(Seto et al. n.d.)","previouslyFormattedCitation":"(Seto et al. n.d.)"},"properties":{"noteIndex":0},"schema":"https://github.com/citation-style-language/schema/raw/master/csl-citation.json"}</w:instrText>
      </w:r>
      <w:r>
        <w:rPr>
          <w:rStyle w:val="FootnoteReference"/>
          <w:lang w:val="id-ID"/>
        </w:rPr>
        <w:fldChar w:fldCharType="separate"/>
      </w:r>
      <w:r>
        <w:rPr>
          <w:noProof/>
          <w:lang w:val="id-ID"/>
        </w:rPr>
        <w:t>(Seto et al. n.d.:2021)</w:t>
      </w:r>
      <w:r>
        <w:rPr>
          <w:rStyle w:val="FootnoteReference"/>
          <w:lang w:val="id-ID"/>
        </w:rPr>
        <w:fldChar w:fldCharType="end"/>
      </w:r>
    </w:p>
    <w:p w14:paraId="0CC4EDB2" w14:textId="77777777" w:rsidR="00703EAB" w:rsidRDefault="00703EAB" w:rsidP="00703EAB">
      <w:pPr>
        <w:spacing w:line="360" w:lineRule="auto"/>
        <w:ind w:left="480" w:firstLine="720"/>
        <w:rPr>
          <w:lang w:val="id-ID"/>
        </w:rPr>
      </w:pPr>
      <w:r w:rsidRPr="00575716">
        <w:rPr>
          <w:lang w:val="id-ID"/>
        </w:rPr>
        <w:t xml:space="preserve">Analisis rasio keuangan </w:t>
      </w:r>
      <w:r>
        <w:rPr>
          <w:lang w:val="id-ID"/>
        </w:rPr>
        <w:t>ialah</w:t>
      </w:r>
      <w:r w:rsidRPr="00575716">
        <w:rPr>
          <w:lang w:val="id-ID"/>
        </w:rPr>
        <w:t xml:space="preserve"> suatu metode</w:t>
      </w:r>
      <w:r>
        <w:rPr>
          <w:lang w:val="en-US"/>
        </w:rPr>
        <w:t xml:space="preserve"> </w:t>
      </w:r>
      <w:r w:rsidRPr="00575716">
        <w:rPr>
          <w:lang w:val="id-ID"/>
        </w:rPr>
        <w:t xml:space="preserve">yang </w:t>
      </w:r>
      <w:r>
        <w:rPr>
          <w:lang w:val="id-ID"/>
        </w:rPr>
        <w:t>dipakai</w:t>
      </w:r>
      <w:r w:rsidRPr="00575716">
        <w:rPr>
          <w:lang w:val="id-ID"/>
        </w:rPr>
        <w:t xml:space="preserve"> </w:t>
      </w:r>
      <w:r>
        <w:rPr>
          <w:lang w:val="id-ID"/>
        </w:rPr>
        <w:t>agar</w:t>
      </w:r>
      <w:r w:rsidRPr="00575716">
        <w:rPr>
          <w:lang w:val="id-ID"/>
        </w:rPr>
        <w:t xml:space="preserve"> mengevaluasi kinerja keuangan suatu entitas dengan </w:t>
      </w:r>
      <w:r>
        <w:rPr>
          <w:lang w:val="id-ID"/>
        </w:rPr>
        <w:t>memberikan perbandingan</w:t>
      </w:r>
      <w:r w:rsidRPr="00575716">
        <w:rPr>
          <w:lang w:val="id-ID"/>
        </w:rPr>
        <w:t xml:space="preserve"> data keuangan yang </w:t>
      </w:r>
      <w:r>
        <w:rPr>
          <w:lang w:val="id-ID"/>
        </w:rPr>
        <w:t>bisa</w:t>
      </w:r>
      <w:r w:rsidRPr="00575716">
        <w:rPr>
          <w:lang w:val="id-ID"/>
        </w:rPr>
        <w:t xml:space="preserve"> </w:t>
      </w:r>
      <w:r>
        <w:rPr>
          <w:lang w:val="id-ID"/>
        </w:rPr>
        <w:t xml:space="preserve">di </w:t>
      </w:r>
      <w:r w:rsidRPr="006C7437">
        <w:rPr>
          <w:i/>
          <w:iCs/>
          <w:lang w:val="en-US"/>
        </w:rPr>
        <w:t>report</w:t>
      </w:r>
      <w:r>
        <w:rPr>
          <w:lang w:val="id-ID"/>
        </w:rPr>
        <w:t xml:space="preserve"> mengenai </w:t>
      </w:r>
      <w:proofErr w:type="spellStart"/>
      <w:r>
        <w:rPr>
          <w:lang w:val="en-US"/>
        </w:rPr>
        <w:t>ke</w:t>
      </w:r>
      <w:proofErr w:type="spellEnd"/>
      <w:r>
        <w:rPr>
          <w:lang w:val="id-ID"/>
        </w:rPr>
        <w:t>uang</w:t>
      </w:r>
      <w:r>
        <w:rPr>
          <w:lang w:val="en-US"/>
        </w:rPr>
        <w:t>an</w:t>
      </w:r>
      <w:r w:rsidRPr="00575716">
        <w:rPr>
          <w:lang w:val="id-ID"/>
        </w:rPr>
        <w:t xml:space="preserve">. Dengan </w:t>
      </w:r>
      <w:r>
        <w:rPr>
          <w:lang w:val="id-ID"/>
        </w:rPr>
        <w:t>memakai</w:t>
      </w:r>
      <w:r w:rsidRPr="00575716">
        <w:rPr>
          <w:lang w:val="id-ID"/>
        </w:rPr>
        <w:t xml:space="preserve"> rasio-rasio tertentu, analisis ini membantu </w:t>
      </w:r>
      <w:r>
        <w:rPr>
          <w:lang w:val="id-ID"/>
        </w:rPr>
        <w:t>pada</w:t>
      </w:r>
      <w:r w:rsidRPr="00575716">
        <w:rPr>
          <w:lang w:val="id-ID"/>
        </w:rPr>
        <w:t xml:space="preserve"> memahami kondisi keuangan perusahaan, termasuk aspek-aspek seperti likuiditas, profitabilitas, solvabilitas, </w:t>
      </w:r>
      <w:r>
        <w:rPr>
          <w:lang w:val="id-ID"/>
        </w:rPr>
        <w:t>serta</w:t>
      </w:r>
      <w:r w:rsidRPr="00575716">
        <w:rPr>
          <w:lang w:val="id-ID"/>
        </w:rPr>
        <w:t xml:space="preserve"> efisiensi operasional.</w:t>
      </w:r>
      <w:r>
        <w:rPr>
          <w:lang w:val="id-ID"/>
        </w:rPr>
        <w:t xml:space="preserve"> Banyaknya perusahaan yang bermunculan membuat persaingan perusahaan di berbagai sektor semakin ketat</w:t>
      </w:r>
      <w:r>
        <w:rPr>
          <w:lang w:val="en-US"/>
        </w:rPr>
        <w:t xml:space="preserve">. </w:t>
      </w:r>
      <w:r>
        <w:rPr>
          <w:rStyle w:val="FootnoteReference"/>
          <w:lang w:val="id-ID"/>
        </w:rPr>
        <w:fldChar w:fldCharType="begin" w:fldLock="1"/>
      </w:r>
      <w:r>
        <w:rPr>
          <w:lang w:val="id-ID"/>
        </w:rPr>
        <w:instrText>ADDIN CSL_CITATION {"citationItems":[{"id":"ITEM-1","itemData":{"ISSN":"2716-1676","abstract":"This study aims to determine how the financial performance of PT Mayora Indah Tbk for 5 years, namely in 2014 to 2018. In this study the data used are the financial statements of PT Mayora Indah Tbk for 5 years. The research method used is a qualitative method, data is obtained by documentation and literature techniques. Data analysis used case study (non-hypothetical). Based on the results of research that has been carried out using the calculation of profitability ratios, namely gross profit margin, net profit margin, return on assets, and return on equity, at PT Mayora Indah Tbk. It is known that the financial performance has increased every year for the calculation of the last five years. It can be concluded that the company's financial performance at PT Mayora Indah Tbk after being calculated using these four indicators is above the industry average standard. So it can be concluded that the company's financial performance is in \"very good\" condition..","author":[{"dropping-particle":"","family":"Noordiatmoko","given":"Didik","non-dropping-particle":"","parse-names":false,"suffix":""}],"container-title":"Jurnal Parameter","id":"ITEM-1","issue":"4","issued":{"date-parts":[["2020"]]},"page":"38-51","title":"Analisis Rasio Profitabilitas Sebagai Alat Ukur Untuk Menilai Kinerja Keuangan Pada Pt Mayora Indah Tbk, Periode 2014-2018","type":"article-journal","volume":"5"},"uris":["http://www.mendeley.com/documents/?uuid=1afed2af-dac9-4866-9d72-63f61a4fbe79"]}],"mendeley":{"formattedCitation":"(Noordiatmoko 2020)","plainTextFormattedCitation":"(Noordiatmoko 2020)","previouslyFormattedCitation":"(Noordiatmoko 2020)"},"properties":{"noteIndex":0},"schema":"https://github.com/citation-style-language/schema/raw/master/csl-citation.json"}</w:instrText>
      </w:r>
      <w:r>
        <w:rPr>
          <w:rStyle w:val="FootnoteReference"/>
          <w:lang w:val="id-ID"/>
        </w:rPr>
        <w:fldChar w:fldCharType="separate"/>
      </w:r>
      <w:r w:rsidRPr="0081568E">
        <w:rPr>
          <w:bCs/>
          <w:noProof/>
          <w:lang w:val="en-US"/>
        </w:rPr>
        <w:t>(Noordiatmoko 2020)</w:t>
      </w:r>
      <w:r>
        <w:rPr>
          <w:rStyle w:val="FootnoteReference"/>
          <w:lang w:val="id-ID"/>
        </w:rPr>
        <w:fldChar w:fldCharType="end"/>
      </w:r>
      <w:r>
        <w:rPr>
          <w:lang w:val="en-US"/>
        </w:rPr>
        <w:t xml:space="preserve"> </w:t>
      </w:r>
      <w:r>
        <w:rPr>
          <w:lang w:val="id-ID"/>
        </w:rPr>
        <w:t>Perkembangan yang pesat di tambah penggunaan teknologi yang lebih canggih membuat perusahaan harus mengikuti perkembangan yang ada salah satunya ialah industri otomotif.</w:t>
      </w:r>
    </w:p>
    <w:p w14:paraId="79DF81C1" w14:textId="77777777" w:rsidR="00703EAB" w:rsidRDefault="00703EAB" w:rsidP="00703EAB">
      <w:pPr>
        <w:spacing w:line="360" w:lineRule="auto"/>
        <w:ind w:left="480" w:firstLine="720"/>
        <w:rPr>
          <w:lang w:val="id-ID"/>
        </w:rPr>
        <w:sectPr w:rsidR="00703EAB" w:rsidSect="006F632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0"/>
          <w:cols w:space="708"/>
          <w:titlePg/>
          <w:docGrid w:linePitch="360"/>
        </w:sectPr>
      </w:pPr>
      <w:r>
        <w:rPr>
          <w:lang w:val="id-ID"/>
        </w:rPr>
        <w:t xml:space="preserve">Perkembangan industri otomotif serta komponen otomotif saat ini membuat kontribusi yang </w:t>
      </w:r>
      <w:r w:rsidRPr="00837985">
        <w:rPr>
          <w:lang w:val="id-ID"/>
        </w:rPr>
        <w:t>signifikan</w:t>
      </w:r>
      <w:r>
        <w:rPr>
          <w:lang w:val="id-ID"/>
        </w:rPr>
        <w:t xml:space="preserve"> kepada perkembangan ekonomi negara. Kementrian perindustrian memprediksi kinerja sektor ni akan meningkat </w:t>
      </w:r>
      <w:r w:rsidRPr="00837985">
        <w:rPr>
          <w:lang w:val="id-ID"/>
        </w:rPr>
        <w:t>da</w:t>
      </w:r>
      <w:r w:rsidRPr="00837985">
        <w:rPr>
          <w:lang w:val="en-US"/>
        </w:rPr>
        <w:t>r</w:t>
      </w:r>
      <w:r w:rsidRPr="00837985">
        <w:rPr>
          <w:lang w:val="id-ID"/>
        </w:rPr>
        <w:t>ipada</w:t>
      </w:r>
      <w:r>
        <w:rPr>
          <w:lang w:val="id-ID"/>
        </w:rPr>
        <w:t xml:space="preserve"> 20 tahun lalu. Hal ini sejalan dengan meningkatnya investasi pada negeri, banyak produsen yang berasal dari luar negeri yang melirik Indonesia sebagai </w:t>
      </w:r>
      <w:r w:rsidRPr="00837985">
        <w:rPr>
          <w:i/>
          <w:iCs/>
          <w:lang w:val="id-ID"/>
        </w:rPr>
        <w:t>home base</w:t>
      </w:r>
      <w:r>
        <w:rPr>
          <w:lang w:val="id-ID"/>
        </w:rPr>
        <w:t xml:space="preserve"> agar mengisi pasar ekspor. Menurut Kementrian Perindustrian, </w:t>
      </w:r>
      <w:r>
        <w:rPr>
          <w:lang w:val="en-US"/>
        </w:rPr>
        <w:t>s</w:t>
      </w:r>
      <w:r>
        <w:rPr>
          <w:lang w:val="id-ID"/>
        </w:rPr>
        <w:t xml:space="preserve">aat ini </w:t>
      </w:r>
      <w:r>
        <w:rPr>
          <w:lang w:val="en-US"/>
        </w:rPr>
        <w:t xml:space="preserve">power </w:t>
      </w:r>
      <w:r>
        <w:rPr>
          <w:lang w:val="id-ID"/>
        </w:rPr>
        <w:t>industri otomotif di Indonesia di</w:t>
      </w:r>
      <w:r w:rsidRPr="008F7272">
        <w:rPr>
          <w:i/>
          <w:iCs/>
          <w:lang w:val="en-US"/>
        </w:rPr>
        <w:t>support</w:t>
      </w:r>
      <w:r>
        <w:rPr>
          <w:lang w:val="id-ID"/>
        </w:rPr>
        <w:t xml:space="preserve"> pada </w:t>
      </w:r>
    </w:p>
    <w:p w14:paraId="0E81BCE1" w14:textId="77777777" w:rsidR="00703EAB" w:rsidRDefault="00703EAB" w:rsidP="00703EAB">
      <w:pPr>
        <w:spacing w:line="360" w:lineRule="auto"/>
        <w:ind w:left="480"/>
        <w:rPr>
          <w:lang w:val="id-ID"/>
        </w:rPr>
      </w:pPr>
      <w:r>
        <w:rPr>
          <w:lang w:val="id-ID"/>
        </w:rPr>
        <w:lastRenderedPageBreak/>
        <w:t>21 perusahaan industri</w:t>
      </w:r>
      <w:r>
        <w:rPr>
          <w:lang w:val="en-US"/>
        </w:rPr>
        <w:t xml:space="preserve"> </w:t>
      </w:r>
      <w:proofErr w:type="spellStart"/>
      <w:r>
        <w:rPr>
          <w:lang w:val="en-US"/>
        </w:rPr>
        <w:t>otomotif</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roda</w:t>
      </w:r>
      <w:proofErr w:type="spellEnd"/>
      <w:r>
        <w:rPr>
          <w:lang w:val="en-US"/>
        </w:rPr>
        <w:t xml:space="preserve"> dua </w:t>
      </w:r>
      <w:proofErr w:type="spellStart"/>
      <w:r>
        <w:rPr>
          <w:lang w:val="en-US"/>
        </w:rPr>
        <w:t>ataupun</w:t>
      </w:r>
      <w:proofErr w:type="spellEnd"/>
      <w:r>
        <w:rPr>
          <w:lang w:val="en-US"/>
        </w:rPr>
        <w:t xml:space="preserve"> </w:t>
      </w:r>
      <w:proofErr w:type="spellStart"/>
      <w:r>
        <w:rPr>
          <w:lang w:val="en-US"/>
        </w:rPr>
        <w:t>roda</w:t>
      </w:r>
      <w:proofErr w:type="spellEnd"/>
      <w:r>
        <w:rPr>
          <w:lang w:val="en-US"/>
        </w:rPr>
        <w:t xml:space="preserve"> </w:t>
      </w:r>
      <w:proofErr w:type="spellStart"/>
      <w:r>
        <w:rPr>
          <w:lang w:val="en-US"/>
        </w:rPr>
        <w:t>empat</w:t>
      </w:r>
      <w:proofErr w:type="spellEnd"/>
      <w:r>
        <w:rPr>
          <w:lang w:val="en-US"/>
        </w:rPr>
        <w:t xml:space="preserve">. </w:t>
      </w:r>
      <w:r w:rsidRPr="00B40F43">
        <w:rPr>
          <w:lang w:val="id-ID"/>
        </w:rPr>
        <w:t xml:space="preserve">Dengan total produksi </w:t>
      </w:r>
      <w:r>
        <w:rPr>
          <w:lang w:val="id-ID"/>
        </w:rPr>
        <w:t>te</w:t>
      </w:r>
      <w:r>
        <w:rPr>
          <w:lang w:val="en-US"/>
        </w:rPr>
        <w:t>r</w:t>
      </w:r>
      <w:r>
        <w:rPr>
          <w:lang w:val="id-ID"/>
        </w:rPr>
        <w:t>capainya</w:t>
      </w:r>
      <w:r w:rsidRPr="00B40F43">
        <w:rPr>
          <w:lang w:val="id-ID"/>
        </w:rPr>
        <w:t xml:space="preserve"> 2,35 juta unit</w:t>
      </w:r>
      <w:r>
        <w:rPr>
          <w:lang w:val="en-US"/>
        </w:rPr>
        <w:t>/</w:t>
      </w:r>
      <w:r w:rsidRPr="00B40F43">
        <w:rPr>
          <w:lang w:val="id-ID"/>
        </w:rPr>
        <w:t xml:space="preserve">tahun </w:t>
      </w:r>
      <w:r>
        <w:rPr>
          <w:lang w:val="id-ID"/>
        </w:rPr>
        <w:t>serta</w:t>
      </w:r>
      <w:r w:rsidRPr="00B40F43">
        <w:rPr>
          <w:lang w:val="id-ID"/>
        </w:rPr>
        <w:t xml:space="preserve"> melibatkan 38 ribu karyawan sebagai tenaga kerja langsung, bersama dengan 1,5 juta pekerja yang terlibat </w:t>
      </w:r>
      <w:r>
        <w:rPr>
          <w:lang w:val="id-ID"/>
        </w:rPr>
        <w:t>pada</w:t>
      </w:r>
      <w:r w:rsidRPr="00B40F43">
        <w:rPr>
          <w:lang w:val="id-ID"/>
        </w:rPr>
        <w:t xml:space="preserve"> seluruh rantai pasokan</w:t>
      </w:r>
      <w:r>
        <w:rPr>
          <w:lang w:val="en-US"/>
        </w:rPr>
        <w:t xml:space="preserve">, </w:t>
      </w:r>
      <w:r w:rsidRPr="00B40F43">
        <w:rPr>
          <w:lang w:val="id-ID"/>
        </w:rPr>
        <w:t xml:space="preserve">industri otomotif telah menjadi sektor yang </w:t>
      </w:r>
      <w:r>
        <w:rPr>
          <w:lang w:val="id-ID"/>
        </w:rPr>
        <w:t>signifikan</w:t>
      </w:r>
      <w:r w:rsidRPr="00B40F43">
        <w:rPr>
          <w:lang w:val="id-ID"/>
        </w:rPr>
        <w:t xml:space="preserve"> </w:t>
      </w:r>
      <w:r>
        <w:rPr>
          <w:lang w:val="id-ID"/>
        </w:rPr>
        <w:t>pada</w:t>
      </w:r>
      <w:r w:rsidRPr="00B40F43">
        <w:rPr>
          <w:lang w:val="id-ID"/>
        </w:rPr>
        <w:t xml:space="preserve"> hal kontribusi </w:t>
      </w:r>
      <w:r>
        <w:rPr>
          <w:lang w:val="id-ID"/>
        </w:rPr>
        <w:t>kepada</w:t>
      </w:r>
      <w:r w:rsidRPr="00B40F43">
        <w:rPr>
          <w:lang w:val="id-ID"/>
        </w:rPr>
        <w:t xml:space="preserve"> perekonomian</w:t>
      </w:r>
      <w:r>
        <w:rPr>
          <w:lang w:val="en-US"/>
        </w:rPr>
        <w:t>.</w:t>
      </w:r>
      <w:r>
        <w:rPr>
          <w:lang w:val="id-ID"/>
        </w:rPr>
        <w:t xml:space="preserve"> </w:t>
      </w:r>
      <w:r>
        <w:rPr>
          <w:rStyle w:val="FootnoteReference"/>
          <w:lang w:val="id-ID"/>
        </w:rPr>
        <w:fldChar w:fldCharType="begin" w:fldLock="1"/>
      </w:r>
      <w:r>
        <w:rPr>
          <w:lang w:val="id-ID"/>
        </w:rPr>
        <w:instrText>ADDIN CSL_CITATION {"citationItems":[{"id":"ITEM-1","itemData":{"id":"ITEM-1","issued":{"date-parts":[["2022"]]},"page":"2022","title":"https://dataindonesia.id/industri-perdagangan/detail/kinerja-industri-otomotif-melonjak-1067-pada- 2022","type":"article-journal"},"uris":["http://www.mendeley.com/documents/?uuid=c5415e20-2916-4695-9e72-f7da0e181c0a","http://www.mendeley.com/documents/?uuid=c4cbf6b1-e2cf-469d-9bef-17b5b5641d87"]}],"mendeley":{"formattedCitation":"(https://dataindonesia.id/industri-perdagangan/detail/kinerja-industri-otomotif-melonjak-1067-pada- 2022 2022)","plainTextFormattedCitation":"(https://dataindonesia.id/industri-perdagangan/detail/kinerja-industri-otomotif-melonjak-1067-pada- 2022 2022)","previouslyFormattedCitation":"(https://dataindonesia.id/industri-perdagangan/detail/kinerja-industri-otomotif-melonjak-1067-pada- 2022 2022)"},"properties":{"noteIndex":0},"schema":"https://github.com/citation-style-language/schema/raw/master/csl-citation.json"}</w:instrText>
      </w:r>
      <w:r>
        <w:rPr>
          <w:rStyle w:val="FootnoteReference"/>
          <w:lang w:val="id-ID"/>
        </w:rPr>
        <w:fldChar w:fldCharType="separate"/>
      </w:r>
      <w:r w:rsidRPr="0081568E">
        <w:rPr>
          <w:noProof/>
          <w:lang w:val="id-ID"/>
        </w:rPr>
        <w:t>(https://dataindonesia.id/industri-perdagangan/detail/kinerja-industri-otomotif-melonjak-1067-pada-2022 2022)</w:t>
      </w:r>
      <w:r>
        <w:rPr>
          <w:rStyle w:val="FootnoteReference"/>
          <w:lang w:val="id-ID"/>
        </w:rPr>
        <w:fldChar w:fldCharType="end"/>
      </w:r>
    </w:p>
    <w:p w14:paraId="2237CFA5" w14:textId="77777777" w:rsidR="00703EAB" w:rsidRPr="00244421" w:rsidRDefault="00703EAB" w:rsidP="00703EAB">
      <w:pPr>
        <w:spacing w:line="360" w:lineRule="auto"/>
        <w:ind w:left="480" w:firstLine="720"/>
        <w:rPr>
          <w:lang w:val="en-US"/>
        </w:rPr>
      </w:pPr>
      <w:r w:rsidRPr="00B40F43">
        <w:rPr>
          <w:lang w:val="id-ID"/>
        </w:rPr>
        <w:t xml:space="preserve">Fokus utama perusahaan </w:t>
      </w:r>
      <w:r>
        <w:rPr>
          <w:lang w:val="id-ID"/>
        </w:rPr>
        <w:t>ialah</w:t>
      </w:r>
      <w:r w:rsidRPr="00B40F43">
        <w:rPr>
          <w:lang w:val="id-ID"/>
        </w:rPr>
        <w:t xml:space="preserve"> </w:t>
      </w:r>
      <w:r>
        <w:rPr>
          <w:lang w:val="id-ID"/>
        </w:rPr>
        <w:t>te</w:t>
      </w:r>
      <w:r>
        <w:rPr>
          <w:lang w:val="en-US"/>
        </w:rPr>
        <w:t>r</w:t>
      </w:r>
      <w:r>
        <w:rPr>
          <w:lang w:val="id-ID"/>
        </w:rPr>
        <w:t>capainya</w:t>
      </w:r>
      <w:r w:rsidRPr="00B40F43">
        <w:rPr>
          <w:lang w:val="id-ID"/>
        </w:rPr>
        <w:t xml:space="preserve"> laba. Perusahaan yang telah </w:t>
      </w:r>
      <w:r>
        <w:rPr>
          <w:lang w:val="id-ID"/>
        </w:rPr>
        <w:t>ada</w:t>
      </w:r>
      <w:r w:rsidRPr="00B40F43">
        <w:rPr>
          <w:lang w:val="id-ID"/>
        </w:rPr>
        <w:t xml:space="preserve"> di (BEI) bertujuan </w:t>
      </w:r>
      <w:r>
        <w:rPr>
          <w:lang w:val="id-ID"/>
        </w:rPr>
        <w:t>agar</w:t>
      </w:r>
      <w:r w:rsidRPr="00B40F43">
        <w:rPr>
          <w:lang w:val="id-ID"/>
        </w:rPr>
        <w:t xml:space="preserve"> </w:t>
      </w:r>
      <w:r>
        <w:rPr>
          <w:lang w:val="id-ID"/>
        </w:rPr>
        <w:t>menaikkan</w:t>
      </w:r>
      <w:r w:rsidRPr="00B40F43">
        <w:rPr>
          <w:lang w:val="id-ID"/>
        </w:rPr>
        <w:t xml:space="preserve"> kekayaan para pemegang saham dengan </w:t>
      </w:r>
      <w:r>
        <w:rPr>
          <w:lang w:val="id-ID"/>
        </w:rPr>
        <w:t>menaikkan</w:t>
      </w:r>
      <w:r w:rsidRPr="00B40F43">
        <w:rPr>
          <w:lang w:val="id-ID"/>
        </w:rPr>
        <w:t xml:space="preserve"> nilai perusahaan. Jika nilai perusahaan meningkat, hal ini akan </w:t>
      </w:r>
      <w:r>
        <w:rPr>
          <w:lang w:val="id-ID"/>
        </w:rPr>
        <w:t>membuat</w:t>
      </w:r>
      <w:r w:rsidRPr="00B40F43">
        <w:rPr>
          <w:lang w:val="id-ID"/>
        </w:rPr>
        <w:t xml:space="preserve"> manfaat yang positif bagi para investor. </w:t>
      </w:r>
      <w:proofErr w:type="spellStart"/>
      <w:r>
        <w:rPr>
          <w:lang w:val="en-US"/>
        </w:rPr>
        <w:t>Pertingkatan</w:t>
      </w:r>
      <w:proofErr w:type="spellEnd"/>
      <w:r w:rsidRPr="00B40F43">
        <w:rPr>
          <w:lang w:val="id-ID"/>
        </w:rPr>
        <w:t xml:space="preserve"> nilai perusahaan menjadi indikasi k</w:t>
      </w:r>
      <w:proofErr w:type="spellStart"/>
      <w:r>
        <w:rPr>
          <w:lang w:val="en-US"/>
        </w:rPr>
        <w:t>ejayaan</w:t>
      </w:r>
      <w:proofErr w:type="spellEnd"/>
      <w:r w:rsidRPr="00B40F43">
        <w:rPr>
          <w:lang w:val="id-ID"/>
        </w:rPr>
        <w:t xml:space="preserve"> perusahaan </w:t>
      </w:r>
      <w:proofErr w:type="spellStart"/>
      <w:r>
        <w:rPr>
          <w:lang w:val="en-US"/>
        </w:rPr>
        <w:t>dalam</w:t>
      </w:r>
      <w:proofErr w:type="spellEnd"/>
      <w:r>
        <w:rPr>
          <w:lang w:val="en-US"/>
        </w:rPr>
        <w:t xml:space="preserve"> </w:t>
      </w:r>
      <w:r w:rsidRPr="00B40F43">
        <w:rPr>
          <w:lang w:val="id-ID"/>
        </w:rPr>
        <w:t>menjalankan operasinya.</w:t>
      </w:r>
      <w:r>
        <w:rPr>
          <w:lang w:val="id-ID"/>
        </w:rPr>
        <w:t xml:space="preserve"> </w:t>
      </w:r>
      <w:r>
        <w:rPr>
          <w:rStyle w:val="FootnoteReference"/>
          <w:lang w:val="id-ID"/>
        </w:rPr>
        <w:fldChar w:fldCharType="begin" w:fldLock="1"/>
      </w:r>
      <w:r>
        <w:rPr>
          <w:lang w:val="id-ID"/>
        </w:rPr>
        <w:instrText>ADDIN CSL_CITATION {"citationItems":[{"id":"ITEM-1","itemData":{"author":[{"dropping-particle":"","family":"Seto","given":"Agung Anggoro","non-dropping-particle":"","parse-names":false,"suffix":""},{"dropping-particle":"","family":"Yulianti","given":"Maria Lusiana","non-dropping-particle":"","parse-names":false,"suffix":""},{"dropping-particle":"","family":"Kusumastuti","given":"Ratih","non-dropping-particle":"","parse-names":false,"suffix":""},{"dropping-particle":"","family":"Astuti","given":"Nita","non-dropping-particle":"","parse-names":false,"suffix":""},{"dropping-particle":"","family":"Febrianto","given":"Hendra Galuh","non-dropping-particle":"","parse-names":false,"suffix":""},{"dropping-particle":"","family":"Sukma","given":"Paradisa","non-dropping-particle":"","parse-names":false,"suffix":""},{"dropping-particle":"","family":"Fitriana","given":"Amalia Indah","non-dropping-particle":"","parse-names":false,"suffix":""},{"dropping-particle":"","family":"Satrio","given":"Arif Budi","non-dropping-particle":"","parse-names":false,"suffix":""},{"dropping-particle":"","family":"Hanani","given":"Tri","non-dropping-particle":"","parse-names":false,"suffix":""},{"dropping-particle":"","family":"Hakim","given":"Mohamad Zulman","non-dropping-particle":"","parse-names":false,"suffix":""},{"dropping-particle":"","family":"Jumiati","given":"Elly","non-dropping-particle":"","parse-names":false,"suffix":""},{"dropping-particle":"","family":"Fauzan","given":"Rusydi","non-dropping-particle":"","parse-names":false,"suffix":""}],"id":"ITEM-1","issued":{"date-parts":[["0"]]},"title":"Analisis laporan keuangan","type":"article-journal"},"uris":["http://www.mendeley.com/documents/?uuid=a68ff725-ac08-40f6-886a-eb8931ddded9","http://www.mendeley.com/documents/?uuid=45ae0954-10a7-43f1-98e7-e7164a2d1501"]}],"mendeley":{"formattedCitation":"(Seto et al. n.d.)","manualFormatting":"(Seto et al., 2021)","plainTextFormattedCitation":"(Seto et al. n.d.)","previouslyFormattedCitation":"(Seto et al. n.d.)"},"properties":{"noteIndex":0},"schema":"https://github.com/citation-style-language/schema/raw/master/csl-citation.json"}</w:instrText>
      </w:r>
      <w:r>
        <w:rPr>
          <w:rStyle w:val="FootnoteReference"/>
          <w:lang w:val="id-ID"/>
        </w:rPr>
        <w:fldChar w:fldCharType="separate"/>
      </w:r>
      <w:r>
        <w:rPr>
          <w:noProof/>
          <w:lang w:val="id-ID"/>
        </w:rPr>
        <w:t>(Seto et al., 2021)</w:t>
      </w:r>
      <w:r>
        <w:rPr>
          <w:rStyle w:val="FootnoteReference"/>
          <w:lang w:val="id-ID"/>
        </w:rPr>
        <w:fldChar w:fldCharType="end"/>
      </w:r>
      <w:r>
        <w:rPr>
          <w:lang w:val="en-US"/>
        </w:rPr>
        <w:t>.</w:t>
      </w:r>
    </w:p>
    <w:p w14:paraId="5225A07E" w14:textId="77777777" w:rsidR="00703EAB" w:rsidRDefault="00703EAB" w:rsidP="00703EAB">
      <w:pPr>
        <w:spacing w:line="360" w:lineRule="auto"/>
        <w:ind w:left="480" w:firstLine="720"/>
        <w:rPr>
          <w:lang w:val="id-ID"/>
        </w:rPr>
      </w:pPr>
      <w:proofErr w:type="spellStart"/>
      <w:r>
        <w:rPr>
          <w:lang w:val="en-US"/>
        </w:rPr>
        <w:t>Terdapat</w:t>
      </w:r>
      <w:proofErr w:type="spellEnd"/>
      <w:r w:rsidRPr="00B40F43">
        <w:rPr>
          <w:lang w:val="id-ID"/>
        </w:rPr>
        <w:t xml:space="preserve"> aspek penting </w:t>
      </w:r>
      <w:proofErr w:type="spellStart"/>
      <w:r>
        <w:rPr>
          <w:lang w:val="en-US"/>
        </w:rPr>
        <w:t>untuk</w:t>
      </w:r>
      <w:proofErr w:type="spellEnd"/>
      <w:r w:rsidRPr="00B40F43">
        <w:rPr>
          <w:lang w:val="id-ID"/>
        </w:rPr>
        <w:t xml:space="preserve"> dipertimbangkan </w:t>
      </w:r>
      <w:proofErr w:type="spellStart"/>
      <w:r>
        <w:rPr>
          <w:lang w:val="en-US"/>
        </w:rPr>
        <w:t>dalam</w:t>
      </w:r>
      <w:proofErr w:type="spellEnd"/>
      <w:r w:rsidRPr="00B40F43">
        <w:rPr>
          <w:lang w:val="id-ID"/>
        </w:rPr>
        <w:t xml:space="preserve"> berinvestasi di pasar saham </w:t>
      </w:r>
      <w:r>
        <w:rPr>
          <w:lang w:val="id-ID"/>
        </w:rPr>
        <w:t>ialah</w:t>
      </w:r>
      <w:r w:rsidRPr="00B40F43">
        <w:rPr>
          <w:lang w:val="id-ID"/>
        </w:rPr>
        <w:t xml:space="preserve"> harga saham. Saham </w:t>
      </w:r>
      <w:r>
        <w:rPr>
          <w:lang w:val="id-ID"/>
        </w:rPr>
        <w:t>ialah</w:t>
      </w:r>
      <w:r w:rsidRPr="00B40F43">
        <w:rPr>
          <w:lang w:val="id-ID"/>
        </w:rPr>
        <w:t xml:space="preserve"> dokumen atau bukti kepemilikan </w:t>
      </w:r>
      <w:r>
        <w:rPr>
          <w:lang w:val="id-ID"/>
        </w:rPr>
        <w:t>pada</w:t>
      </w:r>
      <w:r w:rsidRPr="00B40F43">
        <w:rPr>
          <w:lang w:val="id-ID"/>
        </w:rPr>
        <w:t xml:space="preserve"> sebuah perusahaan yang diterbitkan </w:t>
      </w:r>
      <w:r>
        <w:rPr>
          <w:lang w:val="id-ID"/>
        </w:rPr>
        <w:t>pada</w:t>
      </w:r>
      <w:r w:rsidRPr="00B40F43">
        <w:rPr>
          <w:lang w:val="id-ID"/>
        </w:rPr>
        <w:t xml:space="preserve"> perusahaan </w:t>
      </w:r>
      <w:r>
        <w:rPr>
          <w:lang w:val="id-ID"/>
        </w:rPr>
        <w:t>agar</w:t>
      </w:r>
      <w:r w:rsidRPr="00B40F43">
        <w:rPr>
          <w:lang w:val="id-ID"/>
        </w:rPr>
        <w:t xml:space="preserve"> </w:t>
      </w:r>
      <w:proofErr w:type="spellStart"/>
      <w:r>
        <w:rPr>
          <w:lang w:val="en-US"/>
        </w:rPr>
        <w:t>mendapatkan</w:t>
      </w:r>
      <w:proofErr w:type="spellEnd"/>
      <w:r>
        <w:rPr>
          <w:lang w:val="en-US"/>
        </w:rPr>
        <w:t xml:space="preserve"> </w:t>
      </w:r>
      <w:r w:rsidRPr="00B40F43">
        <w:rPr>
          <w:lang w:val="id-ID"/>
        </w:rPr>
        <w:t xml:space="preserve">tambahan dari investor. Harga saham di pasar modal cenderung fluktuasi, sehingga seorang </w:t>
      </w:r>
      <w:proofErr w:type="spellStart"/>
      <w:r>
        <w:rPr>
          <w:lang w:val="en-US"/>
        </w:rPr>
        <w:t>penanam</w:t>
      </w:r>
      <w:proofErr w:type="spellEnd"/>
      <w:r>
        <w:rPr>
          <w:lang w:val="en-US"/>
        </w:rPr>
        <w:t xml:space="preserve"> modal</w:t>
      </w:r>
      <w:r w:rsidRPr="00B40F43">
        <w:rPr>
          <w:lang w:val="id-ID"/>
        </w:rPr>
        <w:t xml:space="preserve"> </w:t>
      </w:r>
      <w:proofErr w:type="spellStart"/>
      <w:r>
        <w:rPr>
          <w:lang w:val="en-US"/>
        </w:rPr>
        <w:t>selayaknya</w:t>
      </w:r>
      <w:proofErr w:type="spellEnd"/>
      <w:r w:rsidRPr="00B40F43">
        <w:rPr>
          <w:lang w:val="id-ID"/>
        </w:rPr>
        <w:t xml:space="preserve"> </w:t>
      </w:r>
      <w:r>
        <w:rPr>
          <w:lang w:val="id-ID"/>
        </w:rPr>
        <w:t>membuat</w:t>
      </w:r>
      <w:r w:rsidRPr="00B40F43">
        <w:rPr>
          <w:lang w:val="id-ID"/>
        </w:rPr>
        <w:t xml:space="preserve"> analis</w:t>
      </w:r>
      <w:r>
        <w:rPr>
          <w:lang w:val="en-US"/>
        </w:rPr>
        <w:t>a</w:t>
      </w:r>
      <w:r w:rsidRPr="00B40F43">
        <w:rPr>
          <w:lang w:val="id-ID"/>
        </w:rPr>
        <w:t xml:space="preserve"> yang teliti </w:t>
      </w:r>
      <w:proofErr w:type="spellStart"/>
      <w:r>
        <w:rPr>
          <w:lang w:val="en-US"/>
        </w:rPr>
        <w:t>supaya</w:t>
      </w:r>
      <w:proofErr w:type="spellEnd"/>
      <w:r w:rsidRPr="00B40F43">
        <w:rPr>
          <w:lang w:val="id-ID"/>
        </w:rPr>
        <w:t xml:space="preserve"> </w:t>
      </w:r>
      <w:r>
        <w:rPr>
          <w:lang w:val="id-ID"/>
        </w:rPr>
        <w:t>membuat</w:t>
      </w:r>
      <w:r w:rsidRPr="00B40F43">
        <w:rPr>
          <w:lang w:val="id-ID"/>
        </w:rPr>
        <w:t xml:space="preserve"> </w:t>
      </w:r>
      <w:r w:rsidRPr="008F7272">
        <w:rPr>
          <w:i/>
          <w:iCs/>
          <w:lang w:val="en-US"/>
        </w:rPr>
        <w:t>good decision</w:t>
      </w:r>
      <w:r w:rsidRPr="00B40F43">
        <w:rPr>
          <w:lang w:val="id-ID"/>
        </w:rPr>
        <w:t xml:space="preserve"> terkait dengan perubahan harga saham yang masih </w:t>
      </w:r>
      <w:r>
        <w:rPr>
          <w:lang w:val="id-ID"/>
        </w:rPr>
        <w:t>pada</w:t>
      </w:r>
      <w:r w:rsidRPr="00B40F43">
        <w:rPr>
          <w:lang w:val="id-ID"/>
        </w:rPr>
        <w:t xml:space="preserve"> rentang yang wajar</w:t>
      </w:r>
      <w:r>
        <w:rPr>
          <w:lang w:val="id-ID"/>
        </w:rPr>
        <w:t>.</w:t>
      </w:r>
      <w:r>
        <w:rPr>
          <w:lang w:val="en-US"/>
        </w:rPr>
        <w:t xml:space="preserve"> </w:t>
      </w:r>
      <w:r>
        <w:rPr>
          <w:rStyle w:val="FootnoteReference"/>
          <w:lang w:val="id-ID"/>
        </w:rPr>
        <w:fldChar w:fldCharType="begin" w:fldLock="1"/>
      </w:r>
      <w:r>
        <w:rPr>
          <w:lang w:val="id-ID"/>
        </w:rPr>
        <w:instrText>ADDIN CSL_CITATION {"citationItems":[{"id":"ITEM-1","itemData":{"abstract":"The purposes of this study are to determine the factors that affect the business negotiation process and the role of cross-cultural understanding in the process of business negotiations. The object of this research is a service company engaged in the construction, mechanical and electrical. This research uses descriptive research with a qualitative approach. Data analysis method used in this research is the analysis interactive model. Cross-cultural understanding is needed in the process of business negotiations. Many factors affect the process of business negotiations such as culture, style of business negotiations, time orientation, change tolerance, relationship and others. Results from this study indicate that cross-cultural understanding that can either increase the percentage of success in business negotiations process. Cultural barriers such as lack of foreign language skills in communication, a sense of ethnocentrism, and prejudice can impede the course of business negotiations process.","author":[{"dropping-particle":"","family":"Pratama","given":"I.","non-dropping-particle":"","parse-names":false,"suffix":""}],"container-title":"Jurnal Administrasi Bisnis S1 Universitas Brawijaya","id":"ITEM-1","issue":"1","issued":{"date-parts":[["2015"]]},"page":"86028","title":"PERLUNYA PEMAHAMAN LINTAS BUDAYA DALAM PROSES NEGOSIASI BISNIS (Studi Pada PT. Pratama Jaya Perkasa)","type":"article-journal","volume":"24"},"uris":["http://www.mendeley.com/documents/?uuid=f8873166-0549-4ad1-8a05-340b07554b72","http://www.mendeley.com/documents/?uuid=e17b20aa-306e-4d8c-96c0-c9fef12ea0b8"]}],"mendeley":{"formattedCitation":"(Pratama 2015)","plainTextFormattedCitation":"(Pratama 2015)","previouslyFormattedCitation":"(Pratama 2015)"},"properties":{"noteIndex":0},"schema":"https://github.com/citation-style-language/schema/raw/master/csl-citation.json"}</w:instrText>
      </w:r>
      <w:r>
        <w:rPr>
          <w:rStyle w:val="FootnoteReference"/>
          <w:lang w:val="id-ID"/>
        </w:rPr>
        <w:fldChar w:fldCharType="separate"/>
      </w:r>
      <w:r w:rsidRPr="0081568E">
        <w:rPr>
          <w:bCs/>
          <w:noProof/>
          <w:lang w:val="en-US"/>
        </w:rPr>
        <w:t>(Pratama 2015)</w:t>
      </w:r>
      <w:r>
        <w:rPr>
          <w:rStyle w:val="FootnoteReference"/>
          <w:lang w:val="id-ID"/>
        </w:rPr>
        <w:fldChar w:fldCharType="end"/>
      </w:r>
      <w:r>
        <w:rPr>
          <w:lang w:val="id-ID"/>
        </w:rPr>
        <w:t xml:space="preserve"> Bagi investor, harga saham ialah indikator agar mengukur kesejahteraan pemegang saham</w:t>
      </w:r>
      <w:r>
        <w:rPr>
          <w:lang w:val="en-US"/>
        </w:rPr>
        <w:t>, m</w:t>
      </w:r>
      <w:r>
        <w:rPr>
          <w:lang w:val="id-ID"/>
        </w:rPr>
        <w:t xml:space="preserve">aka dari itu investor harus bisa menganalisis serta menentukan harga saham serta besaran </w:t>
      </w:r>
      <w:r w:rsidRPr="00B250BA">
        <w:rPr>
          <w:i/>
          <w:iCs/>
          <w:lang w:val="id-ID"/>
        </w:rPr>
        <w:t>return</w:t>
      </w:r>
      <w:r>
        <w:rPr>
          <w:lang w:val="id-ID"/>
        </w:rPr>
        <w:t xml:space="preserve"> yang akan menerimanya dari penanaman modal yang di investasikan di pasar modal</w:t>
      </w:r>
      <w:r>
        <w:rPr>
          <w:lang w:val="en-US"/>
        </w:rPr>
        <w:t>.</w:t>
      </w:r>
    </w:p>
    <w:p w14:paraId="088ADA6B" w14:textId="77777777" w:rsidR="00703EAB" w:rsidRDefault="00703EAB" w:rsidP="00703EAB">
      <w:pPr>
        <w:spacing w:line="360" w:lineRule="auto"/>
        <w:ind w:left="480" w:firstLine="720"/>
        <w:rPr>
          <w:lang w:val="id-ID"/>
        </w:rPr>
        <w:sectPr w:rsidR="00703EAB" w:rsidSect="006F6327">
          <w:headerReference w:type="even" r:id="rId13"/>
          <w:headerReference w:type="default" r:id="rId14"/>
          <w:footerReference w:type="default" r:id="rId15"/>
          <w:headerReference w:type="first" r:id="rId16"/>
          <w:footerReference w:type="first" r:id="rId17"/>
          <w:pgSz w:w="11906" w:h="16838"/>
          <w:pgMar w:top="2268" w:right="1701" w:bottom="1701" w:left="2268" w:header="708" w:footer="708" w:gutter="0"/>
          <w:pgNumType w:start="2"/>
          <w:cols w:space="708"/>
          <w:titlePg/>
          <w:docGrid w:linePitch="360"/>
        </w:sectPr>
      </w:pPr>
      <w:r w:rsidRPr="00B40F43">
        <w:rPr>
          <w:lang w:val="id-ID"/>
        </w:rPr>
        <w:t xml:space="preserve">Ada berbagai metode yang </w:t>
      </w:r>
      <w:r>
        <w:rPr>
          <w:lang w:val="id-ID"/>
        </w:rPr>
        <w:t>bisa</w:t>
      </w:r>
      <w:r w:rsidRPr="00B40F43">
        <w:rPr>
          <w:lang w:val="id-ID"/>
        </w:rPr>
        <w:t xml:space="preserve"> </w:t>
      </w:r>
      <w:r>
        <w:rPr>
          <w:lang w:val="id-ID"/>
        </w:rPr>
        <w:t>dipakai</w:t>
      </w:r>
      <w:r>
        <w:rPr>
          <w:lang w:val="en-US"/>
        </w:rPr>
        <w:t xml:space="preserve"> </w:t>
      </w:r>
      <w:proofErr w:type="spellStart"/>
      <w:r>
        <w:rPr>
          <w:lang w:val="en-US"/>
        </w:rPr>
        <w:t>guna</w:t>
      </w:r>
      <w:proofErr w:type="spellEnd"/>
      <w:r>
        <w:rPr>
          <w:lang w:val="en-US"/>
        </w:rPr>
        <w:t xml:space="preserve"> </w:t>
      </w:r>
      <w:r w:rsidRPr="00B40F43">
        <w:rPr>
          <w:lang w:val="id-ID"/>
        </w:rPr>
        <w:t xml:space="preserve">mengevaluasi </w:t>
      </w:r>
      <w:proofErr w:type="spellStart"/>
      <w:r>
        <w:rPr>
          <w:lang w:val="en-US"/>
        </w:rPr>
        <w:t>kepiawaian</w:t>
      </w:r>
      <w:proofErr w:type="spellEnd"/>
      <w:r w:rsidRPr="00B40F43">
        <w:rPr>
          <w:lang w:val="id-ID"/>
        </w:rPr>
        <w:t xml:space="preserve"> keuangan suatu </w:t>
      </w:r>
      <w:proofErr w:type="spellStart"/>
      <w:r>
        <w:rPr>
          <w:lang w:val="en-US"/>
        </w:rPr>
        <w:t>organisasi</w:t>
      </w:r>
      <w:proofErr w:type="spellEnd"/>
      <w:r>
        <w:rPr>
          <w:lang w:val="en-US"/>
        </w:rPr>
        <w:t xml:space="preserve"> </w:t>
      </w:r>
      <w:r w:rsidRPr="00B40F43">
        <w:rPr>
          <w:lang w:val="id-ID"/>
        </w:rPr>
        <w:t xml:space="preserve">termasuk dengan </w:t>
      </w:r>
      <w:r>
        <w:rPr>
          <w:lang w:val="id-ID"/>
        </w:rPr>
        <w:t>memakai</w:t>
      </w:r>
      <w:r w:rsidRPr="00B40F43">
        <w:rPr>
          <w:lang w:val="id-ID"/>
        </w:rPr>
        <w:t xml:space="preserve"> rasio keuangan </w:t>
      </w:r>
      <w:proofErr w:type="spellStart"/>
      <w:r>
        <w:rPr>
          <w:lang w:val="en-US"/>
        </w:rPr>
        <w:t>yakn</w:t>
      </w:r>
      <w:proofErr w:type="spellEnd"/>
      <w:r w:rsidRPr="00B40F43">
        <w:rPr>
          <w:lang w:val="id-ID"/>
        </w:rPr>
        <w:t xml:space="preserve">i profitabilitas, solvabilitas, liquiditas, </w:t>
      </w:r>
      <w:r>
        <w:rPr>
          <w:lang w:val="id-ID"/>
        </w:rPr>
        <w:t>serta</w:t>
      </w:r>
      <w:r w:rsidRPr="00B40F43">
        <w:rPr>
          <w:lang w:val="id-ID"/>
        </w:rPr>
        <w:t xml:space="preserve"> aktivitas sebagai alat pengukuran </w:t>
      </w:r>
      <w:r>
        <w:rPr>
          <w:lang w:val="id-ID"/>
        </w:rPr>
        <w:t>di laporan mengenai uang</w:t>
      </w:r>
      <w:r w:rsidRPr="00B40F43">
        <w:rPr>
          <w:lang w:val="id-ID"/>
        </w:rPr>
        <w:t xml:space="preserve"> (Amrudin: 2022). Harga saham suatu entitas </w:t>
      </w:r>
      <w:r>
        <w:rPr>
          <w:lang w:val="id-ID"/>
        </w:rPr>
        <w:t>diberikan dampak</w:t>
      </w:r>
      <w:r w:rsidRPr="00B40F43">
        <w:rPr>
          <w:lang w:val="id-ID"/>
        </w:rPr>
        <w:t xml:space="preserve"> </w:t>
      </w:r>
      <w:r>
        <w:rPr>
          <w:lang w:val="id-ID"/>
        </w:rPr>
        <w:t>pada</w:t>
      </w:r>
      <w:r w:rsidRPr="00B40F43">
        <w:rPr>
          <w:lang w:val="id-ID"/>
        </w:rPr>
        <w:t xml:space="preserve"> permintaan </w:t>
      </w:r>
      <w:r>
        <w:rPr>
          <w:lang w:val="id-ID"/>
        </w:rPr>
        <w:t>serta</w:t>
      </w:r>
      <w:r w:rsidRPr="00B40F43">
        <w:rPr>
          <w:lang w:val="id-ID"/>
        </w:rPr>
        <w:t xml:space="preserve"> penawaran di pasar saham, sehingga meningkatnya permintaan akan mengakibatkan kenaikan</w:t>
      </w:r>
    </w:p>
    <w:p w14:paraId="51E9E9C7" w14:textId="77777777" w:rsidR="00703EAB" w:rsidRDefault="00703EAB" w:rsidP="00703EAB">
      <w:pPr>
        <w:spacing w:line="360" w:lineRule="auto"/>
        <w:ind w:left="480"/>
        <w:rPr>
          <w:lang w:val="id-ID"/>
        </w:rPr>
      </w:pPr>
      <w:r w:rsidRPr="00B40F43">
        <w:rPr>
          <w:lang w:val="id-ID"/>
        </w:rPr>
        <w:lastRenderedPageBreak/>
        <w:t xml:space="preserve"> harga saham, </w:t>
      </w:r>
      <w:r>
        <w:rPr>
          <w:lang w:val="id-ID"/>
        </w:rPr>
        <w:t>serta</w:t>
      </w:r>
      <w:r w:rsidRPr="00B40F43">
        <w:rPr>
          <w:lang w:val="id-ID"/>
        </w:rPr>
        <w:t xml:space="preserve"> sebaliknya (M. Anang Firmansyah: 2022). Fluktuasi harga saham di pasar mencerminkan performa perusahaan, dimana performa yang baik akan mengakibatkan kenaikan harga saham</w:t>
      </w:r>
      <w:r>
        <w:rPr>
          <w:lang w:val="en-US"/>
        </w:rPr>
        <w:t>. Dalam</w:t>
      </w:r>
      <w:r w:rsidRPr="00B40F43">
        <w:rPr>
          <w:lang w:val="id-ID"/>
        </w:rPr>
        <w:t xml:space="preserve"> hal ini </w:t>
      </w:r>
      <w:r>
        <w:rPr>
          <w:lang w:val="id-ID"/>
        </w:rPr>
        <w:t>bisa</w:t>
      </w:r>
      <w:r w:rsidRPr="00B40F43">
        <w:rPr>
          <w:lang w:val="id-ID"/>
        </w:rPr>
        <w:t xml:space="preserve"> dilihat melalui analisis laporan keuangan </w:t>
      </w:r>
      <w:r>
        <w:rPr>
          <w:lang w:val="id-ID"/>
        </w:rPr>
        <w:t>memakai</w:t>
      </w:r>
      <w:r w:rsidRPr="00B40F43">
        <w:rPr>
          <w:lang w:val="id-ID"/>
        </w:rPr>
        <w:t xml:space="preserve"> rasio-rasio seperti DER, NPM, EPS, GPM, ROA, ROE, BOPO, </w:t>
      </w:r>
      <w:r>
        <w:rPr>
          <w:lang w:val="id-ID"/>
        </w:rPr>
        <w:t>serta</w:t>
      </w:r>
      <w:r w:rsidRPr="00B40F43">
        <w:rPr>
          <w:lang w:val="id-ID"/>
        </w:rPr>
        <w:t xml:space="preserve"> lainnya yang membantu investor </w:t>
      </w:r>
      <w:r>
        <w:rPr>
          <w:lang w:val="id-ID"/>
        </w:rPr>
        <w:t>agar</w:t>
      </w:r>
      <w:r w:rsidRPr="00B40F43">
        <w:rPr>
          <w:lang w:val="id-ID"/>
        </w:rPr>
        <w:t xml:space="preserve"> menilai apakah saham perusahaan </w:t>
      </w:r>
      <w:r>
        <w:rPr>
          <w:lang w:val="id-ID"/>
        </w:rPr>
        <w:t>itu</w:t>
      </w:r>
      <w:r w:rsidRPr="00B40F43">
        <w:rPr>
          <w:lang w:val="id-ID"/>
        </w:rPr>
        <w:t xml:space="preserve"> layak </w:t>
      </w:r>
      <w:r>
        <w:rPr>
          <w:lang w:val="id-ID"/>
        </w:rPr>
        <w:t>agar</w:t>
      </w:r>
      <w:r w:rsidRPr="00B40F43">
        <w:rPr>
          <w:lang w:val="id-ID"/>
        </w:rPr>
        <w:t xml:space="preserve"> dibeli.</w:t>
      </w:r>
    </w:p>
    <w:p w14:paraId="15BA45E5" w14:textId="77777777" w:rsidR="00703EAB" w:rsidRDefault="00703EAB" w:rsidP="00703EAB">
      <w:pPr>
        <w:spacing w:line="360" w:lineRule="auto"/>
        <w:ind w:left="480" w:firstLine="720"/>
        <w:rPr>
          <w:lang w:val="en-US"/>
        </w:rPr>
      </w:pPr>
      <w:r w:rsidRPr="00B40F43">
        <w:rPr>
          <w:lang w:val="id-ID"/>
        </w:rPr>
        <w:t xml:space="preserve">Selain kinerja keuangan, </w:t>
      </w:r>
      <w:r>
        <w:rPr>
          <w:lang w:val="id-ID"/>
        </w:rPr>
        <w:t>bisa</w:t>
      </w:r>
      <w:r w:rsidRPr="00B40F43">
        <w:rPr>
          <w:lang w:val="id-ID"/>
        </w:rPr>
        <w:t xml:space="preserve"> faktor-faktor internal </w:t>
      </w:r>
      <w:r>
        <w:rPr>
          <w:lang w:val="id-ID"/>
        </w:rPr>
        <w:t>serta</w:t>
      </w:r>
      <w:r w:rsidRPr="00B40F43">
        <w:rPr>
          <w:lang w:val="id-ID"/>
        </w:rPr>
        <w:t xml:space="preserve"> eksternal lain yang </w:t>
      </w:r>
      <w:r>
        <w:rPr>
          <w:lang w:val="id-ID"/>
        </w:rPr>
        <w:t>bisa</w:t>
      </w:r>
      <w:r w:rsidRPr="00B40F43">
        <w:rPr>
          <w:lang w:val="id-ID"/>
        </w:rPr>
        <w:t xml:space="preserve"> memengaruhi harga saham. Faktor internal, yang meliputi keadaan perusahaan emitennya, seperti pembagian dividen </w:t>
      </w:r>
      <w:r>
        <w:rPr>
          <w:lang w:val="id-ID"/>
        </w:rPr>
        <w:t>serta</w:t>
      </w:r>
      <w:r w:rsidRPr="00B40F43">
        <w:rPr>
          <w:lang w:val="id-ID"/>
        </w:rPr>
        <w:t xml:space="preserve"> perubahan strategi yang diumumkan </w:t>
      </w:r>
      <w:r>
        <w:rPr>
          <w:lang w:val="id-ID"/>
        </w:rPr>
        <w:t>pada</w:t>
      </w:r>
      <w:r w:rsidRPr="00B40F43">
        <w:rPr>
          <w:lang w:val="id-ID"/>
        </w:rPr>
        <w:t xml:space="preserve"> (RUPS)</w:t>
      </w:r>
      <w:r>
        <w:rPr>
          <w:lang w:val="en-US"/>
        </w:rPr>
        <w:t xml:space="preserve"> juga </w:t>
      </w:r>
      <w:r>
        <w:rPr>
          <w:lang w:val="id-ID"/>
        </w:rPr>
        <w:t xml:space="preserve">menjadi informasi penting </w:t>
      </w:r>
      <w:proofErr w:type="spellStart"/>
      <w:r>
        <w:rPr>
          <w:lang w:val="en-US"/>
        </w:rPr>
        <w:t>untuk</w:t>
      </w:r>
      <w:proofErr w:type="spellEnd"/>
      <w:r>
        <w:rPr>
          <w:lang w:val="en-US"/>
        </w:rPr>
        <w:t xml:space="preserve"> </w:t>
      </w:r>
      <w:r>
        <w:rPr>
          <w:lang w:val="id-ID"/>
        </w:rPr>
        <w:t xml:space="preserve">para </w:t>
      </w:r>
      <w:proofErr w:type="spellStart"/>
      <w:r>
        <w:rPr>
          <w:lang w:val="en-US"/>
        </w:rPr>
        <w:t>penanam</w:t>
      </w:r>
      <w:proofErr w:type="spellEnd"/>
      <w:r>
        <w:rPr>
          <w:lang w:val="en-US"/>
        </w:rPr>
        <w:t xml:space="preserve"> modal</w:t>
      </w:r>
      <w:r>
        <w:rPr>
          <w:lang w:val="id-ID"/>
        </w:rPr>
        <w:t xml:space="preserve"> di pasar </w:t>
      </w:r>
      <w:proofErr w:type="spellStart"/>
      <w:r>
        <w:rPr>
          <w:lang w:val="en-US"/>
        </w:rPr>
        <w:t>saham</w:t>
      </w:r>
      <w:proofErr w:type="spellEnd"/>
      <w:r>
        <w:rPr>
          <w:lang w:val="id-ID"/>
        </w:rPr>
        <w:t xml:space="preserve">. </w:t>
      </w:r>
      <w:r>
        <w:rPr>
          <w:lang w:val="en-US"/>
        </w:rPr>
        <w:t xml:space="preserve">Selain </w:t>
      </w:r>
      <w:proofErr w:type="spellStart"/>
      <w:r>
        <w:rPr>
          <w:lang w:val="en-US"/>
        </w:rPr>
        <w:t>itu</w:t>
      </w:r>
      <w:proofErr w:type="spellEnd"/>
      <w:r>
        <w:rPr>
          <w:lang w:val="en-US"/>
        </w:rPr>
        <w:t xml:space="preserve">, </w:t>
      </w:r>
      <w:r>
        <w:rPr>
          <w:lang w:val="id-ID"/>
        </w:rPr>
        <w:t>faktor eksternal meliputi keb</w:t>
      </w:r>
      <w:proofErr w:type="spellStart"/>
      <w:r>
        <w:rPr>
          <w:lang w:val="en-US"/>
        </w:rPr>
        <w:t>i</w:t>
      </w:r>
      <w:proofErr w:type="spellEnd"/>
      <w:r>
        <w:rPr>
          <w:lang w:val="id-ID"/>
        </w:rPr>
        <w:t xml:space="preserve">jakan pemerintah, perubahan nilai </w:t>
      </w:r>
      <w:proofErr w:type="spellStart"/>
      <w:r>
        <w:rPr>
          <w:lang w:val="en-US"/>
        </w:rPr>
        <w:t>mata</w:t>
      </w:r>
      <w:proofErr w:type="spellEnd"/>
      <w:r>
        <w:rPr>
          <w:lang w:val="en-US"/>
        </w:rPr>
        <w:t xml:space="preserve"> uang</w:t>
      </w:r>
      <w:r>
        <w:rPr>
          <w:lang w:val="id-ID"/>
        </w:rPr>
        <w:t>, inflasi</w:t>
      </w:r>
      <w:r>
        <w:rPr>
          <w:lang w:val="en-US"/>
        </w:rPr>
        <w:t xml:space="preserve"> dan</w:t>
      </w:r>
      <w:r>
        <w:rPr>
          <w:lang w:val="id-ID"/>
        </w:rPr>
        <w:t xml:space="preserve"> penetapan suku bunga.</w:t>
      </w:r>
      <w:r>
        <w:rPr>
          <w:lang w:val="en-US"/>
        </w:rPr>
        <w:t xml:space="preserve"> </w:t>
      </w:r>
      <w:r>
        <w:rPr>
          <w:rStyle w:val="FootnoteReference"/>
          <w:lang w:val="id-ID"/>
        </w:rPr>
        <w:fldChar w:fldCharType="begin" w:fldLock="1"/>
      </w:r>
      <w:r>
        <w:rPr>
          <w:lang w:val="id-ID"/>
        </w:rPr>
        <w:instrText>ADDIN CSL_CITATION {"citationItems":[{"id":"ITEM-1","itemData":{"author":[{"dropping-particle":"","family":"Firmansyah","given":"Muhammad Anang","non-dropping-particle":"","parse-names":false,"suffix":""}],"id":"ITEM-1","issue":"January","issued":{"date-parts":[["2018"]]},"title":"Pengantar manajemen","type":"article-journal"},"uris":["http://www.mendeley.com/documents/?uuid=f2497fcf-03c9-4586-956a-a3b47a6f0203","http://www.mendeley.com/documents/?uuid=51991052-74ac-4ae5-a44b-3e48e1647322"]}],"mendeley":{"formattedCitation":"(Firmansyah 2018)","plainTextFormattedCitation":"(Firmansyah 2018)","previouslyFormattedCitation":"(Firmansyah 2018)"},"properties":{"noteIndex":0},"schema":"https://github.com/citation-style-language/schema/raw/master/csl-citation.json"}</w:instrText>
      </w:r>
      <w:r>
        <w:rPr>
          <w:rStyle w:val="FootnoteReference"/>
          <w:lang w:val="id-ID"/>
        </w:rPr>
        <w:fldChar w:fldCharType="separate"/>
      </w:r>
      <w:r w:rsidRPr="0081568E">
        <w:rPr>
          <w:noProof/>
          <w:lang w:val="id-ID"/>
        </w:rPr>
        <w:t>(Firmansyah 2018)</w:t>
      </w:r>
      <w:r>
        <w:rPr>
          <w:rStyle w:val="FootnoteReference"/>
          <w:lang w:val="id-ID"/>
        </w:rPr>
        <w:fldChar w:fldCharType="end"/>
      </w:r>
      <w:r>
        <w:rPr>
          <w:lang w:val="en-US"/>
        </w:rPr>
        <w:t>.</w:t>
      </w:r>
    </w:p>
    <w:p w14:paraId="26182A6D" w14:textId="77777777" w:rsidR="00703EAB" w:rsidRDefault="00703EAB" w:rsidP="00703EAB">
      <w:pPr>
        <w:spacing w:line="360" w:lineRule="auto"/>
        <w:ind w:left="480" w:firstLine="720"/>
        <w:rPr>
          <w:lang w:val="id-ID"/>
        </w:rPr>
      </w:pPr>
      <w:r>
        <w:rPr>
          <w:lang w:val="id-ID"/>
        </w:rPr>
        <w:t>Selain faktor fundamental</w:t>
      </w:r>
      <w:r>
        <w:rPr>
          <w:lang w:val="en-US"/>
        </w:rPr>
        <w:t xml:space="preserve"> </w:t>
      </w:r>
      <w:r>
        <w:rPr>
          <w:lang w:val="id-ID"/>
        </w:rPr>
        <w:t>ada juga faktor teknikal atau analis</w:t>
      </w:r>
      <w:r>
        <w:rPr>
          <w:lang w:val="en-US"/>
        </w:rPr>
        <w:t>a</w:t>
      </w:r>
      <w:r>
        <w:rPr>
          <w:lang w:val="id-ID"/>
        </w:rPr>
        <w:t xml:space="preserve"> teknik. Analis</w:t>
      </w:r>
      <w:r>
        <w:rPr>
          <w:lang w:val="en-US"/>
        </w:rPr>
        <w:t>a</w:t>
      </w:r>
      <w:r>
        <w:rPr>
          <w:lang w:val="id-ID"/>
        </w:rPr>
        <w:t xml:space="preserve"> teknik ialah analisis yang </w:t>
      </w:r>
      <w:proofErr w:type="spellStart"/>
      <w:r>
        <w:rPr>
          <w:lang w:val="en-US"/>
        </w:rPr>
        <w:t>menaksir</w:t>
      </w:r>
      <w:proofErr w:type="spellEnd"/>
      <w:r>
        <w:rPr>
          <w:lang w:val="en-US"/>
        </w:rPr>
        <w:t xml:space="preserve"> </w:t>
      </w:r>
      <w:proofErr w:type="spellStart"/>
      <w:r>
        <w:rPr>
          <w:lang w:val="en-US"/>
        </w:rPr>
        <w:t>kepiawaian</w:t>
      </w:r>
      <w:proofErr w:type="spellEnd"/>
      <w:r>
        <w:rPr>
          <w:lang w:val="id-ID"/>
        </w:rPr>
        <w:t xml:space="preserve"> suatu saham serta arah harga saham di masa depan didasarkan data historis pergerakan harga dengan memakai grafik serta sebagian indikator tertentu, seperti grafik garis, grafik batang</w:t>
      </w:r>
      <w:r>
        <w:rPr>
          <w:lang w:val="en-US"/>
        </w:rPr>
        <w:t xml:space="preserve"> </w:t>
      </w:r>
      <w:r>
        <w:rPr>
          <w:lang w:val="id-ID"/>
        </w:rPr>
        <w:t>serta grafik lilin</w:t>
      </w:r>
      <w:r>
        <w:rPr>
          <w:lang w:val="en-US"/>
        </w:rPr>
        <w:t xml:space="preserve"> </w:t>
      </w:r>
      <w:r>
        <w:rPr>
          <w:rStyle w:val="FootnoteReference"/>
          <w:lang w:val="id-ID"/>
        </w:rPr>
        <w:fldChar w:fldCharType="begin" w:fldLock="1"/>
      </w:r>
      <w:r>
        <w:rPr>
          <w:lang w:val="id-ID"/>
        </w:rPr>
        <w:instrText>ADDIN CSL_CITATION {"citationItems":[{"id":"ITEM-1","itemData":{"author":[{"dropping-particle":"","family":"Penilaian","given":"Konsep","non-dropping-particle":"","parse-names":false,"suffix":""}],"id":"ITEM-1","issued":{"date-parts":[["0"]]},"title":"No Title","type":"article-journal"},"uris":["http://www.mendeley.com/documents/?uuid=5ba68dac-dee6-4cf9-8eaf-1aed86e25f7e","http://www.mendeley.com/documents/?uuid=0e9f3959-4c60-4cb8-bca0-16266055559f"]}],"mendeley":{"formattedCitation":"(Penilaian n.d.)","manualFormatting":"(Tedy Takdir Syarifuddin:2018).","plainTextFormattedCitation":"(Penilaian n.d.)","previouslyFormattedCitation":"(Penilaian n.d.)"},"properties":{"noteIndex":0},"schema":"https://github.com/citation-style-language/schema/raw/master/csl-citation.json"}</w:instrText>
      </w:r>
      <w:r>
        <w:rPr>
          <w:rStyle w:val="FootnoteReference"/>
          <w:lang w:val="id-ID"/>
        </w:rPr>
        <w:fldChar w:fldCharType="separate"/>
      </w:r>
      <w:r>
        <w:rPr>
          <w:noProof/>
          <w:lang w:val="id-ID"/>
        </w:rPr>
        <w:t>(Tedy Takdir Syarifuddin:2018).</w:t>
      </w:r>
      <w:r>
        <w:rPr>
          <w:rStyle w:val="FootnoteReference"/>
          <w:lang w:val="id-ID"/>
        </w:rPr>
        <w:fldChar w:fldCharType="end"/>
      </w:r>
      <w:r>
        <w:rPr>
          <w:lang w:val="id-ID"/>
        </w:rPr>
        <w:t xml:space="preserve"> Cara membuat analisis teknikal ialah dengan mengidentifikasi pergerakan harga yang </w:t>
      </w:r>
      <w:proofErr w:type="spellStart"/>
      <w:r>
        <w:rPr>
          <w:lang w:val="en-US"/>
        </w:rPr>
        <w:t>tertera</w:t>
      </w:r>
      <w:proofErr w:type="spellEnd"/>
      <w:r>
        <w:rPr>
          <w:lang w:val="en-US"/>
        </w:rPr>
        <w:t xml:space="preserve"> pada</w:t>
      </w:r>
      <w:r>
        <w:rPr>
          <w:lang w:val="id-ID"/>
        </w:rPr>
        <w:t xml:space="preserve"> grafik atau chart saham perusahaan, menentukan </w:t>
      </w:r>
      <w:r>
        <w:rPr>
          <w:i/>
          <w:lang w:val="id-ID"/>
        </w:rPr>
        <w:t xml:space="preserve">support </w:t>
      </w:r>
      <w:r>
        <w:rPr>
          <w:lang w:val="id-ID"/>
        </w:rPr>
        <w:t xml:space="preserve">serta </w:t>
      </w:r>
      <w:r>
        <w:rPr>
          <w:i/>
          <w:lang w:val="id-ID"/>
        </w:rPr>
        <w:t>resistancenya</w:t>
      </w:r>
      <w:r>
        <w:rPr>
          <w:lang w:val="en-US"/>
        </w:rPr>
        <w:t xml:space="preserve"> dan</w:t>
      </w:r>
      <w:r>
        <w:rPr>
          <w:lang w:val="id-ID"/>
        </w:rPr>
        <w:t xml:space="preserve"> melihat volume transaksinya</w:t>
      </w:r>
      <w:r>
        <w:rPr>
          <w:lang w:val="en-US"/>
        </w:rPr>
        <w:t>.</w:t>
      </w:r>
    </w:p>
    <w:p w14:paraId="08204EF9" w14:textId="77777777" w:rsidR="00703EAB" w:rsidRDefault="00703EAB" w:rsidP="00703EAB">
      <w:pPr>
        <w:spacing w:line="360" w:lineRule="auto"/>
        <w:ind w:left="480" w:firstLine="720"/>
        <w:rPr>
          <w:lang w:val="id-ID"/>
        </w:rPr>
        <w:sectPr w:rsidR="00703EAB" w:rsidSect="006F6327">
          <w:pgSz w:w="11906" w:h="16838"/>
          <w:pgMar w:top="2268" w:right="1701" w:bottom="1701" w:left="2268" w:header="708" w:footer="708" w:gutter="0"/>
          <w:pgNumType w:start="3"/>
          <w:cols w:space="708"/>
          <w:titlePg/>
          <w:docGrid w:linePitch="360"/>
        </w:sectPr>
      </w:pPr>
      <w:r>
        <w:rPr>
          <w:lang w:val="id-ID"/>
        </w:rPr>
        <w:t>Pada Q1 tahun 2023 PT</w:t>
      </w:r>
      <w:r>
        <w:rPr>
          <w:lang w:val="en-US"/>
        </w:rPr>
        <w:t xml:space="preserve">. </w:t>
      </w:r>
      <w:r>
        <w:rPr>
          <w:lang w:val="id-ID"/>
        </w:rPr>
        <w:t xml:space="preserve">Astra International Tbk </w:t>
      </w:r>
      <w:proofErr w:type="spellStart"/>
      <w:r>
        <w:rPr>
          <w:lang w:val="en-US"/>
        </w:rPr>
        <w:t>ialah</w:t>
      </w:r>
      <w:proofErr w:type="spellEnd"/>
      <w:r>
        <w:rPr>
          <w:lang w:val="id-ID"/>
        </w:rPr>
        <w:t xml:space="preserve"> salah satu saham yang berada pada posisi RSI 75, atau </w:t>
      </w:r>
      <w:r w:rsidRPr="00894682">
        <w:rPr>
          <w:i/>
          <w:iCs/>
          <w:lang w:val="id-ID"/>
        </w:rPr>
        <w:t>overbought</w:t>
      </w:r>
      <w:r>
        <w:rPr>
          <w:lang w:val="id-ID"/>
        </w:rPr>
        <w:t xml:space="preserve">. </w:t>
      </w:r>
      <w:r w:rsidRPr="00894682">
        <w:rPr>
          <w:i/>
          <w:iCs/>
          <w:lang w:val="id-ID"/>
        </w:rPr>
        <w:t>Overbought</w:t>
      </w:r>
      <w:r>
        <w:rPr>
          <w:lang w:val="id-ID"/>
        </w:rPr>
        <w:t xml:space="preserve"> ialah kondisi dimana harga telah te</w:t>
      </w:r>
      <w:r>
        <w:rPr>
          <w:lang w:val="en-US"/>
        </w:rPr>
        <w:t>r</w:t>
      </w:r>
      <w:r>
        <w:rPr>
          <w:lang w:val="id-ID"/>
        </w:rPr>
        <w:t>capai</w:t>
      </w:r>
      <w:r>
        <w:rPr>
          <w:lang w:val="en-US"/>
        </w:rPr>
        <w:t xml:space="preserve"> pada</w:t>
      </w:r>
      <w:r>
        <w:rPr>
          <w:lang w:val="id-ID"/>
        </w:rPr>
        <w:t xml:space="preserve"> batas jenuh dari </w:t>
      </w:r>
      <w:proofErr w:type="spellStart"/>
      <w:r>
        <w:rPr>
          <w:lang w:val="en-US"/>
        </w:rPr>
        <w:t>pertingkat</w:t>
      </w:r>
      <w:proofErr w:type="spellEnd"/>
      <w:r>
        <w:rPr>
          <w:lang w:val="id-ID"/>
        </w:rPr>
        <w:t>a</w:t>
      </w:r>
      <w:proofErr w:type="spellStart"/>
      <w:r>
        <w:rPr>
          <w:lang w:val="en-US"/>
        </w:rPr>
        <w:t>nnya</w:t>
      </w:r>
      <w:proofErr w:type="spellEnd"/>
      <w:r>
        <w:rPr>
          <w:lang w:val="en-US"/>
        </w:rPr>
        <w:t xml:space="preserve">. </w:t>
      </w:r>
      <w:r w:rsidRPr="008F7272">
        <w:rPr>
          <w:lang w:val="id-ID"/>
        </w:rPr>
        <w:t xml:space="preserve">Biasanya, kondisi ini terjadi setelah terjadi pergerakan </w:t>
      </w:r>
      <w:r w:rsidRPr="00311710">
        <w:rPr>
          <w:i/>
          <w:iCs/>
          <w:lang w:val="id-ID"/>
        </w:rPr>
        <w:t>trend</w:t>
      </w:r>
      <w:r w:rsidRPr="008F7272">
        <w:rPr>
          <w:lang w:val="id-ID"/>
        </w:rPr>
        <w:t xml:space="preserve"> yang sangat signifikan. Setelah harga mengalami kenaikan yang dianggap memadai</w:t>
      </w:r>
      <w:r>
        <w:rPr>
          <w:lang w:val="id-ID"/>
        </w:rPr>
        <w:t>, para</w:t>
      </w:r>
      <w:r>
        <w:rPr>
          <w:lang w:val="en-US"/>
        </w:rPr>
        <w:t xml:space="preserve"> </w:t>
      </w:r>
      <w:proofErr w:type="spellStart"/>
      <w:r>
        <w:rPr>
          <w:lang w:val="en-US"/>
        </w:rPr>
        <w:t>penanam</w:t>
      </w:r>
      <w:proofErr w:type="spellEnd"/>
      <w:r>
        <w:rPr>
          <w:lang w:val="en-US"/>
        </w:rPr>
        <w:t xml:space="preserve"> modal </w:t>
      </w:r>
      <w:r>
        <w:rPr>
          <w:lang w:val="id-ID"/>
        </w:rPr>
        <w:t xml:space="preserve">yang sebelumnya </w:t>
      </w:r>
      <w:proofErr w:type="spellStart"/>
      <w:r>
        <w:rPr>
          <w:lang w:val="en-US"/>
        </w:rPr>
        <w:t>memajukan</w:t>
      </w:r>
      <w:proofErr w:type="spellEnd"/>
      <w:r>
        <w:rPr>
          <w:lang w:val="id-ID"/>
        </w:rPr>
        <w:t xml:space="preserve"> harga saham dengan cara membeli saham akan menutup posisi atau menjual sahamnya agar mengambil keuntungan atau profit. Karena banyaknya pelaku pasar modal-</w:t>
      </w:r>
    </w:p>
    <w:p w14:paraId="5A8262D9" w14:textId="77777777" w:rsidR="00703EAB" w:rsidRDefault="00703EAB" w:rsidP="00703EAB">
      <w:pPr>
        <w:spacing w:line="360" w:lineRule="auto"/>
        <w:ind w:left="480"/>
        <w:rPr>
          <w:lang w:val="id-ID"/>
        </w:rPr>
      </w:pPr>
      <w:r>
        <w:rPr>
          <w:lang w:val="id-ID"/>
        </w:rPr>
        <w:lastRenderedPageBreak/>
        <w:t xml:space="preserve">menutup posisinya atau menjual sahamnya harga akan melemah. Di titik inilah harga dikatakan </w:t>
      </w:r>
      <w:r w:rsidRPr="00E67E77">
        <w:rPr>
          <w:i/>
          <w:iCs/>
          <w:lang w:val="id-ID"/>
        </w:rPr>
        <w:t>overbought</w:t>
      </w:r>
    </w:p>
    <w:p w14:paraId="5717081B" w14:textId="77777777" w:rsidR="00703EAB" w:rsidRPr="00244421" w:rsidRDefault="00703EAB" w:rsidP="00703EAB">
      <w:pPr>
        <w:spacing w:line="360" w:lineRule="auto"/>
        <w:ind w:left="480" w:firstLine="720"/>
        <w:rPr>
          <w:lang w:val="id-ID"/>
        </w:rPr>
      </w:pPr>
      <w:r>
        <w:rPr>
          <w:lang w:val="id-ID"/>
        </w:rPr>
        <w:t xml:space="preserve">Namun sinyal </w:t>
      </w:r>
      <w:r w:rsidRPr="00EB7F81">
        <w:rPr>
          <w:i/>
          <w:iCs/>
          <w:lang w:val="id-ID"/>
        </w:rPr>
        <w:t>overbought</w:t>
      </w:r>
      <w:r>
        <w:rPr>
          <w:lang w:val="id-ID"/>
        </w:rPr>
        <w:t xml:space="preserve"> pada saham PT</w:t>
      </w:r>
      <w:r>
        <w:rPr>
          <w:lang w:val="en-US"/>
        </w:rPr>
        <w:t xml:space="preserve">. </w:t>
      </w:r>
      <w:r>
        <w:rPr>
          <w:lang w:val="id-ID"/>
        </w:rPr>
        <w:t xml:space="preserve">Astra International Tbk yang mana biasanya akan dapat penurunan harga saham tetapi malah menunjukan </w:t>
      </w:r>
      <w:r w:rsidRPr="00E67E77">
        <w:rPr>
          <w:i/>
          <w:iCs/>
          <w:lang w:val="id-ID"/>
        </w:rPr>
        <w:t>trend</w:t>
      </w:r>
      <w:r>
        <w:rPr>
          <w:lang w:val="id-ID"/>
        </w:rPr>
        <w:t xml:space="preserve"> yang positif dengan terus</w:t>
      </w:r>
      <w:r>
        <w:rPr>
          <w:lang w:val="en-US"/>
        </w:rPr>
        <w:t xml:space="preserve"> </w:t>
      </w:r>
      <w:r>
        <w:rPr>
          <w:lang w:val="id-ID"/>
        </w:rPr>
        <w:t xml:space="preserve">mengabaikan sinyal </w:t>
      </w:r>
      <w:r w:rsidRPr="00E67E77">
        <w:rPr>
          <w:i/>
          <w:iCs/>
          <w:lang w:val="id-ID"/>
        </w:rPr>
        <w:t>overbought</w:t>
      </w:r>
      <w:r>
        <w:rPr>
          <w:lang w:val="id-ID"/>
        </w:rPr>
        <w:t xml:space="preserve"> serta harga saham terus meningkat dikisaran 6.700 – 6.800 pada Q1 2023.</w:t>
      </w:r>
    </w:p>
    <w:p w14:paraId="299ED584" w14:textId="77777777" w:rsidR="00703EAB" w:rsidRDefault="00703EAB" w:rsidP="00703EAB">
      <w:pPr>
        <w:pStyle w:val="Subtitle"/>
      </w:pPr>
      <w:r>
        <w:rPr>
          <w:noProof/>
          <w:lang w:val="en-US"/>
        </w:rPr>
        <w:drawing>
          <wp:inline distT="0" distB="0" distL="0" distR="0" wp14:anchorId="047420FA" wp14:editId="7621CEF0">
            <wp:extent cx="4046802" cy="2179675"/>
            <wp:effectExtent l="0" t="0" r="0" b="0"/>
            <wp:docPr id="425483030" name="Picture 1" descr="A graph of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83030" name="Picture 1" descr="A graph of stock marke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074847" cy="2194780"/>
                    </a:xfrm>
                    <a:prstGeom prst="rect">
                      <a:avLst/>
                    </a:prstGeom>
                  </pic:spPr>
                </pic:pic>
              </a:graphicData>
            </a:graphic>
          </wp:inline>
        </w:drawing>
      </w:r>
      <w:bookmarkEnd w:id="3"/>
      <w:bookmarkEnd w:id="4"/>
      <w:bookmarkEnd w:id="5"/>
      <w:bookmarkEnd w:id="6"/>
    </w:p>
    <w:p w14:paraId="4D71FD66" w14:textId="77777777" w:rsidR="00703EAB" w:rsidRPr="00512FA8" w:rsidRDefault="00703EAB" w:rsidP="00703EAB">
      <w:pPr>
        <w:pStyle w:val="Subtitle"/>
      </w:pPr>
      <w:bookmarkStart w:id="7" w:name="_Toc156690413"/>
      <w:r w:rsidRPr="00805533">
        <w:t xml:space="preserve">Gambar 1.1 </w:t>
      </w:r>
      <w:bookmarkStart w:id="8" w:name="_Hlk162127120"/>
      <w:bookmarkEnd w:id="7"/>
      <w:proofErr w:type="spellStart"/>
      <w:r>
        <w:t>Grafik</w:t>
      </w:r>
      <w:proofErr w:type="spellEnd"/>
      <w:r>
        <w:t xml:space="preserve"> Harga Saham </w:t>
      </w:r>
      <w:r>
        <w:rPr>
          <w:i/>
          <w:iCs/>
        </w:rPr>
        <w:t>(</w:t>
      </w:r>
      <w:proofErr w:type="spellStart"/>
      <w:r>
        <w:rPr>
          <w:i/>
          <w:iCs/>
        </w:rPr>
        <w:t>overbouught</w:t>
      </w:r>
      <w:proofErr w:type="spellEnd"/>
      <w:r>
        <w:rPr>
          <w:i/>
          <w:iCs/>
        </w:rPr>
        <w:t>)</w:t>
      </w:r>
      <w:r>
        <w:t xml:space="preserve"> PT. Astra International </w:t>
      </w:r>
      <w:proofErr w:type="spellStart"/>
      <w:r>
        <w:t>Tbk</w:t>
      </w:r>
      <w:bookmarkEnd w:id="8"/>
      <w:proofErr w:type="spellEnd"/>
      <w:r>
        <w:t>.</w:t>
      </w:r>
      <w:bookmarkStart w:id="9" w:name="_Toc150101706"/>
      <w:bookmarkStart w:id="10" w:name="_Toc151838729"/>
      <w:bookmarkStart w:id="11" w:name="_Toc152372750"/>
      <w:bookmarkStart w:id="12" w:name="_Toc156247381"/>
      <w:bookmarkStart w:id="13" w:name="_Toc156690414"/>
    </w:p>
    <w:p w14:paraId="291300BB" w14:textId="77777777" w:rsidR="00703EAB" w:rsidRPr="00BC09B2" w:rsidRDefault="00703EAB" w:rsidP="00703EAB">
      <w:pPr>
        <w:spacing w:line="360" w:lineRule="auto"/>
        <w:ind w:left="720" w:firstLine="720"/>
        <w:rPr>
          <w:lang w:val="id-ID"/>
        </w:rPr>
      </w:pPr>
      <w:bookmarkStart w:id="14" w:name="_Hlk162127159"/>
      <w:proofErr w:type="spellStart"/>
      <w:r w:rsidRPr="006D151F">
        <w:rPr>
          <w:lang w:val="en-US"/>
        </w:rPr>
        <w:t>Fenomena</w:t>
      </w:r>
      <w:proofErr w:type="spellEnd"/>
      <w:r w:rsidRPr="006D151F">
        <w:rPr>
          <w:lang w:val="en-US"/>
        </w:rPr>
        <w:t xml:space="preserve"> </w:t>
      </w:r>
      <w:proofErr w:type="spellStart"/>
      <w:r w:rsidRPr="006D151F">
        <w:rPr>
          <w:lang w:val="en-US"/>
        </w:rPr>
        <w:t>berikutnya</w:t>
      </w:r>
      <w:proofErr w:type="spellEnd"/>
      <w:r w:rsidRPr="006D151F">
        <w:rPr>
          <w:lang w:val="en-US"/>
        </w:rPr>
        <w:t xml:space="preserve"> </w:t>
      </w:r>
      <w:proofErr w:type="spellStart"/>
      <w:r w:rsidRPr="006D151F">
        <w:rPr>
          <w:lang w:val="en-US"/>
        </w:rPr>
        <w:t>dalam</w:t>
      </w:r>
      <w:proofErr w:type="spellEnd"/>
      <w:r w:rsidRPr="006D151F">
        <w:rPr>
          <w:lang w:val="en-US"/>
        </w:rPr>
        <w:t xml:space="preserve"> </w:t>
      </w:r>
      <w:proofErr w:type="spellStart"/>
      <w:r w:rsidRPr="006D151F">
        <w:rPr>
          <w:lang w:val="en-US"/>
        </w:rPr>
        <w:t>artikel</w:t>
      </w:r>
      <w:proofErr w:type="spellEnd"/>
      <w:r w:rsidRPr="006D151F">
        <w:rPr>
          <w:lang w:val="en-US"/>
        </w:rPr>
        <w:t xml:space="preserve"> </w:t>
      </w:r>
      <w:r w:rsidRPr="00025C9F">
        <w:rPr>
          <w:i/>
          <w:lang w:val="en-US"/>
        </w:rPr>
        <w:t>gaikindo.or.id</w:t>
      </w:r>
      <w:r w:rsidRPr="006D151F">
        <w:rPr>
          <w:lang w:val="en-US"/>
        </w:rPr>
        <w:t xml:space="preserve"> </w:t>
      </w:r>
      <w:proofErr w:type="spellStart"/>
      <w:r w:rsidRPr="006D151F">
        <w:rPr>
          <w:lang w:val="en-US"/>
        </w:rPr>
        <w:t>tahun</w:t>
      </w:r>
      <w:proofErr w:type="spellEnd"/>
      <w:r w:rsidRPr="006D151F">
        <w:rPr>
          <w:lang w:val="en-US"/>
        </w:rPr>
        <w:t xml:space="preserve"> 2019, </w:t>
      </w:r>
      <w:proofErr w:type="spellStart"/>
      <w:r w:rsidRPr="006D151F">
        <w:rPr>
          <w:lang w:val="en-US"/>
        </w:rPr>
        <w:t>harga</w:t>
      </w:r>
      <w:proofErr w:type="spellEnd"/>
      <w:r w:rsidRPr="006D151F">
        <w:rPr>
          <w:lang w:val="en-US"/>
        </w:rPr>
        <w:t xml:space="preserve"> </w:t>
      </w:r>
      <w:proofErr w:type="spellStart"/>
      <w:r w:rsidRPr="006D151F">
        <w:rPr>
          <w:lang w:val="en-US"/>
        </w:rPr>
        <w:t>saham</w:t>
      </w:r>
      <w:proofErr w:type="spellEnd"/>
      <w:r w:rsidRPr="006D151F">
        <w:rPr>
          <w:lang w:val="en-US"/>
        </w:rPr>
        <w:t xml:space="preserve"> </w:t>
      </w:r>
      <w:proofErr w:type="spellStart"/>
      <w:r w:rsidRPr="006D151F">
        <w:rPr>
          <w:lang w:val="en-US"/>
        </w:rPr>
        <w:t>beberapa</w:t>
      </w:r>
      <w:proofErr w:type="spellEnd"/>
      <w:r w:rsidRPr="006D151F">
        <w:rPr>
          <w:lang w:val="en-US"/>
        </w:rPr>
        <w:t xml:space="preserve"> </w:t>
      </w:r>
      <w:proofErr w:type="spellStart"/>
      <w:r w:rsidRPr="006D151F">
        <w:rPr>
          <w:lang w:val="en-US"/>
        </w:rPr>
        <w:t>perusahaan</w:t>
      </w:r>
      <w:proofErr w:type="spellEnd"/>
      <w:r w:rsidRPr="006D151F">
        <w:rPr>
          <w:lang w:val="en-US"/>
        </w:rPr>
        <w:t xml:space="preserve"> sub </w:t>
      </w:r>
      <w:proofErr w:type="spellStart"/>
      <w:r w:rsidRPr="006D151F">
        <w:rPr>
          <w:lang w:val="en-US"/>
        </w:rPr>
        <w:t>sektor</w:t>
      </w:r>
      <w:proofErr w:type="spellEnd"/>
      <w:r w:rsidRPr="006D151F">
        <w:rPr>
          <w:lang w:val="en-US"/>
        </w:rPr>
        <w:t xml:space="preserve"> </w:t>
      </w:r>
      <w:proofErr w:type="spellStart"/>
      <w:r w:rsidRPr="006D151F">
        <w:rPr>
          <w:lang w:val="en-US"/>
        </w:rPr>
        <w:t>otomotif</w:t>
      </w:r>
      <w:proofErr w:type="spellEnd"/>
      <w:r w:rsidRPr="006D151F">
        <w:rPr>
          <w:lang w:val="en-US"/>
        </w:rPr>
        <w:t xml:space="preserve"> </w:t>
      </w:r>
      <w:proofErr w:type="spellStart"/>
      <w:r w:rsidRPr="006D151F">
        <w:rPr>
          <w:lang w:val="en-US"/>
        </w:rPr>
        <w:t>mengalami</w:t>
      </w:r>
      <w:proofErr w:type="spellEnd"/>
      <w:r w:rsidRPr="006D151F">
        <w:rPr>
          <w:lang w:val="en-US"/>
        </w:rPr>
        <w:t xml:space="preserve"> </w:t>
      </w:r>
      <w:proofErr w:type="spellStart"/>
      <w:r w:rsidRPr="006D151F">
        <w:rPr>
          <w:lang w:val="en-US"/>
        </w:rPr>
        <w:t>kenaikan</w:t>
      </w:r>
      <w:proofErr w:type="spellEnd"/>
      <w:r w:rsidRPr="006D151F">
        <w:rPr>
          <w:lang w:val="en-US"/>
        </w:rPr>
        <w:t>.</w:t>
      </w:r>
    </w:p>
    <w:bookmarkEnd w:id="9"/>
    <w:bookmarkEnd w:id="10"/>
    <w:bookmarkEnd w:id="11"/>
    <w:bookmarkEnd w:id="12"/>
    <w:bookmarkEnd w:id="13"/>
    <w:bookmarkEnd w:id="14"/>
    <w:p w14:paraId="590FD522" w14:textId="77777777" w:rsidR="00703EAB" w:rsidRDefault="00703EAB" w:rsidP="00703EAB">
      <w:pPr>
        <w:pStyle w:val="Subtitle"/>
      </w:pPr>
      <w:r>
        <w:rPr>
          <w:noProof/>
          <w:lang w:val="en-US"/>
        </w:rPr>
        <w:drawing>
          <wp:inline distT="0" distB="0" distL="0" distR="0" wp14:anchorId="0A0CCF44" wp14:editId="287823C5">
            <wp:extent cx="3676650" cy="2124075"/>
            <wp:effectExtent l="0" t="0" r="0" b="9525"/>
            <wp:docPr id="5666377" name="Chart 1">
              <a:extLst xmlns:a="http://schemas.openxmlformats.org/drawingml/2006/main">
                <a:ext uri="{FF2B5EF4-FFF2-40B4-BE49-F238E27FC236}">
                  <a16:creationId xmlns:a16="http://schemas.microsoft.com/office/drawing/2014/main" id="{42496DE3-08A8-E8B3-8CE0-51E73D024E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7052F7" w14:textId="77777777" w:rsidR="00703EAB" w:rsidRDefault="00703EAB" w:rsidP="00703EAB">
      <w:pPr>
        <w:pStyle w:val="Subtitle"/>
      </w:pPr>
      <w:r>
        <w:lastRenderedPageBreak/>
        <w:t xml:space="preserve">     </w:t>
      </w:r>
      <w:bookmarkStart w:id="15" w:name="_Toc156690415"/>
      <w:r w:rsidRPr="004449AD">
        <w:t>Gambar 1.2</w:t>
      </w:r>
      <w:r>
        <w:t xml:space="preserve"> </w:t>
      </w:r>
      <w:bookmarkEnd w:id="15"/>
      <w:proofErr w:type="spellStart"/>
      <w:r>
        <w:t>Grafik</w:t>
      </w:r>
      <w:proofErr w:type="spellEnd"/>
      <w:r>
        <w:t xml:space="preserve"> </w:t>
      </w:r>
      <w:proofErr w:type="spellStart"/>
      <w:r>
        <w:t>Penjualan</w:t>
      </w:r>
      <w:proofErr w:type="spellEnd"/>
    </w:p>
    <w:p w14:paraId="232BB0DD" w14:textId="77777777" w:rsidR="00703EAB" w:rsidRDefault="00703EAB" w:rsidP="00703EAB">
      <w:pPr>
        <w:spacing w:line="360" w:lineRule="auto"/>
        <w:ind w:left="426" w:firstLine="720"/>
        <w:rPr>
          <w:lang w:val="en-US"/>
        </w:rPr>
      </w:pPr>
      <w:r>
        <w:rPr>
          <w:lang w:val="en-US"/>
        </w:rPr>
        <w:t xml:space="preserve">Pada </w:t>
      </w:r>
      <w:proofErr w:type="spellStart"/>
      <w:r>
        <w:rPr>
          <w:lang w:val="en-US"/>
        </w:rPr>
        <w:t>gambar</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ialah</w:t>
      </w:r>
      <w:proofErr w:type="spellEnd"/>
      <w:r>
        <w:rPr>
          <w:lang w:val="en-US"/>
        </w:rPr>
        <w:t xml:space="preserve"> data</w:t>
      </w:r>
      <w:r w:rsidRPr="006D151F">
        <w:rPr>
          <w:lang w:val="en-US"/>
        </w:rPr>
        <w:t xml:space="preserve"> yang </w:t>
      </w:r>
      <w:proofErr w:type="spellStart"/>
      <w:r>
        <w:rPr>
          <w:lang w:val="en-US"/>
        </w:rPr>
        <w:t>menerima</w:t>
      </w:r>
      <w:proofErr w:type="spellEnd"/>
      <w:r w:rsidRPr="006D151F">
        <w:rPr>
          <w:lang w:val="en-US"/>
        </w:rPr>
        <w:t xml:space="preserve"> </w:t>
      </w:r>
      <w:r w:rsidRPr="006D151F">
        <w:rPr>
          <w:i/>
          <w:iCs/>
          <w:lang w:val="en-US"/>
        </w:rPr>
        <w:t>CNBC Indonesia</w:t>
      </w:r>
      <w:r w:rsidRPr="006D151F">
        <w:rPr>
          <w:lang w:val="en-US"/>
        </w:rPr>
        <w:t xml:space="preserve"> pada </w:t>
      </w:r>
      <w:proofErr w:type="spellStart"/>
      <w:r w:rsidRPr="006D151F">
        <w:rPr>
          <w:lang w:val="en-US"/>
        </w:rPr>
        <w:t>kamis</w:t>
      </w:r>
      <w:proofErr w:type="spellEnd"/>
      <w:r w:rsidRPr="006D151F">
        <w:rPr>
          <w:lang w:val="en-US"/>
        </w:rPr>
        <w:t xml:space="preserve"> 12-Desember 2019 </w:t>
      </w:r>
      <w:proofErr w:type="spellStart"/>
      <w:r w:rsidRPr="006D151F">
        <w:rPr>
          <w:lang w:val="en-US"/>
        </w:rPr>
        <w:t>menunjukan</w:t>
      </w:r>
      <w:proofErr w:type="spellEnd"/>
      <w:r w:rsidRPr="006D151F">
        <w:rPr>
          <w:lang w:val="en-US"/>
        </w:rPr>
        <w:t xml:space="preserve"> pada Januari </w:t>
      </w:r>
      <w:proofErr w:type="spellStart"/>
      <w:r w:rsidRPr="006D151F">
        <w:rPr>
          <w:lang w:val="en-US"/>
        </w:rPr>
        <w:t>sampai</w:t>
      </w:r>
      <w:proofErr w:type="spellEnd"/>
      <w:r w:rsidRPr="006D151F">
        <w:rPr>
          <w:lang w:val="en-US"/>
        </w:rPr>
        <w:t xml:space="preserve"> </w:t>
      </w:r>
      <w:proofErr w:type="spellStart"/>
      <w:r w:rsidRPr="006D151F">
        <w:rPr>
          <w:lang w:val="en-US"/>
        </w:rPr>
        <w:t>dengan</w:t>
      </w:r>
      <w:proofErr w:type="spellEnd"/>
      <w:r w:rsidRPr="006D151F">
        <w:rPr>
          <w:lang w:val="en-US"/>
        </w:rPr>
        <w:t xml:space="preserve"> </w:t>
      </w:r>
      <w:proofErr w:type="spellStart"/>
      <w:r>
        <w:rPr>
          <w:lang w:val="en-US"/>
        </w:rPr>
        <w:t>Desember</w:t>
      </w:r>
      <w:proofErr w:type="spellEnd"/>
      <w:r w:rsidRPr="006D151F">
        <w:rPr>
          <w:lang w:val="en-US"/>
        </w:rPr>
        <w:t xml:space="preserve"> 2019 total </w:t>
      </w:r>
      <w:proofErr w:type="spellStart"/>
      <w:r w:rsidRPr="006D151F">
        <w:rPr>
          <w:lang w:val="en-US"/>
        </w:rPr>
        <w:t>penjualan</w:t>
      </w:r>
      <w:proofErr w:type="spellEnd"/>
      <w:r w:rsidRPr="006D151F">
        <w:rPr>
          <w:lang w:val="en-US"/>
        </w:rPr>
        <w:t xml:space="preserve"> </w:t>
      </w:r>
      <w:proofErr w:type="spellStart"/>
      <w:r w:rsidRPr="006D151F">
        <w:rPr>
          <w:lang w:val="en-US"/>
        </w:rPr>
        <w:t>kendaraan</w:t>
      </w:r>
      <w:proofErr w:type="spellEnd"/>
      <w:r w:rsidRPr="006D151F">
        <w:rPr>
          <w:lang w:val="en-US"/>
        </w:rPr>
        <w:t xml:space="preserve"> </w:t>
      </w:r>
      <w:proofErr w:type="spellStart"/>
      <w:r w:rsidRPr="006D151F">
        <w:rPr>
          <w:lang w:val="en-US"/>
        </w:rPr>
        <w:t>roda</w:t>
      </w:r>
      <w:proofErr w:type="spellEnd"/>
      <w:r w:rsidRPr="006D151F">
        <w:rPr>
          <w:lang w:val="en-US"/>
        </w:rPr>
        <w:t xml:space="preserve"> 4 </w:t>
      </w:r>
      <w:proofErr w:type="spellStart"/>
      <w:r>
        <w:rPr>
          <w:lang w:val="en-US"/>
        </w:rPr>
        <w:t>tercapainya</w:t>
      </w:r>
      <w:proofErr w:type="spellEnd"/>
      <w:r w:rsidRPr="006D151F">
        <w:rPr>
          <w:lang w:val="en-US"/>
        </w:rPr>
        <w:t xml:space="preserve"> 939.379 unit</w:t>
      </w:r>
      <w:r>
        <w:rPr>
          <w:lang w:val="en-US"/>
        </w:rPr>
        <w:t xml:space="preserve">. </w:t>
      </w:r>
      <w:r w:rsidRPr="006D151F">
        <w:rPr>
          <w:lang w:val="en-US"/>
        </w:rPr>
        <w:t xml:space="preserve">Ini </w:t>
      </w:r>
      <w:proofErr w:type="spellStart"/>
      <w:r w:rsidRPr="006D151F">
        <w:rPr>
          <w:lang w:val="en-US"/>
        </w:rPr>
        <w:t>artinya</w:t>
      </w:r>
      <w:proofErr w:type="spellEnd"/>
      <w:r w:rsidRPr="006D151F">
        <w:rPr>
          <w:lang w:val="en-US"/>
        </w:rPr>
        <w:t xml:space="preserve"> </w:t>
      </w:r>
      <w:proofErr w:type="spellStart"/>
      <w:r w:rsidRPr="006D151F">
        <w:rPr>
          <w:lang w:val="en-US"/>
        </w:rPr>
        <w:t>penjualan</w:t>
      </w:r>
      <w:proofErr w:type="spellEnd"/>
      <w:r w:rsidRPr="006D151F">
        <w:rPr>
          <w:lang w:val="en-US"/>
        </w:rPr>
        <w:t xml:space="preserve"> </w:t>
      </w:r>
      <w:proofErr w:type="spellStart"/>
      <w:r w:rsidRPr="006D151F">
        <w:rPr>
          <w:lang w:val="en-US"/>
        </w:rPr>
        <w:t>dari</w:t>
      </w:r>
      <w:proofErr w:type="spellEnd"/>
      <w:r w:rsidRPr="006D151F">
        <w:rPr>
          <w:lang w:val="en-US"/>
        </w:rPr>
        <w:t xml:space="preserve"> Januari </w:t>
      </w:r>
      <w:proofErr w:type="spellStart"/>
      <w:r w:rsidRPr="006D151F">
        <w:rPr>
          <w:lang w:val="en-US"/>
        </w:rPr>
        <w:t>sampai</w:t>
      </w:r>
      <w:proofErr w:type="spellEnd"/>
      <w:r w:rsidRPr="006D151F">
        <w:rPr>
          <w:lang w:val="en-US"/>
        </w:rPr>
        <w:t xml:space="preserve"> </w:t>
      </w:r>
      <w:proofErr w:type="spellStart"/>
      <w:r w:rsidRPr="006D151F">
        <w:rPr>
          <w:lang w:val="en-US"/>
        </w:rPr>
        <w:t>dengan</w:t>
      </w:r>
      <w:proofErr w:type="spellEnd"/>
      <w:r w:rsidRPr="006D151F">
        <w:rPr>
          <w:lang w:val="en-US"/>
        </w:rPr>
        <w:t xml:space="preserve"> </w:t>
      </w:r>
      <w:proofErr w:type="spellStart"/>
      <w:r>
        <w:rPr>
          <w:lang w:val="en-US"/>
        </w:rPr>
        <w:t>Desember</w:t>
      </w:r>
      <w:proofErr w:type="spellEnd"/>
      <w:r w:rsidRPr="006D151F">
        <w:rPr>
          <w:lang w:val="en-US"/>
        </w:rPr>
        <w:t xml:space="preserve"> 2019 </w:t>
      </w:r>
      <w:proofErr w:type="spellStart"/>
      <w:r w:rsidRPr="006D151F">
        <w:rPr>
          <w:lang w:val="en-US"/>
        </w:rPr>
        <w:t>turun</w:t>
      </w:r>
      <w:proofErr w:type="spellEnd"/>
      <w:r w:rsidRPr="006D151F">
        <w:rPr>
          <w:lang w:val="en-US"/>
        </w:rPr>
        <w:t xml:space="preserve"> </w:t>
      </w:r>
      <w:proofErr w:type="spellStart"/>
      <w:r>
        <w:rPr>
          <w:lang w:val="en-US"/>
        </w:rPr>
        <w:t>sekitar</w:t>
      </w:r>
      <w:proofErr w:type="spellEnd"/>
      <w:r w:rsidRPr="006D151F">
        <w:rPr>
          <w:lang w:val="en-US"/>
        </w:rPr>
        <w:t xml:space="preserve"> -11,6 % </w:t>
      </w:r>
      <w:proofErr w:type="spellStart"/>
      <w:r w:rsidRPr="006D151F">
        <w:rPr>
          <w:lang w:val="en-US"/>
        </w:rPr>
        <w:t>dari</w:t>
      </w:r>
      <w:proofErr w:type="spellEnd"/>
      <w:r w:rsidRPr="006D151F">
        <w:rPr>
          <w:lang w:val="en-US"/>
        </w:rPr>
        <w:t xml:space="preserve"> </w:t>
      </w:r>
      <w:r>
        <w:rPr>
          <w:lang w:val="en-US"/>
        </w:rPr>
        <w:t xml:space="preserve">di </w:t>
      </w:r>
      <w:proofErr w:type="spellStart"/>
      <w:r>
        <w:rPr>
          <w:lang w:val="en-US"/>
        </w:rPr>
        <w:t>tahun</w:t>
      </w:r>
      <w:proofErr w:type="spellEnd"/>
      <w:r w:rsidRPr="006D151F">
        <w:rPr>
          <w:lang w:val="en-US"/>
        </w:rPr>
        <w:t xml:space="preserve"> yang </w:t>
      </w:r>
      <w:proofErr w:type="spellStart"/>
      <w:r w:rsidRPr="006D151F">
        <w:rPr>
          <w:lang w:val="en-US"/>
        </w:rPr>
        <w:t>sama</w:t>
      </w:r>
      <w:proofErr w:type="spellEnd"/>
      <w:r w:rsidRPr="006D151F">
        <w:rPr>
          <w:lang w:val="en-US"/>
        </w:rPr>
        <w:t xml:space="preserve"> </w:t>
      </w:r>
      <w:r>
        <w:rPr>
          <w:lang w:val="en-US"/>
        </w:rPr>
        <w:t xml:space="preserve">di </w:t>
      </w:r>
      <w:proofErr w:type="spellStart"/>
      <w:r>
        <w:rPr>
          <w:lang w:val="en-US"/>
        </w:rPr>
        <w:t>tahun</w:t>
      </w:r>
      <w:proofErr w:type="spellEnd"/>
      <w:r w:rsidRPr="006D151F">
        <w:rPr>
          <w:lang w:val="en-US"/>
        </w:rPr>
        <w:t xml:space="preserve"> 2018 </w:t>
      </w:r>
      <w:proofErr w:type="spellStart"/>
      <w:r w:rsidRPr="006D151F">
        <w:rPr>
          <w:lang w:val="en-US"/>
        </w:rPr>
        <w:t>dengan</w:t>
      </w:r>
      <w:proofErr w:type="spellEnd"/>
      <w:r w:rsidRPr="006D151F">
        <w:rPr>
          <w:lang w:val="en-US"/>
        </w:rPr>
        <w:t xml:space="preserve"> total </w:t>
      </w:r>
      <w:proofErr w:type="spellStart"/>
      <w:r w:rsidRPr="006D151F">
        <w:rPr>
          <w:lang w:val="en-US"/>
        </w:rPr>
        <w:t>penjualan</w:t>
      </w:r>
      <w:proofErr w:type="spellEnd"/>
      <w:r w:rsidRPr="006D151F">
        <w:rPr>
          <w:lang w:val="en-US"/>
        </w:rPr>
        <w:t xml:space="preserve"> </w:t>
      </w:r>
      <w:proofErr w:type="spellStart"/>
      <w:r>
        <w:rPr>
          <w:lang w:val="en-US"/>
        </w:rPr>
        <w:t>sekitar</w:t>
      </w:r>
      <w:proofErr w:type="spellEnd"/>
      <w:r w:rsidRPr="006D151F">
        <w:rPr>
          <w:lang w:val="en-US"/>
        </w:rPr>
        <w:t xml:space="preserve"> 1.063.468 unit. </w:t>
      </w:r>
      <w:proofErr w:type="spellStart"/>
      <w:r w:rsidRPr="006D151F">
        <w:rPr>
          <w:lang w:val="en-US"/>
        </w:rPr>
        <w:t>Gaikindo</w:t>
      </w:r>
      <w:proofErr w:type="spellEnd"/>
      <w:r w:rsidRPr="006D151F">
        <w:rPr>
          <w:lang w:val="en-US"/>
        </w:rPr>
        <w:t xml:space="preserve"> juga </w:t>
      </w:r>
      <w:proofErr w:type="spellStart"/>
      <w:r w:rsidRPr="006D151F">
        <w:rPr>
          <w:lang w:val="en-US"/>
        </w:rPr>
        <w:t>men</w:t>
      </w:r>
      <w:r>
        <w:rPr>
          <w:lang w:val="en-US"/>
        </w:rPr>
        <w:t>cetak</w:t>
      </w:r>
      <w:proofErr w:type="spellEnd"/>
      <w:r>
        <w:rPr>
          <w:lang w:val="en-US"/>
        </w:rPr>
        <w:t xml:space="preserve"> data</w:t>
      </w:r>
      <w:r w:rsidRPr="006D151F">
        <w:rPr>
          <w:lang w:val="en-US"/>
        </w:rPr>
        <w:t xml:space="preserve"> </w:t>
      </w:r>
      <w:proofErr w:type="spellStart"/>
      <w:r w:rsidRPr="006D151F">
        <w:rPr>
          <w:lang w:val="en-US"/>
        </w:rPr>
        <w:t>penjualan</w:t>
      </w:r>
      <w:proofErr w:type="spellEnd"/>
      <w:r w:rsidRPr="006D151F">
        <w:rPr>
          <w:lang w:val="en-US"/>
        </w:rPr>
        <w:t xml:space="preserve"> </w:t>
      </w:r>
      <w:proofErr w:type="spellStart"/>
      <w:r w:rsidRPr="006D151F">
        <w:rPr>
          <w:lang w:val="en-US"/>
        </w:rPr>
        <w:t>mobil</w:t>
      </w:r>
      <w:proofErr w:type="spellEnd"/>
      <w:r w:rsidRPr="006D151F">
        <w:rPr>
          <w:lang w:val="en-US"/>
        </w:rPr>
        <w:t xml:space="preserve"> </w:t>
      </w:r>
      <w:proofErr w:type="spellStart"/>
      <w:r w:rsidRPr="006D151F">
        <w:rPr>
          <w:lang w:val="en-US"/>
        </w:rPr>
        <w:t>domesti</w:t>
      </w:r>
      <w:r>
        <w:rPr>
          <w:lang w:val="en-US"/>
        </w:rPr>
        <w:t>k</w:t>
      </w:r>
      <w:proofErr w:type="spellEnd"/>
      <w:r w:rsidRPr="006D151F">
        <w:rPr>
          <w:lang w:val="en-US"/>
        </w:rPr>
        <w:t xml:space="preserve"> </w:t>
      </w:r>
      <w:proofErr w:type="spellStart"/>
      <w:r w:rsidRPr="006D151F">
        <w:rPr>
          <w:lang w:val="en-US"/>
        </w:rPr>
        <w:t>dari</w:t>
      </w:r>
      <w:proofErr w:type="spellEnd"/>
      <w:r w:rsidRPr="006D151F">
        <w:rPr>
          <w:lang w:val="en-US"/>
        </w:rPr>
        <w:t xml:space="preserve"> Januari </w:t>
      </w:r>
      <w:proofErr w:type="spellStart"/>
      <w:r w:rsidRPr="006D151F">
        <w:rPr>
          <w:lang w:val="en-US"/>
        </w:rPr>
        <w:t>sampai</w:t>
      </w:r>
      <w:proofErr w:type="spellEnd"/>
      <w:r w:rsidRPr="006D151F">
        <w:rPr>
          <w:lang w:val="en-US"/>
        </w:rPr>
        <w:t xml:space="preserve"> </w:t>
      </w:r>
      <w:proofErr w:type="spellStart"/>
      <w:r w:rsidRPr="006D151F">
        <w:rPr>
          <w:lang w:val="en-US"/>
        </w:rPr>
        <w:t>dengan</w:t>
      </w:r>
      <w:proofErr w:type="spellEnd"/>
      <w:r w:rsidRPr="006D151F">
        <w:rPr>
          <w:lang w:val="en-US"/>
        </w:rPr>
        <w:t xml:space="preserve"> </w:t>
      </w:r>
      <w:proofErr w:type="spellStart"/>
      <w:r>
        <w:rPr>
          <w:lang w:val="en-US"/>
        </w:rPr>
        <w:t>Desember</w:t>
      </w:r>
      <w:proofErr w:type="spellEnd"/>
      <w:r w:rsidRPr="006D151F">
        <w:rPr>
          <w:lang w:val="en-US"/>
        </w:rPr>
        <w:t xml:space="preserve"> 2019 </w:t>
      </w:r>
      <w:proofErr w:type="spellStart"/>
      <w:r>
        <w:rPr>
          <w:lang w:val="en-US"/>
        </w:rPr>
        <w:t>tercapainya</w:t>
      </w:r>
      <w:proofErr w:type="spellEnd"/>
      <w:r w:rsidRPr="006D151F">
        <w:rPr>
          <w:lang w:val="en-US"/>
        </w:rPr>
        <w:t xml:space="preserve"> </w:t>
      </w:r>
      <w:proofErr w:type="gramStart"/>
      <w:r w:rsidRPr="006D151F">
        <w:rPr>
          <w:lang w:val="en-US"/>
        </w:rPr>
        <w:t>849.609</w:t>
      </w:r>
      <w:r>
        <w:rPr>
          <w:lang w:val="en-US"/>
        </w:rPr>
        <w:t xml:space="preserve"> </w:t>
      </w:r>
      <w:r w:rsidRPr="006D151F">
        <w:rPr>
          <w:lang w:val="en-US"/>
        </w:rPr>
        <w:t>unit</w:t>
      </w:r>
      <w:proofErr w:type="gramEnd"/>
      <w:r w:rsidRPr="006D151F">
        <w:rPr>
          <w:lang w:val="en-US"/>
        </w:rPr>
        <w:t xml:space="preserve"> </w:t>
      </w:r>
      <w:proofErr w:type="spellStart"/>
      <w:r w:rsidRPr="006D151F">
        <w:rPr>
          <w:lang w:val="en-US"/>
        </w:rPr>
        <w:t>atau</w:t>
      </w:r>
      <w:proofErr w:type="spellEnd"/>
      <w:r w:rsidRPr="006D151F">
        <w:rPr>
          <w:lang w:val="en-US"/>
        </w:rPr>
        <w:t xml:space="preserve"> </w:t>
      </w:r>
      <w:proofErr w:type="spellStart"/>
      <w:r w:rsidRPr="006D151F">
        <w:rPr>
          <w:lang w:val="en-US"/>
        </w:rPr>
        <w:t>turun</w:t>
      </w:r>
      <w:proofErr w:type="spellEnd"/>
      <w:r w:rsidRPr="006D151F">
        <w:rPr>
          <w:lang w:val="en-US"/>
        </w:rPr>
        <w:t xml:space="preserve"> </w:t>
      </w:r>
      <w:proofErr w:type="spellStart"/>
      <w:r>
        <w:rPr>
          <w:lang w:val="en-US"/>
        </w:rPr>
        <w:t>sekitar</w:t>
      </w:r>
      <w:proofErr w:type="spellEnd"/>
      <w:r w:rsidRPr="006D151F">
        <w:rPr>
          <w:lang w:val="en-US"/>
        </w:rPr>
        <w:t xml:space="preserve"> -11,75 % </w:t>
      </w:r>
      <w:proofErr w:type="spellStart"/>
      <w:r w:rsidRPr="006D151F">
        <w:rPr>
          <w:lang w:val="en-US"/>
        </w:rPr>
        <w:t>dibanding</w:t>
      </w:r>
      <w:proofErr w:type="spellEnd"/>
      <w:r w:rsidRPr="006D151F">
        <w:rPr>
          <w:lang w:val="en-US"/>
        </w:rPr>
        <w:t xml:space="preserve"> </w:t>
      </w:r>
      <w:proofErr w:type="spellStart"/>
      <w:r w:rsidRPr="006D151F">
        <w:rPr>
          <w:lang w:val="en-US"/>
        </w:rPr>
        <w:t>dengan</w:t>
      </w:r>
      <w:proofErr w:type="spellEnd"/>
      <w:r w:rsidRPr="006D151F">
        <w:rPr>
          <w:lang w:val="en-US"/>
        </w:rPr>
        <w:t xml:space="preserve"> </w:t>
      </w:r>
      <w:r>
        <w:rPr>
          <w:lang w:val="en-US"/>
        </w:rPr>
        <w:t xml:space="preserve">di </w:t>
      </w:r>
      <w:proofErr w:type="spellStart"/>
      <w:r>
        <w:rPr>
          <w:lang w:val="en-US"/>
        </w:rPr>
        <w:t>tahun</w:t>
      </w:r>
      <w:proofErr w:type="spellEnd"/>
      <w:r w:rsidRPr="006D151F">
        <w:rPr>
          <w:lang w:val="en-US"/>
        </w:rPr>
        <w:t xml:space="preserve"> yang </w:t>
      </w:r>
      <w:proofErr w:type="spellStart"/>
      <w:r w:rsidRPr="006D151F">
        <w:rPr>
          <w:lang w:val="en-US"/>
        </w:rPr>
        <w:t>sama</w:t>
      </w:r>
      <w:proofErr w:type="spellEnd"/>
      <w:r w:rsidRPr="006D151F">
        <w:rPr>
          <w:lang w:val="en-US"/>
        </w:rPr>
        <w:t xml:space="preserve"> </w:t>
      </w:r>
      <w:r>
        <w:rPr>
          <w:lang w:val="en-US"/>
        </w:rPr>
        <w:t xml:space="preserve">di </w:t>
      </w:r>
      <w:proofErr w:type="spellStart"/>
      <w:r>
        <w:rPr>
          <w:lang w:val="en-US"/>
        </w:rPr>
        <w:t>tahun</w:t>
      </w:r>
      <w:proofErr w:type="spellEnd"/>
      <w:r w:rsidRPr="006D151F">
        <w:rPr>
          <w:lang w:val="en-US"/>
        </w:rPr>
        <w:t xml:space="preserve"> 2018 </w:t>
      </w:r>
      <w:proofErr w:type="spellStart"/>
      <w:r>
        <w:rPr>
          <w:lang w:val="en-US"/>
        </w:rPr>
        <w:t>sekitar</w:t>
      </w:r>
      <w:proofErr w:type="spellEnd"/>
      <w:r w:rsidRPr="006D151F">
        <w:rPr>
          <w:lang w:val="en-US"/>
        </w:rPr>
        <w:t xml:space="preserve"> 962.834 unit. </w:t>
      </w:r>
    </w:p>
    <w:p w14:paraId="5E2CCDAC" w14:textId="77777777" w:rsidR="00703EAB" w:rsidRDefault="00703EAB" w:rsidP="00703EAB">
      <w:pPr>
        <w:spacing w:line="360" w:lineRule="auto"/>
        <w:ind w:left="426" w:firstLine="720"/>
        <w:rPr>
          <w:lang w:val="en-US"/>
        </w:rPr>
      </w:pPr>
      <w:r>
        <w:rPr>
          <w:lang w:val="en-US"/>
        </w:rPr>
        <w:t xml:space="preserve">Data </w:t>
      </w:r>
      <w:proofErr w:type="spellStart"/>
      <w:r>
        <w:rPr>
          <w:lang w:val="en-US"/>
        </w:rPr>
        <w:t>perdagangan</w:t>
      </w:r>
      <w:proofErr w:type="spellEnd"/>
      <w:r>
        <w:rPr>
          <w:lang w:val="en-US"/>
        </w:rPr>
        <w:t xml:space="preserve"> (BEI) </w:t>
      </w:r>
      <w:proofErr w:type="spellStart"/>
      <w:r>
        <w:rPr>
          <w:lang w:val="en-US"/>
        </w:rPr>
        <w:t>mencatat</w:t>
      </w:r>
      <w:proofErr w:type="spellEnd"/>
      <w:r>
        <w:rPr>
          <w:lang w:val="en-US"/>
        </w:rPr>
        <w:t xml:space="preserve">, pada </w:t>
      </w:r>
      <w:proofErr w:type="spellStart"/>
      <w:r>
        <w:rPr>
          <w:lang w:val="en-US"/>
        </w:rPr>
        <w:t>bulan</w:t>
      </w:r>
      <w:proofErr w:type="spellEnd"/>
      <w:r>
        <w:rPr>
          <w:lang w:val="en-US"/>
        </w:rPr>
        <w:t xml:space="preserve"> Oktober 2019 </w:t>
      </w:r>
      <w:proofErr w:type="spellStart"/>
      <w:r>
        <w:rPr>
          <w:lang w:val="en-US"/>
        </w:rPr>
        <w:t>saham</w:t>
      </w:r>
      <w:proofErr w:type="spellEnd"/>
      <w:r>
        <w:rPr>
          <w:lang w:val="en-US"/>
        </w:rPr>
        <w:t xml:space="preserve"> PT. Astra </w:t>
      </w:r>
      <w:proofErr w:type="spellStart"/>
      <w:r>
        <w:rPr>
          <w:lang w:val="en-US"/>
        </w:rPr>
        <w:t>Internasional</w:t>
      </w:r>
      <w:proofErr w:type="spellEnd"/>
      <w:r>
        <w:rPr>
          <w:lang w:val="en-US"/>
        </w:rPr>
        <w:t xml:space="preserve"> </w:t>
      </w:r>
      <w:proofErr w:type="spellStart"/>
      <w:r>
        <w:rPr>
          <w:lang w:val="en-US"/>
        </w:rPr>
        <w:t>Tbk</w:t>
      </w:r>
      <w:proofErr w:type="spellEnd"/>
      <w:r>
        <w:rPr>
          <w:lang w:val="en-US"/>
        </w:rPr>
        <w:t xml:space="preserve"> (ASII) naik 0,6 </w:t>
      </w:r>
      <w:proofErr w:type="spellStart"/>
      <w:r>
        <w:rPr>
          <w:lang w:val="en-US"/>
        </w:rPr>
        <w:t>persen</w:t>
      </w:r>
      <w:proofErr w:type="spellEnd"/>
      <w:r>
        <w:rPr>
          <w:lang w:val="en-US"/>
        </w:rPr>
        <w:t xml:space="preserve"> </w:t>
      </w:r>
      <w:proofErr w:type="spellStart"/>
      <w:r>
        <w:rPr>
          <w:lang w:val="en-US"/>
        </w:rPr>
        <w:t>dilevel</w:t>
      </w:r>
      <w:proofErr w:type="spellEnd"/>
      <w:r>
        <w:rPr>
          <w:lang w:val="en-US"/>
        </w:rPr>
        <w:t xml:space="preserve"> Rp 6.600 per </w:t>
      </w:r>
      <w:proofErr w:type="spellStart"/>
      <w:r>
        <w:rPr>
          <w:lang w:val="en-US"/>
        </w:rPr>
        <w:t>lembar</w:t>
      </w:r>
      <w:proofErr w:type="spellEnd"/>
      <w:r>
        <w:rPr>
          <w:lang w:val="en-US"/>
        </w:rPr>
        <w:t xml:space="preserve"> </w:t>
      </w:r>
      <w:proofErr w:type="spellStart"/>
      <w:r>
        <w:rPr>
          <w:lang w:val="en-US"/>
        </w:rPr>
        <w:t>saham</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saham</w:t>
      </w:r>
      <w:proofErr w:type="spellEnd"/>
      <w:r>
        <w:rPr>
          <w:lang w:val="en-US"/>
        </w:rPr>
        <w:t xml:space="preserve"> PT. </w:t>
      </w:r>
      <w:proofErr w:type="spellStart"/>
      <w:r>
        <w:rPr>
          <w:lang w:val="en-US"/>
        </w:rPr>
        <w:t>Indomobil</w:t>
      </w:r>
      <w:proofErr w:type="spellEnd"/>
      <w:r>
        <w:rPr>
          <w:lang w:val="en-US"/>
        </w:rPr>
        <w:t xml:space="preserve"> </w:t>
      </w:r>
      <w:proofErr w:type="spellStart"/>
      <w:r>
        <w:rPr>
          <w:lang w:val="en-US"/>
        </w:rPr>
        <w:t>Sukses</w:t>
      </w:r>
      <w:proofErr w:type="spellEnd"/>
      <w:r>
        <w:rPr>
          <w:lang w:val="en-US"/>
        </w:rPr>
        <w:t xml:space="preserve"> </w:t>
      </w:r>
      <w:proofErr w:type="spellStart"/>
      <w:r>
        <w:rPr>
          <w:lang w:val="en-US"/>
        </w:rPr>
        <w:t>Internasional</w:t>
      </w:r>
      <w:proofErr w:type="spellEnd"/>
      <w:r>
        <w:rPr>
          <w:lang w:val="en-US"/>
        </w:rPr>
        <w:t xml:space="preserve"> </w:t>
      </w:r>
      <w:proofErr w:type="spellStart"/>
      <w:r>
        <w:rPr>
          <w:lang w:val="en-US"/>
        </w:rPr>
        <w:t>Tbk</w:t>
      </w:r>
      <w:proofErr w:type="spellEnd"/>
      <w:r>
        <w:rPr>
          <w:lang w:val="en-US"/>
        </w:rPr>
        <w:t xml:space="preserve"> (IMAS) </w:t>
      </w:r>
      <w:proofErr w:type="spellStart"/>
      <w:r>
        <w:rPr>
          <w:lang w:val="en-US"/>
        </w:rPr>
        <w:t>stagnan</w:t>
      </w:r>
      <w:proofErr w:type="spellEnd"/>
      <w:r>
        <w:rPr>
          <w:lang w:val="en-US"/>
        </w:rPr>
        <w:t xml:space="preserve"> </w:t>
      </w:r>
      <w:proofErr w:type="spellStart"/>
      <w:r>
        <w:rPr>
          <w:lang w:val="en-US"/>
        </w:rPr>
        <w:t>dilevel</w:t>
      </w:r>
      <w:proofErr w:type="spellEnd"/>
      <w:r>
        <w:rPr>
          <w:lang w:val="en-US"/>
        </w:rPr>
        <w:t xml:space="preserve"> Rp 1.000 per </w:t>
      </w:r>
      <w:proofErr w:type="spellStart"/>
      <w:r>
        <w:rPr>
          <w:lang w:val="en-US"/>
        </w:rPr>
        <w:t>lembar</w:t>
      </w:r>
      <w:proofErr w:type="spellEnd"/>
      <w:r>
        <w:rPr>
          <w:lang w:val="en-US"/>
        </w:rPr>
        <w:t xml:space="preserve"> </w:t>
      </w:r>
      <w:proofErr w:type="spellStart"/>
      <w:r>
        <w:rPr>
          <w:lang w:val="en-US"/>
        </w:rPr>
        <w:t>saham</w:t>
      </w:r>
      <w:proofErr w:type="spellEnd"/>
      <w:r>
        <w:rPr>
          <w:lang w:val="en-US"/>
        </w:rPr>
        <w:t xml:space="preserve">, </w:t>
      </w:r>
      <w:proofErr w:type="spellStart"/>
      <w:r>
        <w:rPr>
          <w:lang w:val="en-US"/>
        </w:rPr>
        <w:t>saham</w:t>
      </w:r>
      <w:proofErr w:type="spellEnd"/>
      <w:r>
        <w:rPr>
          <w:lang w:val="en-US"/>
        </w:rPr>
        <w:t xml:space="preserve"> PT. Gajah Tunggal </w:t>
      </w:r>
      <w:proofErr w:type="spellStart"/>
      <w:r>
        <w:rPr>
          <w:lang w:val="en-US"/>
        </w:rPr>
        <w:t>Tbk</w:t>
      </w:r>
      <w:proofErr w:type="spellEnd"/>
      <w:r>
        <w:rPr>
          <w:lang w:val="en-US"/>
        </w:rPr>
        <w:t xml:space="preserve"> (GJTL) naik 0,84 </w:t>
      </w:r>
      <w:proofErr w:type="spellStart"/>
      <w:r>
        <w:rPr>
          <w:lang w:val="en-US"/>
        </w:rPr>
        <w:t>persen</w:t>
      </w:r>
      <w:proofErr w:type="spellEnd"/>
      <w:r>
        <w:rPr>
          <w:lang w:val="en-US"/>
        </w:rPr>
        <w:t xml:space="preserve"> </w:t>
      </w:r>
      <w:proofErr w:type="spellStart"/>
      <w:r>
        <w:rPr>
          <w:lang w:val="en-US"/>
        </w:rPr>
        <w:t>dilevel</w:t>
      </w:r>
      <w:proofErr w:type="spellEnd"/>
      <w:r>
        <w:rPr>
          <w:lang w:val="en-US"/>
        </w:rPr>
        <w:t xml:space="preserve"> Rp 600 per </w:t>
      </w:r>
      <w:proofErr w:type="spellStart"/>
      <w:r>
        <w:rPr>
          <w:lang w:val="en-US"/>
        </w:rPr>
        <w:t>lembar</w:t>
      </w:r>
      <w:proofErr w:type="spellEnd"/>
      <w:r>
        <w:rPr>
          <w:lang w:val="en-US"/>
        </w:rPr>
        <w:t xml:space="preserve"> </w:t>
      </w:r>
      <w:proofErr w:type="spellStart"/>
      <w:r>
        <w:rPr>
          <w:lang w:val="en-US"/>
        </w:rPr>
        <w:t>saham</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saham</w:t>
      </w:r>
      <w:proofErr w:type="spellEnd"/>
      <w:r>
        <w:rPr>
          <w:lang w:val="en-US"/>
        </w:rPr>
        <w:t xml:space="preserve"> PT. Selamat </w:t>
      </w:r>
      <w:proofErr w:type="spellStart"/>
      <w:r>
        <w:rPr>
          <w:lang w:val="en-US"/>
        </w:rPr>
        <w:t>Sempurna</w:t>
      </w:r>
      <w:proofErr w:type="spellEnd"/>
      <w:r>
        <w:rPr>
          <w:lang w:val="en-US"/>
        </w:rPr>
        <w:t xml:space="preserve"> (SMSM) </w:t>
      </w:r>
      <w:proofErr w:type="spellStart"/>
      <w:r>
        <w:rPr>
          <w:lang w:val="en-US"/>
        </w:rPr>
        <w:t>melesat</w:t>
      </w:r>
      <w:proofErr w:type="spellEnd"/>
      <w:r>
        <w:rPr>
          <w:lang w:val="en-US"/>
        </w:rPr>
        <w:t xml:space="preserve"> 2,59 </w:t>
      </w:r>
      <w:proofErr w:type="spellStart"/>
      <w:r>
        <w:rPr>
          <w:lang w:val="en-US"/>
        </w:rPr>
        <w:t>persen</w:t>
      </w:r>
      <w:proofErr w:type="spellEnd"/>
      <w:r>
        <w:rPr>
          <w:lang w:val="en-US"/>
        </w:rPr>
        <w:t xml:space="preserve"> </w:t>
      </w:r>
      <w:proofErr w:type="spellStart"/>
      <w:r>
        <w:rPr>
          <w:lang w:val="en-US"/>
        </w:rPr>
        <w:t>dilevel</w:t>
      </w:r>
      <w:proofErr w:type="spellEnd"/>
      <w:r>
        <w:rPr>
          <w:lang w:val="en-US"/>
        </w:rPr>
        <w:t xml:space="preserve"> Rp 1.385 per </w:t>
      </w:r>
      <w:proofErr w:type="spellStart"/>
      <w:r>
        <w:rPr>
          <w:lang w:val="en-US"/>
        </w:rPr>
        <w:t>lembar</w:t>
      </w:r>
      <w:proofErr w:type="spellEnd"/>
      <w:r>
        <w:rPr>
          <w:lang w:val="en-US"/>
        </w:rPr>
        <w:t xml:space="preserve"> </w:t>
      </w:r>
      <w:proofErr w:type="spellStart"/>
      <w:r>
        <w:rPr>
          <w:lang w:val="en-US"/>
        </w:rPr>
        <w:t>saham</w:t>
      </w:r>
      <w:proofErr w:type="spellEnd"/>
      <w:r>
        <w:rPr>
          <w:lang w:val="en-US"/>
        </w:rPr>
        <w:t>.</w:t>
      </w:r>
    </w:p>
    <w:p w14:paraId="77DB32F2" w14:textId="77777777" w:rsidR="00703EAB" w:rsidRDefault="00703EAB" w:rsidP="00703EAB">
      <w:pPr>
        <w:spacing w:line="360" w:lineRule="auto"/>
        <w:ind w:left="426" w:firstLine="720"/>
        <w:rPr>
          <w:lang w:val="en-US"/>
        </w:rPr>
      </w:pPr>
      <w:r>
        <w:rPr>
          <w:lang w:val="id-ID"/>
        </w:rPr>
        <w:t>Didasarkan fenomena</w:t>
      </w:r>
      <w:r>
        <w:rPr>
          <w:lang w:val="en-US"/>
        </w:rPr>
        <w:t xml:space="preserve"> </w:t>
      </w:r>
      <w:proofErr w:type="spellStart"/>
      <w:r>
        <w:rPr>
          <w:lang w:val="en-US"/>
        </w:rPr>
        <w:t>fenomena</w:t>
      </w:r>
      <w:proofErr w:type="spellEnd"/>
      <w:r>
        <w:rPr>
          <w:lang w:val="id-ID"/>
        </w:rPr>
        <w:t xml:space="preserve"> di atas memperlihatkan jika</w:t>
      </w:r>
      <w:r>
        <w:rPr>
          <w:lang w:val="en-US"/>
        </w:rPr>
        <w:t xml:space="preserve"> </w:t>
      </w:r>
      <w:proofErr w:type="spellStart"/>
      <w:r>
        <w:rPr>
          <w:lang w:val="en-US"/>
        </w:rPr>
        <w:t>faktor</w:t>
      </w:r>
      <w:proofErr w:type="spellEnd"/>
      <w:r>
        <w:rPr>
          <w:lang w:val="en-US"/>
        </w:rPr>
        <w:t xml:space="preserve"> </w:t>
      </w:r>
      <w:proofErr w:type="spellStart"/>
      <w:r>
        <w:rPr>
          <w:lang w:val="en-US"/>
        </w:rPr>
        <w:t>teknikal</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penurunan</w:t>
      </w:r>
      <w:proofErr w:type="spellEnd"/>
      <w:r>
        <w:rPr>
          <w:lang w:val="en-US"/>
        </w:rPr>
        <w:t xml:space="preserve"> </w:t>
      </w:r>
      <w:proofErr w:type="spellStart"/>
      <w:r>
        <w:rPr>
          <w:lang w:val="en-US"/>
        </w:rPr>
        <w:t>penjualan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sejalan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pergerakan</w:t>
      </w:r>
      <w:proofErr w:type="spellEnd"/>
      <w:r>
        <w:rPr>
          <w:lang w:val="en-US"/>
        </w:rPr>
        <w:t xml:space="preserve"> </w:t>
      </w:r>
      <w:proofErr w:type="spellStart"/>
      <w:r>
        <w:rPr>
          <w:lang w:val="en-US"/>
        </w:rPr>
        <w:t>harga</w:t>
      </w:r>
      <w:proofErr w:type="spellEnd"/>
      <w:r>
        <w:rPr>
          <w:lang w:val="en-US"/>
        </w:rPr>
        <w:t xml:space="preserve"> </w:t>
      </w:r>
      <w:proofErr w:type="spellStart"/>
      <w:r>
        <w:rPr>
          <w:lang w:val="en-US"/>
        </w:rPr>
        <w:t>saham</w:t>
      </w:r>
      <w:proofErr w:type="spellEnd"/>
      <w:r>
        <w:rPr>
          <w:lang w:val="en-US"/>
        </w:rPr>
        <w:t xml:space="preserve">, </w:t>
      </w:r>
      <w:proofErr w:type="spellStart"/>
      <w:r>
        <w:rPr>
          <w:lang w:val="en-US"/>
        </w:rPr>
        <w:t>maka</w:t>
      </w:r>
      <w:proofErr w:type="spellEnd"/>
      <w:r>
        <w:rPr>
          <w:lang w:val="en-US"/>
        </w:rPr>
        <w:t xml:space="preserve"> </w:t>
      </w:r>
      <w:r>
        <w:rPr>
          <w:lang w:val="id-ID"/>
        </w:rPr>
        <w:t>layak diduga bisa variabel-variabel</w:t>
      </w:r>
      <w:r>
        <w:rPr>
          <w:lang w:val="en-US"/>
        </w:rPr>
        <w:t xml:space="preserve"> </w:t>
      </w:r>
      <w:r>
        <w:rPr>
          <w:lang w:val="id-ID"/>
        </w:rPr>
        <w:t xml:space="preserve">yang </w:t>
      </w:r>
      <w:proofErr w:type="spellStart"/>
      <w:r>
        <w:rPr>
          <w:lang w:val="en-US"/>
        </w:rPr>
        <w:t>bisa</w:t>
      </w:r>
      <w:proofErr w:type="spellEnd"/>
      <w:r>
        <w:rPr>
          <w:lang w:val="en-US"/>
        </w:rPr>
        <w:t xml:space="preserve"> </w:t>
      </w:r>
      <w:r>
        <w:rPr>
          <w:lang w:val="id-ID"/>
        </w:rPr>
        <w:t xml:space="preserve">membuat dampak perilaku </w:t>
      </w:r>
      <w:r w:rsidRPr="00B40F43">
        <w:rPr>
          <w:lang w:val="id-ID"/>
        </w:rPr>
        <w:t xml:space="preserve">Harga </w:t>
      </w:r>
      <w:r>
        <w:rPr>
          <w:lang w:val="en-US"/>
        </w:rPr>
        <w:t>S</w:t>
      </w:r>
      <w:r w:rsidRPr="00B40F43">
        <w:rPr>
          <w:lang w:val="id-ID"/>
        </w:rPr>
        <w:t xml:space="preserve">aham </w:t>
      </w:r>
      <w:r>
        <w:rPr>
          <w:lang w:val="id-ID"/>
        </w:rPr>
        <w:t>di perusahaan</w:t>
      </w:r>
      <w:r w:rsidRPr="00B40F43">
        <w:rPr>
          <w:lang w:val="id-ID"/>
        </w:rPr>
        <w:t xml:space="preserve"> di subsektor otomotif selama </w:t>
      </w:r>
      <w:r>
        <w:rPr>
          <w:lang w:val="id-ID"/>
        </w:rPr>
        <w:t>di tahun</w:t>
      </w:r>
      <w:r w:rsidRPr="00B40F43">
        <w:rPr>
          <w:lang w:val="id-ID"/>
        </w:rPr>
        <w:t xml:space="preserve"> 2018-2022. Karena itu, </w:t>
      </w:r>
      <w:proofErr w:type="spellStart"/>
      <w:r>
        <w:rPr>
          <w:lang w:val="en-US"/>
        </w:rPr>
        <w:t>penulis</w:t>
      </w:r>
      <w:proofErr w:type="spellEnd"/>
      <w:r w:rsidRPr="00B40F43">
        <w:rPr>
          <w:lang w:val="id-ID"/>
        </w:rPr>
        <w:t xml:space="preserve"> </w:t>
      </w:r>
      <w:proofErr w:type="spellStart"/>
      <w:r>
        <w:rPr>
          <w:lang w:val="en-US"/>
        </w:rPr>
        <w:t>memiliki</w:t>
      </w:r>
      <w:proofErr w:type="spellEnd"/>
      <w:r>
        <w:rPr>
          <w:lang w:val="en-US"/>
        </w:rPr>
        <w:t xml:space="preserve"> </w:t>
      </w:r>
      <w:proofErr w:type="spellStart"/>
      <w:r>
        <w:rPr>
          <w:lang w:val="en-US"/>
        </w:rPr>
        <w:t>ketertarikan</w:t>
      </w:r>
      <w:proofErr w:type="spellEnd"/>
      <w:r w:rsidRPr="00B40F43">
        <w:rPr>
          <w:lang w:val="id-ID"/>
        </w:rPr>
        <w:t xml:space="preserve"> u</w:t>
      </w:r>
      <w:r>
        <w:rPr>
          <w:lang w:val="id-ID"/>
        </w:rPr>
        <w:t>n</w:t>
      </w:r>
      <w:r>
        <w:rPr>
          <w:lang w:val="en-US"/>
        </w:rPr>
        <w:t>t</w:t>
      </w:r>
      <w:r>
        <w:rPr>
          <w:lang w:val="id-ID"/>
        </w:rPr>
        <w:t>uk</w:t>
      </w:r>
      <w:r w:rsidRPr="00B40F43">
        <w:rPr>
          <w:lang w:val="id-ID"/>
        </w:rPr>
        <w:t xml:space="preserve"> </w:t>
      </w:r>
      <w:proofErr w:type="spellStart"/>
      <w:r>
        <w:rPr>
          <w:lang w:val="en-US"/>
        </w:rPr>
        <w:t>melaksanakan</w:t>
      </w:r>
      <w:proofErr w:type="spellEnd"/>
      <w:r w:rsidRPr="00B40F43">
        <w:rPr>
          <w:lang w:val="id-ID"/>
        </w:rPr>
        <w:t xml:space="preserve"> penelitian </w:t>
      </w:r>
      <w:proofErr w:type="spellStart"/>
      <w:r>
        <w:rPr>
          <w:lang w:val="en-US"/>
        </w:rPr>
        <w:t>dengan</w:t>
      </w:r>
      <w:proofErr w:type="spellEnd"/>
      <w:r>
        <w:rPr>
          <w:lang w:val="en-US"/>
        </w:rPr>
        <w:t xml:space="preserve"> </w:t>
      </w:r>
      <w:r w:rsidRPr="00311710">
        <w:rPr>
          <w:i/>
          <w:iCs/>
          <w:lang w:val="en-US"/>
        </w:rPr>
        <w:t>tittle</w:t>
      </w:r>
      <w:r>
        <w:rPr>
          <w:lang w:val="en-US"/>
        </w:rPr>
        <w:t>:</w:t>
      </w:r>
    </w:p>
    <w:p w14:paraId="2F3E6A99" w14:textId="77777777" w:rsidR="00703EAB" w:rsidRPr="00244421" w:rsidRDefault="00703EAB" w:rsidP="00703EAB">
      <w:pPr>
        <w:spacing w:line="360" w:lineRule="auto"/>
        <w:ind w:left="426" w:firstLine="720"/>
        <w:rPr>
          <w:lang w:val="en-US"/>
        </w:rPr>
      </w:pPr>
      <w:r w:rsidRPr="00414696">
        <w:rPr>
          <w:bCs/>
          <w:lang w:val="id-ID"/>
        </w:rPr>
        <w:t>”</w:t>
      </w:r>
      <w:r>
        <w:rPr>
          <w:bCs/>
          <w:lang w:val="id-ID"/>
        </w:rPr>
        <w:t>PENGARUH</w:t>
      </w:r>
      <w:r w:rsidRPr="00414696">
        <w:rPr>
          <w:bCs/>
          <w:lang w:val="id-ID"/>
        </w:rPr>
        <w:t xml:space="preserve"> </w:t>
      </w:r>
      <w:r w:rsidRPr="00414696">
        <w:rPr>
          <w:bCs/>
          <w:i/>
          <w:iCs/>
          <w:lang w:val="id-ID"/>
        </w:rPr>
        <w:t>DEBT TO EQUITY RATIO (DER) NET PROFIT MARGIN (NPM)</w:t>
      </w:r>
      <w:r w:rsidRPr="00414696">
        <w:rPr>
          <w:bCs/>
          <w:lang w:val="id-ID"/>
        </w:rPr>
        <w:t xml:space="preserve"> </w:t>
      </w:r>
      <w:r>
        <w:rPr>
          <w:bCs/>
          <w:lang w:val="id-ID"/>
        </w:rPr>
        <w:t>SERTA</w:t>
      </w:r>
      <w:r w:rsidRPr="00414696">
        <w:rPr>
          <w:bCs/>
          <w:lang w:val="id-ID"/>
        </w:rPr>
        <w:t xml:space="preserve"> RASIO BIAYA OPERASIONAL </w:t>
      </w:r>
      <w:r>
        <w:rPr>
          <w:bCs/>
          <w:lang w:val="id-ID"/>
        </w:rPr>
        <w:t>PENDAPATAN</w:t>
      </w:r>
      <w:r w:rsidRPr="00414696">
        <w:rPr>
          <w:bCs/>
          <w:lang w:val="id-ID"/>
        </w:rPr>
        <w:t xml:space="preserve"> OPRASIONAL</w:t>
      </w:r>
      <w:r>
        <w:rPr>
          <w:bCs/>
          <w:lang w:val="en-US"/>
        </w:rPr>
        <w:t xml:space="preserve"> </w:t>
      </w:r>
      <w:r w:rsidRPr="00414696">
        <w:rPr>
          <w:bCs/>
          <w:lang w:val="id-ID"/>
        </w:rPr>
        <w:t xml:space="preserve">(BOPO) </w:t>
      </w:r>
      <w:r>
        <w:rPr>
          <w:bCs/>
          <w:lang w:val="id-ID"/>
        </w:rPr>
        <w:t>TERHADAP HARGA SAHAM</w:t>
      </w:r>
      <w:r w:rsidRPr="00414696">
        <w:rPr>
          <w:bCs/>
          <w:lang w:val="id-ID"/>
        </w:rPr>
        <w:t xml:space="preserve"> </w:t>
      </w:r>
      <w:r>
        <w:rPr>
          <w:bCs/>
          <w:lang w:val="id-ID"/>
        </w:rPr>
        <w:t>DI PERUSAHAAN</w:t>
      </w:r>
      <w:r w:rsidRPr="00414696">
        <w:rPr>
          <w:bCs/>
          <w:lang w:val="id-ID"/>
        </w:rPr>
        <w:t xml:space="preserve"> SUB SEKTOR OTOMOTIF YANG </w:t>
      </w:r>
      <w:r>
        <w:rPr>
          <w:bCs/>
          <w:lang w:val="id-ID"/>
        </w:rPr>
        <w:t>ADA</w:t>
      </w:r>
      <w:r w:rsidRPr="00414696">
        <w:rPr>
          <w:bCs/>
          <w:lang w:val="id-ID"/>
        </w:rPr>
        <w:t xml:space="preserve"> DI BURSA EFEK INDONESIA </w:t>
      </w:r>
      <w:r>
        <w:rPr>
          <w:bCs/>
          <w:lang w:val="id-ID"/>
        </w:rPr>
        <w:t>DI TAHUN</w:t>
      </w:r>
      <w:r w:rsidRPr="00414696">
        <w:rPr>
          <w:bCs/>
          <w:lang w:val="id-ID"/>
        </w:rPr>
        <w:t xml:space="preserve"> 2018-2022”</w:t>
      </w:r>
    </w:p>
    <w:p w14:paraId="088C2CA7" w14:textId="77777777" w:rsidR="00703EAB" w:rsidRDefault="00703EAB" w:rsidP="00703EAB">
      <w:pPr>
        <w:pStyle w:val="Heading2"/>
      </w:pPr>
      <w:bookmarkStart w:id="16" w:name="_Toc164278969"/>
      <w:proofErr w:type="spellStart"/>
      <w:r>
        <w:lastRenderedPageBreak/>
        <w:t>Pembatasan</w:t>
      </w:r>
      <w:proofErr w:type="spellEnd"/>
      <w:r>
        <w:t xml:space="preserve"> </w:t>
      </w:r>
      <w:proofErr w:type="spellStart"/>
      <w:r>
        <w:t>Masalah</w:t>
      </w:r>
      <w:bookmarkEnd w:id="16"/>
      <w:proofErr w:type="spellEnd"/>
    </w:p>
    <w:p w14:paraId="0499B792" w14:textId="77777777" w:rsidR="00703EAB" w:rsidRDefault="00703EAB" w:rsidP="00703EAB">
      <w:pPr>
        <w:spacing w:after="0" w:line="360" w:lineRule="auto"/>
        <w:ind w:left="425" w:firstLine="720"/>
      </w:pPr>
      <w:proofErr w:type="spellStart"/>
      <w:r w:rsidRPr="009124A1">
        <w:t>Pembatasan</w:t>
      </w:r>
      <w:proofErr w:type="spellEnd"/>
      <w:r w:rsidRPr="009124A1">
        <w:t xml:space="preserve"> </w:t>
      </w:r>
      <w:proofErr w:type="spellStart"/>
      <w:r w:rsidRPr="009124A1">
        <w:t>masalah</w:t>
      </w:r>
      <w:proofErr w:type="spellEnd"/>
      <w:r w:rsidRPr="009124A1">
        <w:t xml:space="preserve"> </w:t>
      </w:r>
      <w:r>
        <w:t>pada</w:t>
      </w:r>
      <w:r w:rsidRPr="009124A1">
        <w:t xml:space="preserve"> </w:t>
      </w:r>
      <w:proofErr w:type="spellStart"/>
      <w:r w:rsidRPr="009124A1">
        <w:t>penelitian</w:t>
      </w:r>
      <w:proofErr w:type="spellEnd"/>
      <w:r w:rsidRPr="009124A1">
        <w:t xml:space="preserve"> </w:t>
      </w:r>
      <w:proofErr w:type="spellStart"/>
      <w:r>
        <w:t>ialah</w:t>
      </w:r>
      <w:proofErr w:type="spellEnd"/>
      <w:r w:rsidRPr="009124A1">
        <w:t xml:space="preserve"> </w:t>
      </w:r>
      <w:proofErr w:type="spellStart"/>
      <w:r w:rsidRPr="009124A1">
        <w:t>aspek</w:t>
      </w:r>
      <w:proofErr w:type="spellEnd"/>
      <w:r w:rsidRPr="009124A1">
        <w:t xml:space="preserve"> yang sangat </w:t>
      </w:r>
      <w:proofErr w:type="spellStart"/>
      <w:r w:rsidRPr="009124A1">
        <w:t>krusial</w:t>
      </w:r>
      <w:proofErr w:type="spellEnd"/>
      <w:r w:rsidRPr="009124A1">
        <w:t xml:space="preserve"> </w:t>
      </w:r>
      <w:proofErr w:type="spellStart"/>
      <w:r>
        <w:t>dalam</w:t>
      </w:r>
      <w:proofErr w:type="spellEnd"/>
      <w:r w:rsidRPr="009124A1">
        <w:t xml:space="preserve"> </w:t>
      </w:r>
      <w:proofErr w:type="spellStart"/>
      <w:r w:rsidRPr="009124A1">
        <w:t>menetapkan</w:t>
      </w:r>
      <w:proofErr w:type="spellEnd"/>
      <w:r w:rsidRPr="009124A1">
        <w:t xml:space="preserve"> </w:t>
      </w:r>
      <w:proofErr w:type="spellStart"/>
      <w:r w:rsidRPr="009124A1">
        <w:t>cakupan</w:t>
      </w:r>
      <w:proofErr w:type="spellEnd"/>
      <w:r w:rsidRPr="009124A1">
        <w:t xml:space="preserve"> inti </w:t>
      </w:r>
      <w:proofErr w:type="spellStart"/>
      <w:r w:rsidRPr="009124A1">
        <w:t>dari</w:t>
      </w:r>
      <w:proofErr w:type="spellEnd"/>
      <w:r w:rsidRPr="009124A1">
        <w:t xml:space="preserve"> </w:t>
      </w:r>
      <w:proofErr w:type="spellStart"/>
      <w:r w:rsidRPr="009124A1">
        <w:t>permasalahan</w:t>
      </w:r>
      <w:proofErr w:type="spellEnd"/>
      <w:r w:rsidRPr="009124A1">
        <w:t xml:space="preserve"> yang </w:t>
      </w:r>
      <w:proofErr w:type="spellStart"/>
      <w:r w:rsidRPr="009124A1">
        <w:t>akan</w:t>
      </w:r>
      <w:proofErr w:type="spellEnd"/>
      <w:r w:rsidRPr="009124A1">
        <w:t xml:space="preserve"> </w:t>
      </w:r>
      <w:proofErr w:type="spellStart"/>
      <w:r w:rsidRPr="009124A1">
        <w:t>diselidiki</w:t>
      </w:r>
      <w:proofErr w:type="spellEnd"/>
      <w:r w:rsidRPr="009124A1">
        <w:t>.</w:t>
      </w:r>
      <w:r>
        <w:t xml:space="preserve">  </w:t>
      </w:r>
      <w:proofErr w:type="spellStart"/>
      <w:r w:rsidRPr="009124A1">
        <w:t>Fluktuasi</w:t>
      </w:r>
      <w:proofErr w:type="spellEnd"/>
      <w:r w:rsidRPr="009124A1">
        <w:t xml:space="preserve"> </w:t>
      </w:r>
      <w:proofErr w:type="spellStart"/>
      <w:r w:rsidRPr="009124A1">
        <w:t>harga</w:t>
      </w:r>
      <w:proofErr w:type="spellEnd"/>
      <w:r w:rsidRPr="009124A1">
        <w:t xml:space="preserve"> </w:t>
      </w:r>
      <w:proofErr w:type="spellStart"/>
      <w:r w:rsidRPr="009124A1">
        <w:t>saham</w:t>
      </w:r>
      <w:proofErr w:type="spellEnd"/>
      <w:r w:rsidRPr="009124A1">
        <w:t xml:space="preserve"> </w:t>
      </w:r>
      <w:proofErr w:type="spellStart"/>
      <w:r>
        <w:t>ialah</w:t>
      </w:r>
      <w:proofErr w:type="spellEnd"/>
      <w:r w:rsidRPr="009124A1">
        <w:t xml:space="preserve"> </w:t>
      </w:r>
      <w:proofErr w:type="spellStart"/>
      <w:r w:rsidRPr="009124A1">
        <w:t>fenomena</w:t>
      </w:r>
      <w:proofErr w:type="spellEnd"/>
      <w:r w:rsidRPr="009124A1">
        <w:t xml:space="preserve"> yang </w:t>
      </w:r>
      <w:proofErr w:type="spellStart"/>
      <w:r w:rsidRPr="009124A1">
        <w:t>umum</w:t>
      </w:r>
      <w:proofErr w:type="spellEnd"/>
      <w:r w:rsidRPr="009124A1">
        <w:t xml:space="preserve"> </w:t>
      </w:r>
      <w:proofErr w:type="spellStart"/>
      <w:r>
        <w:t>adanya</w:t>
      </w:r>
      <w:proofErr w:type="spellEnd"/>
      <w:r w:rsidRPr="009124A1">
        <w:t xml:space="preserve"> </w:t>
      </w:r>
      <w:proofErr w:type="spellStart"/>
      <w:r w:rsidRPr="009124A1">
        <w:t>karena</w:t>
      </w:r>
      <w:proofErr w:type="spellEnd"/>
      <w:r w:rsidRPr="009124A1">
        <w:t xml:space="preserve"> </w:t>
      </w:r>
      <w:proofErr w:type="spellStart"/>
      <w:r>
        <w:t>diberikan</w:t>
      </w:r>
      <w:proofErr w:type="spellEnd"/>
      <w:r>
        <w:t xml:space="preserve"> </w:t>
      </w:r>
      <w:proofErr w:type="spellStart"/>
      <w:r>
        <w:t>dampak</w:t>
      </w:r>
      <w:proofErr w:type="spellEnd"/>
      <w:r w:rsidRPr="009124A1">
        <w:t xml:space="preserve"> </w:t>
      </w:r>
      <w:r>
        <w:t>pada</w:t>
      </w:r>
      <w:r w:rsidRPr="009124A1">
        <w:t xml:space="preserve"> </w:t>
      </w:r>
      <w:proofErr w:type="spellStart"/>
      <w:r w:rsidRPr="009124A1">
        <w:t>prinsip</w:t>
      </w:r>
      <w:proofErr w:type="spellEnd"/>
      <w:r w:rsidRPr="009124A1">
        <w:t xml:space="preserve"> </w:t>
      </w:r>
      <w:proofErr w:type="spellStart"/>
      <w:r w:rsidRPr="009124A1">
        <w:t>dasar</w:t>
      </w:r>
      <w:proofErr w:type="spellEnd"/>
      <w:r w:rsidRPr="009124A1">
        <w:t xml:space="preserve"> </w:t>
      </w:r>
      <w:proofErr w:type="spellStart"/>
      <w:r w:rsidRPr="009124A1">
        <w:t>dari</w:t>
      </w:r>
      <w:proofErr w:type="spellEnd"/>
      <w:r w:rsidRPr="009124A1">
        <w:t xml:space="preserve"> </w:t>
      </w:r>
      <w:proofErr w:type="spellStart"/>
      <w:r w:rsidRPr="009124A1">
        <w:t>penawaran</w:t>
      </w:r>
      <w:proofErr w:type="spellEnd"/>
      <w:r w:rsidRPr="009124A1">
        <w:t xml:space="preserve"> </w:t>
      </w:r>
      <w:proofErr w:type="spellStart"/>
      <w:r>
        <w:t>serta</w:t>
      </w:r>
      <w:proofErr w:type="spellEnd"/>
      <w:r w:rsidRPr="009124A1">
        <w:t xml:space="preserve"> </w:t>
      </w:r>
      <w:proofErr w:type="spellStart"/>
      <w:r w:rsidRPr="009124A1">
        <w:t>permintaan</w:t>
      </w:r>
      <w:proofErr w:type="spellEnd"/>
      <w:r w:rsidRPr="009124A1">
        <w:t xml:space="preserve">. </w:t>
      </w:r>
      <w:proofErr w:type="spellStart"/>
      <w:r w:rsidRPr="009124A1">
        <w:t>Secara</w:t>
      </w:r>
      <w:proofErr w:type="spellEnd"/>
      <w:r w:rsidRPr="009124A1">
        <w:t xml:space="preserve"> </w:t>
      </w:r>
      <w:proofErr w:type="spellStart"/>
      <w:r w:rsidRPr="009124A1">
        <w:t>keseluruhan</w:t>
      </w:r>
      <w:proofErr w:type="spellEnd"/>
      <w:r w:rsidRPr="009124A1">
        <w:t>,</w:t>
      </w:r>
      <w:r>
        <w:t xml:space="preserve"> </w:t>
      </w:r>
      <w:proofErr w:type="spellStart"/>
      <w:r w:rsidRPr="009124A1">
        <w:t>ada</w:t>
      </w:r>
      <w:proofErr w:type="spellEnd"/>
      <w:r w:rsidRPr="009124A1">
        <w:t xml:space="preserve"> </w:t>
      </w:r>
      <w:proofErr w:type="spellStart"/>
      <w:r>
        <w:t>sebagian</w:t>
      </w:r>
      <w:proofErr w:type="spellEnd"/>
      <w:r w:rsidRPr="009124A1">
        <w:t xml:space="preserve"> </w:t>
      </w:r>
      <w:proofErr w:type="spellStart"/>
      <w:r w:rsidRPr="009124A1">
        <w:t>faktor</w:t>
      </w:r>
      <w:proofErr w:type="spellEnd"/>
      <w:r w:rsidRPr="009124A1">
        <w:t xml:space="preserve"> yang </w:t>
      </w:r>
      <w:proofErr w:type="spellStart"/>
      <w:r w:rsidRPr="009124A1">
        <w:t>berkontribusi</w:t>
      </w:r>
      <w:proofErr w:type="spellEnd"/>
      <w:r w:rsidRPr="009124A1">
        <w:t xml:space="preserve"> </w:t>
      </w:r>
      <w:proofErr w:type="spellStart"/>
      <w:r>
        <w:t>kepada</w:t>
      </w:r>
      <w:proofErr w:type="spellEnd"/>
      <w:r w:rsidRPr="009124A1">
        <w:t xml:space="preserve"> </w:t>
      </w:r>
      <w:proofErr w:type="spellStart"/>
      <w:r w:rsidRPr="009124A1">
        <w:t>perubahan</w:t>
      </w:r>
      <w:proofErr w:type="spellEnd"/>
      <w:r w:rsidRPr="009124A1">
        <w:t xml:space="preserve"> </w:t>
      </w:r>
      <w:proofErr w:type="spellStart"/>
      <w:r w:rsidRPr="009124A1">
        <w:t>harga</w:t>
      </w:r>
      <w:proofErr w:type="spellEnd"/>
      <w:r w:rsidRPr="009124A1">
        <w:t xml:space="preserve"> </w:t>
      </w:r>
      <w:proofErr w:type="spellStart"/>
      <w:r w:rsidRPr="009124A1">
        <w:t>saham</w:t>
      </w:r>
      <w:proofErr w:type="spellEnd"/>
      <w:r w:rsidRPr="009124A1">
        <w:t xml:space="preserve"> </w:t>
      </w:r>
      <w:proofErr w:type="spellStart"/>
      <w:r w:rsidRPr="009124A1">
        <w:t>suatu</w:t>
      </w:r>
      <w:proofErr w:type="spellEnd"/>
      <w:r w:rsidRPr="009124A1">
        <w:t xml:space="preserve"> </w:t>
      </w:r>
      <w:proofErr w:type="spellStart"/>
      <w:r w:rsidRPr="009124A1">
        <w:t>perusahaan</w:t>
      </w:r>
      <w:proofErr w:type="spellEnd"/>
      <w:r w:rsidRPr="009124A1">
        <w:t>. Faktor-</w:t>
      </w:r>
      <w:proofErr w:type="spellStart"/>
      <w:r w:rsidRPr="009124A1">
        <w:t>faktor</w:t>
      </w:r>
      <w:proofErr w:type="spellEnd"/>
      <w:r w:rsidRPr="009124A1">
        <w:t xml:space="preserve"> </w:t>
      </w:r>
      <w:proofErr w:type="spellStart"/>
      <w:r w:rsidRPr="009124A1">
        <w:t>ini</w:t>
      </w:r>
      <w:proofErr w:type="spellEnd"/>
      <w:r w:rsidRPr="009124A1">
        <w:t xml:space="preserve"> </w:t>
      </w:r>
      <w:proofErr w:type="spellStart"/>
      <w:r w:rsidRPr="009124A1">
        <w:t>mencakup</w:t>
      </w:r>
      <w:proofErr w:type="spellEnd"/>
      <w:r w:rsidRPr="009124A1">
        <w:t>:</w:t>
      </w:r>
    </w:p>
    <w:p w14:paraId="182418A9" w14:textId="77777777" w:rsidR="00703EAB" w:rsidRDefault="00703EAB" w:rsidP="00703EAB">
      <w:pPr>
        <w:pStyle w:val="ListParagraph"/>
        <w:numPr>
          <w:ilvl w:val="0"/>
          <w:numId w:val="4"/>
        </w:numPr>
        <w:spacing w:after="0" w:line="360" w:lineRule="auto"/>
        <w:ind w:left="993"/>
        <w:rPr>
          <w:lang w:val="en-US"/>
        </w:rPr>
      </w:pPr>
      <w:proofErr w:type="spellStart"/>
      <w:r>
        <w:rPr>
          <w:lang w:val="en-US"/>
        </w:rPr>
        <w:t>Proyeksi</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perusahaan</w:t>
      </w:r>
      <w:proofErr w:type="spellEnd"/>
    </w:p>
    <w:p w14:paraId="3BD2BCD9" w14:textId="77777777" w:rsidR="00703EAB" w:rsidRDefault="00703EAB" w:rsidP="00703EAB">
      <w:pPr>
        <w:pStyle w:val="ListParagraph"/>
        <w:numPr>
          <w:ilvl w:val="0"/>
          <w:numId w:val="4"/>
        </w:numPr>
        <w:spacing w:after="0" w:line="360" w:lineRule="auto"/>
        <w:ind w:left="993"/>
        <w:rPr>
          <w:lang w:val="en-US"/>
        </w:rPr>
      </w:pPr>
      <w:r>
        <w:rPr>
          <w:lang w:val="en-US"/>
        </w:rPr>
        <w:t xml:space="preserve">Aksi </w:t>
      </w:r>
      <w:proofErr w:type="spellStart"/>
      <w:r>
        <w:rPr>
          <w:lang w:val="en-US"/>
        </w:rPr>
        <w:t>korporasi</w:t>
      </w:r>
      <w:proofErr w:type="spellEnd"/>
      <w:r>
        <w:rPr>
          <w:lang w:val="en-US"/>
        </w:rPr>
        <w:t xml:space="preserve"> </w:t>
      </w:r>
      <w:proofErr w:type="spellStart"/>
      <w:r>
        <w:rPr>
          <w:lang w:val="en-US"/>
        </w:rPr>
        <w:t>perusahaan</w:t>
      </w:r>
      <w:proofErr w:type="spellEnd"/>
    </w:p>
    <w:p w14:paraId="1EA3A62D" w14:textId="77777777" w:rsidR="00703EAB" w:rsidRDefault="00703EAB" w:rsidP="00703EAB">
      <w:pPr>
        <w:pStyle w:val="ListParagraph"/>
        <w:numPr>
          <w:ilvl w:val="0"/>
          <w:numId w:val="4"/>
        </w:numPr>
        <w:spacing w:after="0" w:line="360" w:lineRule="auto"/>
        <w:ind w:left="993"/>
        <w:rPr>
          <w:lang w:val="en-US"/>
        </w:rPr>
      </w:pPr>
      <w:r>
        <w:rPr>
          <w:lang w:val="en-US"/>
        </w:rPr>
        <w:t xml:space="preserve">Kinerja </w:t>
      </w:r>
      <w:proofErr w:type="spellStart"/>
      <w:r>
        <w:rPr>
          <w:lang w:val="en-US"/>
        </w:rPr>
        <w:t>keuangan</w:t>
      </w:r>
      <w:proofErr w:type="spellEnd"/>
      <w:r>
        <w:rPr>
          <w:lang w:val="en-US"/>
        </w:rPr>
        <w:t xml:space="preserve"> (</w:t>
      </w:r>
      <w:r>
        <w:rPr>
          <w:i/>
          <w:iCs/>
          <w:lang w:val="en-US"/>
        </w:rPr>
        <w:t>ROA, ROE, DER, NPM, GPM, EPS, BOPO,</w:t>
      </w:r>
      <w:r>
        <w:rPr>
          <w:lang w:val="en-US"/>
        </w:rPr>
        <w:t xml:space="preserve"> </w:t>
      </w:r>
      <w:proofErr w:type="spellStart"/>
      <w:r>
        <w:rPr>
          <w:lang w:val="en-US"/>
        </w:rPr>
        <w:t>dll</w:t>
      </w:r>
      <w:proofErr w:type="spellEnd"/>
      <w:r>
        <w:rPr>
          <w:lang w:val="en-US"/>
        </w:rPr>
        <w:t>)</w:t>
      </w:r>
    </w:p>
    <w:p w14:paraId="072AE1EB" w14:textId="77777777" w:rsidR="00703EAB" w:rsidRDefault="00703EAB" w:rsidP="00703EAB">
      <w:pPr>
        <w:pStyle w:val="ListParagraph"/>
        <w:numPr>
          <w:ilvl w:val="0"/>
          <w:numId w:val="4"/>
        </w:numPr>
        <w:spacing w:after="0" w:line="360" w:lineRule="auto"/>
        <w:ind w:left="993"/>
        <w:rPr>
          <w:lang w:val="en-US"/>
        </w:rPr>
      </w:pPr>
      <w:proofErr w:type="spellStart"/>
      <w:r>
        <w:rPr>
          <w:lang w:val="en-US"/>
        </w:rPr>
        <w:t>Fluktuasi</w:t>
      </w:r>
      <w:proofErr w:type="spellEnd"/>
      <w:r>
        <w:rPr>
          <w:lang w:val="en-US"/>
        </w:rPr>
        <w:t xml:space="preserve"> </w:t>
      </w:r>
      <w:proofErr w:type="spellStart"/>
      <w:r>
        <w:rPr>
          <w:lang w:val="en-US"/>
        </w:rPr>
        <w:t>kurs</w:t>
      </w:r>
      <w:proofErr w:type="spellEnd"/>
      <w:r>
        <w:rPr>
          <w:lang w:val="en-US"/>
        </w:rPr>
        <w:t xml:space="preserve"> </w:t>
      </w:r>
      <w:proofErr w:type="spellStart"/>
      <w:r>
        <w:rPr>
          <w:lang w:val="en-US"/>
        </w:rPr>
        <w:t>mata</w:t>
      </w:r>
      <w:proofErr w:type="spellEnd"/>
      <w:r>
        <w:rPr>
          <w:lang w:val="en-US"/>
        </w:rPr>
        <w:t xml:space="preserve"> uang</w:t>
      </w:r>
    </w:p>
    <w:p w14:paraId="1329B87C" w14:textId="77777777" w:rsidR="00703EAB" w:rsidRDefault="00703EAB" w:rsidP="00703EAB">
      <w:pPr>
        <w:pStyle w:val="ListParagraph"/>
        <w:numPr>
          <w:ilvl w:val="0"/>
          <w:numId w:val="4"/>
        </w:numPr>
        <w:spacing w:after="0" w:line="360" w:lineRule="auto"/>
        <w:ind w:left="993"/>
        <w:rPr>
          <w:lang w:val="en-US"/>
        </w:rPr>
      </w:pPr>
      <w:proofErr w:type="spellStart"/>
      <w:r>
        <w:rPr>
          <w:lang w:val="en-US"/>
        </w:rPr>
        <w:t>Kebijakan</w:t>
      </w:r>
      <w:proofErr w:type="spellEnd"/>
      <w:r>
        <w:rPr>
          <w:lang w:val="en-US"/>
        </w:rPr>
        <w:t xml:space="preserve"> </w:t>
      </w:r>
      <w:proofErr w:type="spellStart"/>
      <w:r>
        <w:rPr>
          <w:lang w:val="en-US"/>
        </w:rPr>
        <w:t>pemerintah</w:t>
      </w:r>
      <w:proofErr w:type="spellEnd"/>
    </w:p>
    <w:p w14:paraId="429724CB" w14:textId="77777777" w:rsidR="00703EAB" w:rsidRDefault="00703EAB" w:rsidP="00703EAB">
      <w:pPr>
        <w:pStyle w:val="ListParagraph"/>
        <w:numPr>
          <w:ilvl w:val="0"/>
          <w:numId w:val="4"/>
        </w:numPr>
        <w:spacing w:after="0" w:line="360" w:lineRule="auto"/>
        <w:ind w:left="993"/>
        <w:rPr>
          <w:lang w:val="en-US"/>
        </w:rPr>
      </w:pPr>
      <w:r>
        <w:rPr>
          <w:lang w:val="en-US"/>
        </w:rPr>
        <w:t xml:space="preserve">Faktor </w:t>
      </w:r>
      <w:proofErr w:type="spellStart"/>
      <w:r>
        <w:rPr>
          <w:lang w:val="en-US"/>
        </w:rPr>
        <w:t>manupulasi</w:t>
      </w:r>
      <w:proofErr w:type="spellEnd"/>
      <w:r>
        <w:rPr>
          <w:lang w:val="en-US"/>
        </w:rPr>
        <w:t xml:space="preserve"> pasar</w:t>
      </w:r>
    </w:p>
    <w:p w14:paraId="3B6B5EFB" w14:textId="77777777" w:rsidR="00703EAB" w:rsidRDefault="00703EAB" w:rsidP="00703EAB">
      <w:pPr>
        <w:spacing w:after="0" w:line="360" w:lineRule="auto"/>
        <w:ind w:left="426" w:firstLine="708"/>
        <w:rPr>
          <w:lang w:val="en-US"/>
        </w:rPr>
      </w:pPr>
      <w:r w:rsidRPr="00244421">
        <w:rPr>
          <w:lang w:val="en-US"/>
        </w:rPr>
        <w:t xml:space="preserve">Dari </w:t>
      </w:r>
      <w:proofErr w:type="spellStart"/>
      <w:r w:rsidRPr="00244421">
        <w:rPr>
          <w:lang w:val="en-US"/>
        </w:rPr>
        <w:t>berbagai</w:t>
      </w:r>
      <w:proofErr w:type="spellEnd"/>
      <w:r w:rsidRPr="00244421">
        <w:rPr>
          <w:lang w:val="en-US"/>
        </w:rPr>
        <w:t xml:space="preserve"> </w:t>
      </w:r>
      <w:proofErr w:type="spellStart"/>
      <w:r w:rsidRPr="00244421">
        <w:rPr>
          <w:lang w:val="en-US"/>
        </w:rPr>
        <w:t>faktor</w:t>
      </w:r>
      <w:proofErr w:type="spellEnd"/>
      <w:r w:rsidRPr="00244421">
        <w:rPr>
          <w:lang w:val="en-US"/>
        </w:rPr>
        <w:t xml:space="preserve"> yang </w:t>
      </w:r>
      <w:proofErr w:type="spellStart"/>
      <w:r w:rsidRPr="00244421">
        <w:rPr>
          <w:lang w:val="en-US"/>
        </w:rPr>
        <w:t>memengaruhi</w:t>
      </w:r>
      <w:proofErr w:type="spellEnd"/>
      <w:r w:rsidRPr="00244421">
        <w:rPr>
          <w:lang w:val="en-US"/>
        </w:rPr>
        <w:t xml:space="preserve"> </w:t>
      </w:r>
      <w:proofErr w:type="spellStart"/>
      <w:r w:rsidRPr="00244421">
        <w:rPr>
          <w:lang w:val="en-US"/>
        </w:rPr>
        <w:t>harga</w:t>
      </w:r>
      <w:proofErr w:type="spellEnd"/>
      <w:r w:rsidRPr="00244421">
        <w:rPr>
          <w:lang w:val="en-US"/>
        </w:rPr>
        <w:t xml:space="preserve"> </w:t>
      </w:r>
      <w:proofErr w:type="spellStart"/>
      <w:r w:rsidRPr="00244421">
        <w:rPr>
          <w:lang w:val="en-US"/>
        </w:rPr>
        <w:t>saham</w:t>
      </w:r>
      <w:proofErr w:type="spellEnd"/>
      <w:r w:rsidRPr="00244421">
        <w:rPr>
          <w:lang w:val="en-US"/>
        </w:rPr>
        <w:t xml:space="preserve"> </w:t>
      </w:r>
      <w:proofErr w:type="spellStart"/>
      <w:r w:rsidRPr="00244421">
        <w:rPr>
          <w:lang w:val="en-US"/>
        </w:rPr>
        <w:t>itu</w:t>
      </w:r>
      <w:proofErr w:type="spellEnd"/>
      <w:r w:rsidRPr="00244421">
        <w:rPr>
          <w:lang w:val="en-US"/>
        </w:rPr>
        <w:t xml:space="preserve">, </w:t>
      </w:r>
      <w:proofErr w:type="spellStart"/>
      <w:r w:rsidRPr="00244421">
        <w:rPr>
          <w:lang w:val="en-US"/>
        </w:rPr>
        <w:t>penulis</w:t>
      </w:r>
      <w:proofErr w:type="spellEnd"/>
      <w:r w:rsidRPr="00244421">
        <w:rPr>
          <w:lang w:val="en-US"/>
        </w:rPr>
        <w:t xml:space="preserve"> </w:t>
      </w:r>
      <w:proofErr w:type="spellStart"/>
      <w:r w:rsidRPr="00244421">
        <w:rPr>
          <w:lang w:val="en-US"/>
        </w:rPr>
        <w:t>membatasi</w:t>
      </w:r>
      <w:proofErr w:type="spellEnd"/>
      <w:r w:rsidRPr="00244421">
        <w:rPr>
          <w:lang w:val="en-US"/>
        </w:rPr>
        <w:t xml:space="preserve"> </w:t>
      </w:r>
      <w:proofErr w:type="spellStart"/>
      <w:r w:rsidRPr="00244421">
        <w:rPr>
          <w:lang w:val="en-US"/>
        </w:rPr>
        <w:t>masalah</w:t>
      </w:r>
      <w:proofErr w:type="spellEnd"/>
      <w:r w:rsidRPr="00244421">
        <w:rPr>
          <w:lang w:val="en-US"/>
        </w:rPr>
        <w:t xml:space="preserve"> pada </w:t>
      </w:r>
      <w:proofErr w:type="spellStart"/>
      <w:r w:rsidRPr="00244421">
        <w:rPr>
          <w:lang w:val="en-US"/>
        </w:rPr>
        <w:t>penelitian</w:t>
      </w:r>
      <w:proofErr w:type="spellEnd"/>
      <w:r w:rsidRPr="00244421">
        <w:rPr>
          <w:lang w:val="en-US"/>
        </w:rPr>
        <w:t xml:space="preserve"> </w:t>
      </w:r>
      <w:proofErr w:type="spellStart"/>
      <w:r w:rsidRPr="00244421">
        <w:rPr>
          <w:lang w:val="en-US"/>
        </w:rPr>
        <w:t>ini</w:t>
      </w:r>
      <w:proofErr w:type="spellEnd"/>
      <w:r w:rsidRPr="00244421">
        <w:rPr>
          <w:lang w:val="en-US"/>
        </w:rPr>
        <w:t xml:space="preserve">, di </w:t>
      </w:r>
      <w:proofErr w:type="spellStart"/>
      <w:r w:rsidRPr="00244421">
        <w:rPr>
          <w:lang w:val="en-US"/>
        </w:rPr>
        <w:t>antaranya</w:t>
      </w:r>
      <w:proofErr w:type="spellEnd"/>
      <w:r w:rsidRPr="00244421">
        <w:rPr>
          <w:lang w:val="en-US"/>
        </w:rPr>
        <w:t>:</w:t>
      </w:r>
    </w:p>
    <w:p w14:paraId="212797DB" w14:textId="77777777" w:rsidR="00703EAB" w:rsidRPr="00244421" w:rsidRDefault="00703EAB" w:rsidP="00703EAB">
      <w:pPr>
        <w:pStyle w:val="ListParagraph"/>
        <w:numPr>
          <w:ilvl w:val="0"/>
          <w:numId w:val="30"/>
        </w:numPr>
        <w:spacing w:after="0" w:line="360" w:lineRule="auto"/>
        <w:rPr>
          <w:lang w:val="en-US"/>
        </w:rPr>
      </w:pPr>
      <w:proofErr w:type="spellStart"/>
      <w:r w:rsidRPr="00244421">
        <w:rPr>
          <w:lang w:val="en-US"/>
        </w:rPr>
        <w:t>Rasio</w:t>
      </w:r>
      <w:proofErr w:type="spellEnd"/>
      <w:r w:rsidRPr="00244421">
        <w:rPr>
          <w:lang w:val="en-US"/>
        </w:rPr>
        <w:t xml:space="preserve"> utang </w:t>
      </w:r>
      <w:proofErr w:type="spellStart"/>
      <w:r w:rsidRPr="00244421">
        <w:rPr>
          <w:lang w:val="en-US"/>
        </w:rPr>
        <w:t>kepada</w:t>
      </w:r>
      <w:proofErr w:type="spellEnd"/>
      <w:r w:rsidRPr="00244421">
        <w:rPr>
          <w:lang w:val="en-US"/>
        </w:rPr>
        <w:t xml:space="preserve"> </w:t>
      </w:r>
      <w:proofErr w:type="spellStart"/>
      <w:r w:rsidRPr="00244421">
        <w:rPr>
          <w:lang w:val="en-US"/>
        </w:rPr>
        <w:t>ekuitas</w:t>
      </w:r>
      <w:proofErr w:type="spellEnd"/>
      <w:r w:rsidRPr="00244421">
        <w:rPr>
          <w:lang w:val="en-US"/>
        </w:rPr>
        <w:t xml:space="preserve"> (DER)</w:t>
      </w:r>
    </w:p>
    <w:p w14:paraId="06F969C7" w14:textId="77777777" w:rsidR="00703EAB" w:rsidRDefault="00703EAB" w:rsidP="00703EAB">
      <w:pPr>
        <w:pStyle w:val="ListParagraph"/>
        <w:numPr>
          <w:ilvl w:val="0"/>
          <w:numId w:val="30"/>
        </w:numPr>
        <w:spacing w:after="0" w:line="360" w:lineRule="auto"/>
        <w:rPr>
          <w:lang w:val="en-US"/>
        </w:rPr>
      </w:pPr>
      <w:proofErr w:type="spellStart"/>
      <w:r w:rsidRPr="00244421">
        <w:rPr>
          <w:lang w:val="en-US"/>
        </w:rPr>
        <w:t>Marjin</w:t>
      </w:r>
      <w:proofErr w:type="spellEnd"/>
      <w:r w:rsidRPr="00244421">
        <w:rPr>
          <w:lang w:val="en-US"/>
        </w:rPr>
        <w:t xml:space="preserve"> </w:t>
      </w:r>
      <w:proofErr w:type="spellStart"/>
      <w:r w:rsidRPr="00244421">
        <w:rPr>
          <w:lang w:val="en-US"/>
        </w:rPr>
        <w:t>keuntungan</w:t>
      </w:r>
      <w:proofErr w:type="spellEnd"/>
      <w:r w:rsidRPr="00244421">
        <w:rPr>
          <w:lang w:val="en-US"/>
        </w:rPr>
        <w:t xml:space="preserve"> </w:t>
      </w:r>
      <w:proofErr w:type="spellStart"/>
      <w:r w:rsidRPr="00244421">
        <w:rPr>
          <w:lang w:val="en-US"/>
        </w:rPr>
        <w:t>bersih</w:t>
      </w:r>
      <w:proofErr w:type="spellEnd"/>
      <w:r w:rsidRPr="00244421">
        <w:rPr>
          <w:lang w:val="en-US"/>
        </w:rPr>
        <w:t xml:space="preserve"> (NPM)</w:t>
      </w:r>
    </w:p>
    <w:p w14:paraId="295BBA21" w14:textId="77777777" w:rsidR="00703EAB" w:rsidRPr="00136870" w:rsidRDefault="00703EAB" w:rsidP="00703EAB">
      <w:pPr>
        <w:pStyle w:val="ListParagraph"/>
        <w:numPr>
          <w:ilvl w:val="0"/>
          <w:numId w:val="30"/>
        </w:numPr>
        <w:spacing w:after="0" w:line="360" w:lineRule="auto"/>
        <w:rPr>
          <w:lang w:val="en-US"/>
        </w:rPr>
      </w:pPr>
      <w:r w:rsidRPr="00244421">
        <w:rPr>
          <w:lang w:val="en-US"/>
        </w:rPr>
        <w:t xml:space="preserve">Biaya </w:t>
      </w:r>
      <w:proofErr w:type="spellStart"/>
      <w:r>
        <w:rPr>
          <w:lang w:val="en-US"/>
        </w:rPr>
        <w:t>operasional</w:t>
      </w:r>
      <w:proofErr w:type="spellEnd"/>
      <w:r w:rsidRPr="00244421">
        <w:rPr>
          <w:lang w:val="en-US"/>
        </w:rPr>
        <w:t xml:space="preserve"> </w:t>
      </w:r>
      <w:proofErr w:type="spellStart"/>
      <w:r w:rsidRPr="00244421">
        <w:rPr>
          <w:lang w:val="en-US"/>
        </w:rPr>
        <w:t>pendanaan</w:t>
      </w:r>
      <w:proofErr w:type="spellEnd"/>
      <w:r w:rsidRPr="00244421">
        <w:rPr>
          <w:lang w:val="en-US"/>
        </w:rPr>
        <w:t xml:space="preserve"> </w:t>
      </w:r>
      <w:proofErr w:type="spellStart"/>
      <w:r w:rsidRPr="00244421">
        <w:rPr>
          <w:lang w:val="en-US"/>
        </w:rPr>
        <w:t>operasional</w:t>
      </w:r>
      <w:proofErr w:type="spellEnd"/>
      <w:r>
        <w:rPr>
          <w:lang w:val="en-US"/>
        </w:rPr>
        <w:t xml:space="preserve"> </w:t>
      </w:r>
      <w:r w:rsidRPr="00244421">
        <w:rPr>
          <w:lang w:val="en-US"/>
        </w:rPr>
        <w:t>(BOPO)</w:t>
      </w:r>
    </w:p>
    <w:p w14:paraId="3F005EBA" w14:textId="77777777" w:rsidR="00703EAB" w:rsidRDefault="00703EAB" w:rsidP="00703EAB">
      <w:pPr>
        <w:pStyle w:val="Heading2"/>
        <w:spacing w:after="0"/>
      </w:pPr>
      <w:bookmarkStart w:id="17" w:name="_Toc164278970"/>
      <w:proofErr w:type="spellStart"/>
      <w:r>
        <w:t>Rumusan</w:t>
      </w:r>
      <w:proofErr w:type="spellEnd"/>
      <w:r>
        <w:t xml:space="preserve"> </w:t>
      </w:r>
      <w:proofErr w:type="spellStart"/>
      <w:r>
        <w:t>Masalah</w:t>
      </w:r>
      <w:bookmarkEnd w:id="17"/>
      <w:proofErr w:type="spellEnd"/>
    </w:p>
    <w:p w14:paraId="0C3EDE24" w14:textId="77777777" w:rsidR="00703EAB" w:rsidRDefault="00703EAB" w:rsidP="00703EAB">
      <w:pPr>
        <w:spacing w:after="0" w:line="360" w:lineRule="auto"/>
        <w:ind w:left="480" w:firstLine="720"/>
        <w:rPr>
          <w:lang w:val="en-US"/>
        </w:rPr>
      </w:pPr>
      <w:proofErr w:type="spellStart"/>
      <w:r>
        <w:rPr>
          <w:lang w:val="en-US"/>
        </w:rPr>
        <w:t>Rumusan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ialah</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pertanyaan</w:t>
      </w:r>
      <w:proofErr w:type="spellEnd"/>
      <w:r>
        <w:rPr>
          <w:lang w:val="en-US"/>
        </w:rPr>
        <w:t xml:space="preserve"> yang </w:t>
      </w:r>
      <w:proofErr w:type="spellStart"/>
      <w:r>
        <w:rPr>
          <w:lang w:val="en-US"/>
        </w:rPr>
        <w:t>jawabannya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ditemukan</w:t>
      </w:r>
      <w:proofErr w:type="spellEnd"/>
      <w:r>
        <w:rPr>
          <w:lang w:val="en-US"/>
        </w:rPr>
        <w:t xml:space="preserve"> </w:t>
      </w:r>
      <w:proofErr w:type="spellStart"/>
      <w:r>
        <w:rPr>
          <w:lang w:val="en-US"/>
        </w:rPr>
        <w:t>lewat</w:t>
      </w:r>
      <w:proofErr w:type="spellEnd"/>
      <w:r>
        <w:rPr>
          <w:lang w:val="en-US"/>
        </w:rPr>
        <w:t xml:space="preserve"> </w:t>
      </w:r>
      <w:proofErr w:type="spellStart"/>
      <w:r>
        <w:rPr>
          <w:lang w:val="en-US"/>
        </w:rPr>
        <w:t>pengumpulan</w:t>
      </w:r>
      <w:proofErr w:type="spellEnd"/>
      <w:r>
        <w:rPr>
          <w:lang w:val="en-US"/>
        </w:rPr>
        <w:t xml:space="preserve"> data </w:t>
      </w:r>
      <w:proofErr w:type="spellStart"/>
      <w:r>
        <w:rPr>
          <w:lang w:val="en-US"/>
        </w:rPr>
        <w:t>serta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rumusan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peran</w:t>
      </w:r>
      <w:proofErr w:type="spellEnd"/>
      <w:r>
        <w:rPr>
          <w:lang w:val="en-US"/>
        </w:rPr>
        <w:t xml:space="preserve"> </w:t>
      </w:r>
      <w:proofErr w:type="spellStart"/>
      <w:r>
        <w:rPr>
          <w:lang w:val="en-US"/>
        </w:rPr>
        <w:t>penting</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membantu</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rumusan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mengatasi</w:t>
      </w:r>
      <w:proofErr w:type="spellEnd"/>
      <w:r>
        <w:rPr>
          <w:lang w:val="en-US"/>
        </w:rPr>
        <w:t xml:space="preserve"> </w:t>
      </w:r>
      <w:proofErr w:type="spellStart"/>
      <w:r>
        <w:rPr>
          <w:lang w:val="en-US"/>
        </w:rPr>
        <w:t>masalah</w:t>
      </w:r>
      <w:proofErr w:type="spellEnd"/>
      <w:r>
        <w:rPr>
          <w:lang w:val="en-US"/>
        </w:rPr>
        <w:t xml:space="preserve"> </w:t>
      </w:r>
      <w:r>
        <w:rPr>
          <w:lang w:val="en-US"/>
        </w:rPr>
        <w:fldChar w:fldCharType="begin" w:fldLock="1"/>
      </w:r>
      <w:r>
        <w:rPr>
          <w:lang w:val="en-US"/>
        </w:rPr>
        <w:instrText>ADDIN CSL_CITATION {"citationItems":[{"id":"ITEM-1","itemData":{"abstract":"The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motility.","author":[{"dropping-particle":"","family":"Sugiono","given":"","non-dropping-particle":"","parse-names":false,"suffix":""}],"container-title":"Metode Penelitian Kualitatif","id":"ITEM-1","issue":"17","issued":{"date-parts":[["2015"]]},"page":"43","title":"Metode Penelitian Metode Penelitian","type":"article-journal"},"uris":["http://www.mendeley.com/documents/?uuid=3a29c7e5-2dc1-4982-b128-7dd68684ea99"]}],"mendeley":{"formattedCitation":"(Sugiono 2015)","plainTextFormattedCitation":"(Sugiono 2015)","previouslyFormattedCitation":"(Sugiono 2015)"},"properties":{"noteIndex":0},"schema":"https://github.com/citation-style-language/schema/raw/master/csl-citation.json"}</w:instrText>
      </w:r>
      <w:r>
        <w:rPr>
          <w:lang w:val="en-US"/>
        </w:rPr>
        <w:fldChar w:fldCharType="separate"/>
      </w:r>
      <w:r w:rsidRPr="0007495A">
        <w:rPr>
          <w:noProof/>
          <w:lang w:val="en-US"/>
        </w:rPr>
        <w:t>(Sugiono 2015)</w:t>
      </w:r>
      <w:r>
        <w:rPr>
          <w:lang w:val="en-US"/>
        </w:rPr>
        <w:fldChar w:fldCharType="end"/>
      </w:r>
      <w:r>
        <w:rPr>
          <w:lang w:val="en-US"/>
        </w:rPr>
        <w:t>.</w:t>
      </w:r>
    </w:p>
    <w:p w14:paraId="62DCB303" w14:textId="77777777" w:rsidR="00703EAB" w:rsidRPr="00311710" w:rsidRDefault="00703EAB" w:rsidP="00703EAB">
      <w:pPr>
        <w:spacing w:line="360" w:lineRule="auto"/>
        <w:ind w:left="480" w:firstLine="720"/>
        <w:rPr>
          <w:lang w:val="en-US"/>
        </w:rPr>
      </w:pPr>
      <w:proofErr w:type="spellStart"/>
      <w:r>
        <w:rPr>
          <w:lang w:val="en-US"/>
        </w:rPr>
        <w:t>Mengacu</w:t>
      </w:r>
      <w:proofErr w:type="spellEnd"/>
      <w:r>
        <w:rPr>
          <w:lang w:val="en-US"/>
        </w:rPr>
        <w:t xml:space="preserve"> pada</w:t>
      </w:r>
      <w:r>
        <w:rPr>
          <w:lang w:val="id-ID"/>
        </w:rPr>
        <w:t xml:space="preserve"> uraian fenomena yang berada di latar belakang, maka bisa diidentifikasikan rumusan masalah</w:t>
      </w:r>
      <w:r>
        <w:rPr>
          <w:lang w:val="en-US"/>
        </w:rPr>
        <w:t xml:space="preserve">, </w:t>
      </w:r>
      <w:proofErr w:type="spellStart"/>
      <w:proofErr w:type="gramStart"/>
      <w:r>
        <w:rPr>
          <w:lang w:val="en-US"/>
        </w:rPr>
        <w:t>yakni</w:t>
      </w:r>
      <w:proofErr w:type="spellEnd"/>
      <w:r>
        <w:rPr>
          <w:lang w:val="en-US"/>
        </w:rPr>
        <w:t xml:space="preserve"> :</w:t>
      </w:r>
      <w:proofErr w:type="gramEnd"/>
    </w:p>
    <w:p w14:paraId="47CC732C" w14:textId="77777777" w:rsidR="00703EAB" w:rsidRPr="00085009" w:rsidRDefault="00703EAB" w:rsidP="00703EAB">
      <w:pPr>
        <w:pStyle w:val="ListParagraph"/>
        <w:numPr>
          <w:ilvl w:val="0"/>
          <w:numId w:val="31"/>
        </w:numPr>
        <w:spacing w:line="360" w:lineRule="auto"/>
        <w:rPr>
          <w:lang w:val="en-US"/>
        </w:rPr>
      </w:pPr>
      <w:r w:rsidRPr="00085009">
        <w:rPr>
          <w:lang w:val="id-ID"/>
        </w:rPr>
        <w:t xml:space="preserve">Bagaimana pengaruh </w:t>
      </w:r>
      <w:r w:rsidRPr="005475BC">
        <w:rPr>
          <w:i/>
          <w:iCs/>
          <w:lang w:val="id-ID"/>
        </w:rPr>
        <w:t>Debt To Equity Ratio</w:t>
      </w:r>
      <w:r>
        <w:rPr>
          <w:lang w:val="en-US"/>
        </w:rPr>
        <w:t xml:space="preserve"> </w:t>
      </w:r>
      <w:r w:rsidRPr="00085009">
        <w:rPr>
          <w:lang w:val="id-ID"/>
        </w:rPr>
        <w:t>(DER) terhadap harga saham pada perusahaan sub sektor otomotif yang terdaftar di Bursa Efek Indonesia periode 2018-2022?</w:t>
      </w:r>
    </w:p>
    <w:p w14:paraId="096B4D35" w14:textId="77777777" w:rsidR="00703EAB" w:rsidRPr="00085009" w:rsidRDefault="00703EAB" w:rsidP="00703EAB">
      <w:pPr>
        <w:pStyle w:val="ListParagraph"/>
        <w:numPr>
          <w:ilvl w:val="0"/>
          <w:numId w:val="31"/>
        </w:numPr>
        <w:spacing w:line="360" w:lineRule="auto"/>
        <w:rPr>
          <w:lang w:val="en-US"/>
        </w:rPr>
      </w:pPr>
      <w:r w:rsidRPr="00085009">
        <w:rPr>
          <w:lang w:val="id-ID"/>
        </w:rPr>
        <w:lastRenderedPageBreak/>
        <w:t xml:space="preserve">Bagaimana pengaruh </w:t>
      </w:r>
      <w:r w:rsidRPr="005475BC">
        <w:rPr>
          <w:i/>
          <w:iCs/>
          <w:lang w:val="id-ID"/>
        </w:rPr>
        <w:t>Net Profit Margin</w:t>
      </w:r>
      <w:r>
        <w:rPr>
          <w:lang w:val="en-US"/>
        </w:rPr>
        <w:t xml:space="preserve"> </w:t>
      </w:r>
      <w:r w:rsidRPr="00085009">
        <w:rPr>
          <w:lang w:val="id-ID"/>
        </w:rPr>
        <w:t>(NPM) terhadap harga saham pada perusahaan sub sektor otomotif yang terdaftar di Bursa Efek Indonesia periode 2018-2022?</w:t>
      </w:r>
    </w:p>
    <w:p w14:paraId="747DA525" w14:textId="77777777" w:rsidR="00703EAB" w:rsidRPr="00085009" w:rsidRDefault="00703EAB" w:rsidP="00703EAB">
      <w:pPr>
        <w:pStyle w:val="ListParagraph"/>
        <w:numPr>
          <w:ilvl w:val="0"/>
          <w:numId w:val="31"/>
        </w:numPr>
        <w:spacing w:line="360" w:lineRule="auto"/>
        <w:rPr>
          <w:lang w:val="en-US"/>
        </w:rPr>
      </w:pPr>
      <w:r w:rsidRPr="00085009">
        <w:rPr>
          <w:lang w:val="id-ID"/>
        </w:rPr>
        <w:t>Bagaimana pengaruh Biaya Operasional Pendapatan Operasional</w:t>
      </w:r>
      <w:r>
        <w:rPr>
          <w:lang w:val="en-US"/>
        </w:rPr>
        <w:t xml:space="preserve"> </w:t>
      </w:r>
      <w:r w:rsidRPr="00085009">
        <w:rPr>
          <w:lang w:val="id-ID"/>
        </w:rPr>
        <w:t>(BOPO) terhadap harga saham pada perusahaan sub sektor otomotif yang terdaftar di Bursa Efek Indonesia periode 2018-2022?</w:t>
      </w:r>
    </w:p>
    <w:p w14:paraId="133573CE" w14:textId="77777777" w:rsidR="00703EAB" w:rsidRPr="0075053E" w:rsidRDefault="00703EAB" w:rsidP="00703EAB">
      <w:pPr>
        <w:pStyle w:val="ListParagraph"/>
        <w:numPr>
          <w:ilvl w:val="0"/>
          <w:numId w:val="31"/>
        </w:numPr>
        <w:spacing w:line="360" w:lineRule="auto"/>
        <w:rPr>
          <w:lang w:val="en-US"/>
        </w:rPr>
      </w:pPr>
      <w:r w:rsidRPr="00085009">
        <w:rPr>
          <w:lang w:val="id-ID"/>
        </w:rPr>
        <w:t xml:space="preserve">Bagaimana </w:t>
      </w:r>
      <w:r w:rsidRPr="00085009">
        <w:rPr>
          <w:i/>
          <w:iCs/>
          <w:lang w:val="id-ID"/>
        </w:rPr>
        <w:t>Debt To Equity Ratio</w:t>
      </w:r>
      <w:r>
        <w:rPr>
          <w:lang w:val="en-US"/>
        </w:rPr>
        <w:t xml:space="preserve"> </w:t>
      </w:r>
      <w:r w:rsidRPr="00085009">
        <w:rPr>
          <w:lang w:val="id-ID"/>
        </w:rPr>
        <w:t xml:space="preserve">(DER), </w:t>
      </w:r>
      <w:r w:rsidRPr="00085009">
        <w:rPr>
          <w:i/>
          <w:iCs/>
          <w:lang w:val="id-ID"/>
        </w:rPr>
        <w:t>Net Profit Margin</w:t>
      </w:r>
      <w:r>
        <w:rPr>
          <w:lang w:val="en-US"/>
        </w:rPr>
        <w:t xml:space="preserve"> </w:t>
      </w:r>
      <w:r w:rsidRPr="00085009">
        <w:rPr>
          <w:lang w:val="id-ID"/>
        </w:rPr>
        <w:t>(NPM), dan Biaya Operasional Pendapatan Operasional</w:t>
      </w:r>
      <w:r>
        <w:rPr>
          <w:lang w:val="en-US"/>
        </w:rPr>
        <w:t xml:space="preserve"> </w:t>
      </w:r>
      <w:r w:rsidRPr="00085009">
        <w:rPr>
          <w:lang w:val="id-ID"/>
        </w:rPr>
        <w:t>(BOPO) secara simultan berpengaruh terhadap harga saham pada perusahaan sub sektor otomotif yang terdaftar di Bursa Efek Indonesia periode 2018-2022?</w:t>
      </w:r>
    </w:p>
    <w:p w14:paraId="04A866F4" w14:textId="77777777" w:rsidR="00703EAB" w:rsidRPr="002F18A1" w:rsidRDefault="00703EAB" w:rsidP="00703EAB">
      <w:pPr>
        <w:pStyle w:val="ListParagraph"/>
        <w:spacing w:line="360" w:lineRule="auto"/>
        <w:ind w:left="840"/>
        <w:rPr>
          <w:lang w:val="en-US"/>
        </w:rPr>
      </w:pPr>
    </w:p>
    <w:p w14:paraId="4B824C32" w14:textId="77777777" w:rsidR="00703EAB" w:rsidRDefault="00703EAB" w:rsidP="00703EAB">
      <w:pPr>
        <w:pStyle w:val="Heading2"/>
      </w:pPr>
      <w:bookmarkStart w:id="18" w:name="_Toc164278971"/>
      <w:r>
        <w:t xml:space="preserve">Manfaat </w:t>
      </w:r>
      <w:proofErr w:type="spellStart"/>
      <w:r>
        <w:t>Penelitian</w:t>
      </w:r>
      <w:bookmarkEnd w:id="18"/>
      <w:proofErr w:type="spellEnd"/>
    </w:p>
    <w:p w14:paraId="60B204C9" w14:textId="77777777" w:rsidR="00703EAB" w:rsidRDefault="00703EAB" w:rsidP="00703EAB">
      <w:pPr>
        <w:spacing w:line="360" w:lineRule="auto"/>
        <w:ind w:left="480" w:firstLine="720"/>
        <w:rPr>
          <w:lang w:val="id-ID"/>
        </w:rPr>
      </w:pPr>
      <w:r>
        <w:rPr>
          <w:lang w:val="id-ID"/>
        </w:rPr>
        <w:t>Penelitian ini di</w:t>
      </w:r>
      <w:proofErr w:type="spellStart"/>
      <w:r>
        <w:rPr>
          <w:lang w:val="en-US"/>
        </w:rPr>
        <w:t>inginkan</w:t>
      </w:r>
      <w:proofErr w:type="spellEnd"/>
      <w:r>
        <w:rPr>
          <w:lang w:val="id-ID"/>
        </w:rPr>
        <w:t xml:space="preserve"> bisa membuat kontribusi informasi pada bisertag administrasi moneter khususnya mengenai dampak </w:t>
      </w:r>
      <w:proofErr w:type="spellStart"/>
      <w:r w:rsidRPr="00870799">
        <w:rPr>
          <w:lang w:val="en-US"/>
        </w:rPr>
        <w:t>k</w:t>
      </w:r>
      <w:r>
        <w:rPr>
          <w:lang w:val="en-US"/>
        </w:rPr>
        <w:t>epiawaian</w:t>
      </w:r>
      <w:proofErr w:type="spellEnd"/>
      <w:r>
        <w:rPr>
          <w:lang w:val="en-US"/>
        </w:rPr>
        <w:t xml:space="preserve"> </w:t>
      </w:r>
      <w:proofErr w:type="spellStart"/>
      <w:r w:rsidRPr="00870799">
        <w:rPr>
          <w:lang w:val="en-US"/>
        </w:rPr>
        <w:t>keuangan</w:t>
      </w:r>
      <w:proofErr w:type="spellEnd"/>
      <w:r>
        <w:rPr>
          <w:lang w:val="id-ID"/>
        </w:rPr>
        <w:t xml:space="preserve"> pada harga saham di perusahaan subsektor </w:t>
      </w:r>
      <w:proofErr w:type="spellStart"/>
      <w:r>
        <w:rPr>
          <w:lang w:val="en-US"/>
        </w:rPr>
        <w:t>otomotif</w:t>
      </w:r>
      <w:proofErr w:type="spellEnd"/>
      <w:r>
        <w:rPr>
          <w:lang w:val="id-ID"/>
        </w:rPr>
        <w:t xml:space="preserve"> yang tercatat pada Bursa Efek Indonesia di tahun 2018-2022, sehingga kontribusi penelitian bisa pada rangka:</w:t>
      </w:r>
    </w:p>
    <w:p w14:paraId="286E7F11" w14:textId="77777777" w:rsidR="00703EAB" w:rsidRDefault="00703EAB" w:rsidP="00703EAB">
      <w:pPr>
        <w:pStyle w:val="ListParagraph"/>
        <w:numPr>
          <w:ilvl w:val="0"/>
          <w:numId w:val="32"/>
        </w:numPr>
        <w:spacing w:line="360" w:lineRule="auto"/>
        <w:rPr>
          <w:lang w:val="id-ID"/>
        </w:rPr>
      </w:pPr>
      <w:r w:rsidRPr="00870799">
        <w:rPr>
          <w:lang w:val="en-US"/>
        </w:rPr>
        <w:t>Manfaat</w:t>
      </w:r>
      <w:r w:rsidRPr="00870799">
        <w:rPr>
          <w:lang w:val="id-ID"/>
        </w:rPr>
        <w:t xml:space="preserve"> Praktik</w:t>
      </w:r>
    </w:p>
    <w:p w14:paraId="320D862B" w14:textId="77777777" w:rsidR="00703EAB" w:rsidRPr="00136870" w:rsidRDefault="00703EAB" w:rsidP="00703EAB">
      <w:pPr>
        <w:pStyle w:val="ListParagraph"/>
        <w:spacing w:line="360" w:lineRule="auto"/>
        <w:ind w:left="840"/>
        <w:rPr>
          <w:lang w:val="en-US"/>
        </w:rPr>
      </w:pPr>
      <w:r w:rsidRPr="00870799">
        <w:rPr>
          <w:lang w:val="id-ID"/>
        </w:rPr>
        <w:t xml:space="preserve">Pada Kontribusi praktik, peneliti diharapkan bisa </w:t>
      </w:r>
      <w:proofErr w:type="spellStart"/>
      <w:r>
        <w:rPr>
          <w:lang w:val="en-US"/>
        </w:rPr>
        <w:t>memberikan</w:t>
      </w:r>
      <w:proofErr w:type="spellEnd"/>
      <w:r w:rsidRPr="00870799">
        <w:rPr>
          <w:lang w:val="id-ID"/>
        </w:rPr>
        <w:t xml:space="preserve"> </w:t>
      </w:r>
      <w:proofErr w:type="spellStart"/>
      <w:r>
        <w:rPr>
          <w:lang w:val="en-US"/>
        </w:rPr>
        <w:t>informasi</w:t>
      </w:r>
      <w:proofErr w:type="spellEnd"/>
      <w:r w:rsidRPr="00870799">
        <w:rPr>
          <w:lang w:val="id-ID"/>
        </w:rPr>
        <w:t xml:space="preserve"> </w:t>
      </w:r>
      <w:proofErr w:type="spellStart"/>
      <w:r>
        <w:rPr>
          <w:lang w:val="en-US"/>
        </w:rPr>
        <w:t>kepada</w:t>
      </w:r>
      <w:proofErr w:type="spellEnd"/>
      <w:r>
        <w:rPr>
          <w:lang w:val="en-US"/>
        </w:rPr>
        <w:t xml:space="preserve"> </w:t>
      </w:r>
      <w:proofErr w:type="spellStart"/>
      <w:r>
        <w:rPr>
          <w:lang w:val="en-US"/>
        </w:rPr>
        <w:t>perusahaan</w:t>
      </w:r>
      <w:proofErr w:type="spellEnd"/>
      <w:r w:rsidRPr="00870799">
        <w:rPr>
          <w:lang w:val="id-ID"/>
        </w:rPr>
        <w:t xml:space="preserve"> </w:t>
      </w:r>
      <w:proofErr w:type="spellStart"/>
      <w:r>
        <w:rPr>
          <w:lang w:val="en-US"/>
        </w:rPr>
        <w:t>dalam</w:t>
      </w:r>
      <w:proofErr w:type="spellEnd"/>
      <w:r w:rsidRPr="00870799">
        <w:rPr>
          <w:lang w:val="id-ID"/>
        </w:rPr>
        <w:t xml:space="preserve"> menentukan kebijakan serta keputusan yang terkait kinerja keuangan serta nilai perusahaan </w:t>
      </w:r>
      <w:proofErr w:type="spellStart"/>
      <w:r>
        <w:rPr>
          <w:lang w:val="en-US"/>
        </w:rPr>
        <w:t>dalam</w:t>
      </w:r>
      <w:proofErr w:type="spellEnd"/>
      <w:r w:rsidRPr="00870799">
        <w:rPr>
          <w:lang w:val="id-ID"/>
        </w:rPr>
        <w:t xml:space="preserve"> menaikkan harga saham</w:t>
      </w:r>
      <w:r>
        <w:rPr>
          <w:lang w:val="en-US"/>
        </w:rPr>
        <w:t>.</w:t>
      </w:r>
    </w:p>
    <w:p w14:paraId="4BE0F50A" w14:textId="77777777" w:rsidR="00703EAB" w:rsidRDefault="00703EAB" w:rsidP="00703EAB">
      <w:pPr>
        <w:pStyle w:val="ListParagraph"/>
        <w:numPr>
          <w:ilvl w:val="0"/>
          <w:numId w:val="32"/>
        </w:numPr>
        <w:spacing w:line="360" w:lineRule="auto"/>
        <w:rPr>
          <w:lang w:val="id-ID"/>
        </w:rPr>
      </w:pPr>
      <w:r w:rsidRPr="00FB0BC3">
        <w:rPr>
          <w:lang w:val="en-US"/>
        </w:rPr>
        <w:t>Manfaat</w:t>
      </w:r>
      <w:r w:rsidRPr="00FB0BC3">
        <w:rPr>
          <w:lang w:val="id-ID"/>
        </w:rPr>
        <w:t xml:space="preserve"> Akademik</w:t>
      </w:r>
    </w:p>
    <w:p w14:paraId="10255D2C" w14:textId="77777777" w:rsidR="00703EAB" w:rsidRDefault="00703EAB" w:rsidP="00703EAB">
      <w:pPr>
        <w:pStyle w:val="ListParagraph"/>
        <w:spacing w:line="360" w:lineRule="auto"/>
        <w:ind w:left="840"/>
        <w:rPr>
          <w:lang w:val="en-US"/>
        </w:rPr>
      </w:pPr>
      <w:r w:rsidRPr="00FB0BC3">
        <w:rPr>
          <w:lang w:val="id-ID"/>
        </w:rPr>
        <w:t>Pada kontribusi akademik, diharapkan peneliti bisa menambah ilmu serta wawasan tentang rasio</w:t>
      </w:r>
      <w:r w:rsidRPr="00FB0BC3">
        <w:rPr>
          <w:lang w:val="en-US"/>
        </w:rPr>
        <w:t>-</w:t>
      </w:r>
      <w:proofErr w:type="spellStart"/>
      <w:r w:rsidRPr="00FB0BC3">
        <w:rPr>
          <w:lang w:val="en-US"/>
        </w:rPr>
        <w:t>rasio</w:t>
      </w:r>
      <w:proofErr w:type="spellEnd"/>
      <w:r w:rsidRPr="00FB0BC3">
        <w:rPr>
          <w:lang w:val="id-ID"/>
        </w:rPr>
        <w:t xml:space="preserve"> keuangan yang </w:t>
      </w:r>
      <w:proofErr w:type="spellStart"/>
      <w:r>
        <w:rPr>
          <w:lang w:val="en-US"/>
        </w:rPr>
        <w:t>berhubungan</w:t>
      </w:r>
      <w:proofErr w:type="spellEnd"/>
      <w:r w:rsidRPr="00FB0BC3">
        <w:rPr>
          <w:lang w:val="en-US"/>
        </w:rPr>
        <w:t xml:space="preserve"> </w:t>
      </w:r>
      <w:proofErr w:type="spellStart"/>
      <w:r w:rsidRPr="00FB0BC3">
        <w:rPr>
          <w:lang w:val="en-US"/>
        </w:rPr>
        <w:t>langsung</w:t>
      </w:r>
      <w:proofErr w:type="spellEnd"/>
      <w:r w:rsidRPr="00FB0BC3">
        <w:rPr>
          <w:lang w:val="id-ID"/>
        </w:rPr>
        <w:t xml:space="preserve"> dengan kinerja serta nilai perusahaan kepada harga saham. Berikutnya, penelitian ini di</w:t>
      </w:r>
      <w:r w:rsidRPr="00FB0BC3">
        <w:rPr>
          <w:lang w:val="en-US"/>
        </w:rPr>
        <w:t xml:space="preserve"> </w:t>
      </w:r>
      <w:r w:rsidRPr="00FB0BC3">
        <w:rPr>
          <w:lang w:val="id-ID"/>
        </w:rPr>
        <w:t xml:space="preserve">harapkan bisa menjadi referensi agar </w:t>
      </w:r>
      <w:proofErr w:type="spellStart"/>
      <w:r>
        <w:rPr>
          <w:lang w:val="en-US"/>
        </w:rPr>
        <w:t>dapat</w:t>
      </w:r>
      <w:proofErr w:type="spellEnd"/>
      <w:r w:rsidRPr="00FB0BC3">
        <w:rPr>
          <w:lang w:val="id-ID"/>
        </w:rPr>
        <w:t xml:space="preserve"> dikembangkan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dimasa</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datang</w:t>
      </w:r>
      <w:proofErr w:type="spellEnd"/>
      <w:r>
        <w:rPr>
          <w:lang w:val="en-US"/>
        </w:rPr>
        <w:t>.</w:t>
      </w:r>
    </w:p>
    <w:p w14:paraId="3B5D875D" w14:textId="2115C29F" w:rsidR="00E9025C" w:rsidRPr="00703EAB" w:rsidRDefault="00E9025C" w:rsidP="00703EAB"/>
    <w:sectPr w:rsidR="00E9025C" w:rsidRPr="00703EAB" w:rsidSect="006F6327">
      <w:headerReference w:type="even" r:id="rId20"/>
      <w:headerReference w:type="default" r:id="rId21"/>
      <w:footerReference w:type="default" r:id="rId22"/>
      <w:headerReference w:type="first" r:id="rId23"/>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45F4" w14:textId="77777777" w:rsidR="008B6C49" w:rsidRDefault="008B6C49">
      <w:pPr>
        <w:spacing w:after="0" w:line="240" w:lineRule="auto"/>
      </w:pPr>
      <w:r>
        <w:separator/>
      </w:r>
    </w:p>
  </w:endnote>
  <w:endnote w:type="continuationSeparator" w:id="0">
    <w:p w14:paraId="4B7DF89C" w14:textId="77777777" w:rsidR="008B6C49" w:rsidRDefault="008B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09ED" w14:textId="77777777" w:rsidR="001A63A1" w:rsidRDefault="001A6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363275"/>
      <w:docPartObj>
        <w:docPartGallery w:val="Page Numbers (Bottom of Page)"/>
        <w:docPartUnique/>
      </w:docPartObj>
    </w:sdtPr>
    <w:sdtEndPr>
      <w:rPr>
        <w:noProof/>
      </w:rPr>
    </w:sdtEndPr>
    <w:sdtContent>
      <w:p w14:paraId="2200133F" w14:textId="77777777" w:rsidR="00703EAB" w:rsidRDefault="00703E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EF1ADF" w14:textId="77777777" w:rsidR="00703EAB" w:rsidRDefault="00703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35A9" w14:textId="77777777" w:rsidR="001A63A1" w:rsidRDefault="001A6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300285"/>
      <w:docPartObj>
        <w:docPartGallery w:val="Page Numbers (Bottom of Page)"/>
        <w:docPartUnique/>
      </w:docPartObj>
    </w:sdtPr>
    <w:sdtEndPr>
      <w:rPr>
        <w:noProof/>
      </w:rPr>
    </w:sdtEndPr>
    <w:sdtContent>
      <w:p w14:paraId="56342FF0" w14:textId="77777777" w:rsidR="00703EAB" w:rsidRDefault="00703E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1FEBAC" w14:textId="77777777" w:rsidR="00703EAB" w:rsidRDefault="00703E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F237" w14:textId="77777777" w:rsidR="00703EAB" w:rsidRDefault="00703EAB" w:rsidP="006604CF">
    <w:pPr>
      <w:pStyle w:val="Footer"/>
    </w:pPr>
  </w:p>
  <w:p w14:paraId="2E1F1C6C" w14:textId="77777777" w:rsidR="00703EAB" w:rsidRDefault="00703E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8764" w14:textId="77777777" w:rsidR="00E32F1D" w:rsidRDefault="00E32F1D">
    <w:pPr>
      <w:pStyle w:val="Footer"/>
      <w:jc w:val="center"/>
    </w:pPr>
  </w:p>
  <w:p w14:paraId="312606A2" w14:textId="77777777" w:rsidR="00E32F1D" w:rsidRDefault="00E32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01541" w14:textId="77777777" w:rsidR="008B6C49" w:rsidRDefault="008B6C49">
      <w:pPr>
        <w:spacing w:after="0" w:line="240" w:lineRule="auto"/>
      </w:pPr>
      <w:r>
        <w:separator/>
      </w:r>
    </w:p>
  </w:footnote>
  <w:footnote w:type="continuationSeparator" w:id="0">
    <w:p w14:paraId="47174AB5" w14:textId="77777777" w:rsidR="008B6C49" w:rsidRDefault="008B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6625" w14:textId="7A97469B" w:rsidR="001A63A1" w:rsidRDefault="001A63A1">
    <w:pPr>
      <w:pStyle w:val="Header"/>
    </w:pPr>
    <w:r>
      <w:rPr>
        <w:noProof/>
        <w14:ligatures w14:val="standardContextual"/>
      </w:rPr>
      <w:pict w14:anchorId="187CA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1157"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FBA8" w14:textId="01CF6D0B" w:rsidR="00703EAB" w:rsidRDefault="001A63A1">
    <w:pPr>
      <w:pStyle w:val="Header"/>
      <w:jc w:val="right"/>
    </w:pPr>
    <w:r>
      <w:rPr>
        <w:noProof/>
        <w14:ligatures w14:val="standardContextual"/>
      </w:rPr>
      <w:pict w14:anchorId="0D96E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115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54C3339F" w14:textId="77777777" w:rsidR="00703EAB" w:rsidRDefault="00703EAB" w:rsidP="004D4D8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B166" w14:textId="6D697773" w:rsidR="001A63A1" w:rsidRDefault="001A63A1">
    <w:pPr>
      <w:pStyle w:val="Header"/>
    </w:pPr>
    <w:r>
      <w:rPr>
        <w:noProof/>
        <w14:ligatures w14:val="standardContextual"/>
      </w:rPr>
      <w:pict w14:anchorId="02185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115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854B" w14:textId="430D57FA" w:rsidR="001A63A1" w:rsidRDefault="001A63A1">
    <w:pPr>
      <w:pStyle w:val="Header"/>
    </w:pPr>
    <w:r>
      <w:rPr>
        <w:noProof/>
        <w14:ligatures w14:val="standardContextual"/>
      </w:rPr>
      <w:pict w14:anchorId="71F4E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1160"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513859"/>
      <w:docPartObj>
        <w:docPartGallery w:val="Page Numbers (Top of Page)"/>
        <w:docPartUnique/>
      </w:docPartObj>
    </w:sdtPr>
    <w:sdtEndPr>
      <w:rPr>
        <w:noProof/>
      </w:rPr>
    </w:sdtEndPr>
    <w:sdtContent>
      <w:p w14:paraId="723AC155" w14:textId="5A7A95A7" w:rsidR="00703EAB" w:rsidRDefault="001A63A1">
        <w:pPr>
          <w:pStyle w:val="Header"/>
          <w:jc w:val="right"/>
        </w:pPr>
        <w:r>
          <w:rPr>
            <w:noProof/>
            <w14:ligatures w14:val="standardContextual"/>
          </w:rPr>
          <w:pict w14:anchorId="2BCC1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1161"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703EAB">
          <w:fldChar w:fldCharType="begin"/>
        </w:r>
        <w:r w:rsidR="00703EAB">
          <w:instrText xml:space="preserve"> PAGE   \* MERGEFORMAT </w:instrText>
        </w:r>
        <w:r w:rsidR="00703EAB">
          <w:fldChar w:fldCharType="separate"/>
        </w:r>
        <w:r w:rsidR="00703EAB">
          <w:rPr>
            <w:noProof/>
          </w:rPr>
          <w:t>2</w:t>
        </w:r>
        <w:r w:rsidR="00703EAB">
          <w:rPr>
            <w:noProof/>
          </w:rPr>
          <w:fldChar w:fldCharType="end"/>
        </w:r>
      </w:p>
    </w:sdtContent>
  </w:sdt>
  <w:p w14:paraId="5317D642" w14:textId="77777777" w:rsidR="00703EAB" w:rsidRDefault="00703EAB" w:rsidP="004D4D8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7777" w14:textId="58C80EDC" w:rsidR="001A63A1" w:rsidRDefault="001A63A1">
    <w:pPr>
      <w:pStyle w:val="Header"/>
    </w:pPr>
    <w:r>
      <w:rPr>
        <w:noProof/>
        <w14:ligatures w14:val="standardContextual"/>
      </w:rPr>
      <w:pict w14:anchorId="0DEEE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1159"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650C" w14:textId="4AF266EF" w:rsidR="001A63A1" w:rsidRDefault="001A63A1">
    <w:pPr>
      <w:pStyle w:val="Header"/>
    </w:pPr>
    <w:r>
      <w:rPr>
        <w:noProof/>
        <w14:ligatures w14:val="standardContextual"/>
      </w:rPr>
      <w:pict w14:anchorId="5063B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1163" o:spid="_x0000_s1032" type="#_x0000_t75" style="position:absolute;left:0;text-align:left;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235083"/>
      <w:docPartObj>
        <w:docPartGallery w:val="Page Numbers (Top of Page)"/>
        <w:docPartUnique/>
      </w:docPartObj>
    </w:sdtPr>
    <w:sdtEndPr>
      <w:rPr>
        <w:noProof/>
      </w:rPr>
    </w:sdtEndPr>
    <w:sdtContent>
      <w:p w14:paraId="33667D67" w14:textId="3593B545" w:rsidR="00E32F1D" w:rsidRDefault="001A63A1">
        <w:pPr>
          <w:pStyle w:val="Header"/>
          <w:jc w:val="right"/>
        </w:pPr>
        <w:r>
          <w:rPr>
            <w:noProof/>
            <w14:ligatures w14:val="standardContextual"/>
          </w:rPr>
          <w:pict w14:anchorId="7E9DE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1164" o:spid="_x0000_s1033"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ix</w:t>
        </w:r>
        <w:r w:rsidR="00000000">
          <w:rPr>
            <w:noProof/>
          </w:rPr>
          <w:fldChar w:fldCharType="end"/>
        </w:r>
      </w:p>
    </w:sdtContent>
  </w:sdt>
  <w:p w14:paraId="7DE59A94" w14:textId="77777777" w:rsidR="00E32F1D" w:rsidRDefault="00E32F1D" w:rsidP="004D4D83">
    <w:pPr>
      <w:pStyle w:val="Header"/>
      <w:jc w:val="center"/>
    </w:pPr>
  </w:p>
  <w:p w14:paraId="42952506" w14:textId="77777777" w:rsidR="00E32F1D" w:rsidRDefault="00E32F1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FD84" w14:textId="47FF7763" w:rsidR="001A63A1" w:rsidRDefault="001A63A1">
    <w:pPr>
      <w:pStyle w:val="Header"/>
    </w:pPr>
    <w:r>
      <w:rPr>
        <w:noProof/>
        <w14:ligatures w14:val="standardContextual"/>
      </w:rPr>
      <w:pict w14:anchorId="2E93E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1162" o:spid="_x0000_s1031" type="#_x0000_t75" style="position:absolute;left:0;text-align:left;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0669"/>
    <w:multiLevelType w:val="hybridMultilevel"/>
    <w:tmpl w:val="962CA7E4"/>
    <w:lvl w:ilvl="0" w:tplc="6A16557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70B7447"/>
    <w:multiLevelType w:val="hybridMultilevel"/>
    <w:tmpl w:val="098E0DA2"/>
    <w:lvl w:ilvl="0" w:tplc="3BD25786">
      <w:start w:val="1"/>
      <w:numFmt w:val="lowerLetter"/>
      <w:lvlText w:val="%1)"/>
      <w:lvlJc w:val="left"/>
      <w:pPr>
        <w:ind w:left="2204" w:hanging="360"/>
      </w:pPr>
      <w:rPr>
        <w:b/>
        <w:bCs/>
        <w:i w:val="0"/>
        <w:iCs w:val="0"/>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 w15:restartNumberingAfterBreak="0">
    <w:nsid w:val="0CE27363"/>
    <w:multiLevelType w:val="hybridMultilevel"/>
    <w:tmpl w:val="D18EAB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5330530"/>
    <w:multiLevelType w:val="hybridMultilevel"/>
    <w:tmpl w:val="0F2A2D7C"/>
    <w:lvl w:ilvl="0" w:tplc="04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172C1EBD"/>
    <w:multiLevelType w:val="hybridMultilevel"/>
    <w:tmpl w:val="C1E89BD8"/>
    <w:lvl w:ilvl="0" w:tplc="350C6744">
      <w:start w:val="1"/>
      <w:numFmt w:val="lowerLetter"/>
      <w:lvlText w:val="%1."/>
      <w:lvlJc w:val="left"/>
      <w:pPr>
        <w:ind w:left="180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D3148D"/>
    <w:multiLevelType w:val="multilevel"/>
    <w:tmpl w:val="002A94D4"/>
    <w:lvl w:ilvl="0">
      <w:start w:val="1"/>
      <w:numFmt w:val="decimal"/>
      <w:lvlText w:val="%1."/>
      <w:lvlJc w:val="left"/>
      <w:pPr>
        <w:ind w:left="1656" w:hanging="360"/>
      </w:pPr>
      <w:rPr>
        <w:rFonts w:hint="default"/>
      </w:rPr>
    </w:lvl>
    <w:lvl w:ilvl="1">
      <w:start w:val="1"/>
      <w:numFmt w:val="decimal"/>
      <w:pStyle w:val="Heading2"/>
      <w:isLgl/>
      <w:lvlText w:val="%1.%2"/>
      <w:lvlJc w:val="left"/>
      <w:pPr>
        <w:ind w:left="1776" w:hanging="480"/>
      </w:pPr>
      <w:rPr>
        <w:rFonts w:hint="default"/>
        <w:i w:val="0"/>
      </w:rPr>
    </w:lvl>
    <w:lvl w:ilvl="2">
      <w:start w:val="1"/>
      <w:numFmt w:val="decimal"/>
      <w:isLgl/>
      <w:lvlText w:val="%1.%2.%3"/>
      <w:lvlJc w:val="left"/>
      <w:pPr>
        <w:ind w:left="2016" w:hanging="720"/>
      </w:pPr>
      <w:rPr>
        <w:rFonts w:hint="default"/>
        <w:i w:val="0"/>
      </w:rPr>
    </w:lvl>
    <w:lvl w:ilvl="3">
      <w:start w:val="1"/>
      <w:numFmt w:val="decimal"/>
      <w:isLgl/>
      <w:lvlText w:val="%1.%2.%3.%4"/>
      <w:lvlJc w:val="left"/>
      <w:pPr>
        <w:ind w:left="2016" w:hanging="720"/>
      </w:pPr>
      <w:rPr>
        <w:rFonts w:hint="default"/>
        <w:i w:val="0"/>
      </w:rPr>
    </w:lvl>
    <w:lvl w:ilvl="4">
      <w:start w:val="1"/>
      <w:numFmt w:val="decimal"/>
      <w:isLgl/>
      <w:lvlText w:val="%1.%2.%3.%4.%5"/>
      <w:lvlJc w:val="left"/>
      <w:pPr>
        <w:ind w:left="2376" w:hanging="1080"/>
      </w:pPr>
      <w:rPr>
        <w:rFonts w:hint="default"/>
        <w:i w:val="0"/>
      </w:rPr>
    </w:lvl>
    <w:lvl w:ilvl="5">
      <w:start w:val="1"/>
      <w:numFmt w:val="decimal"/>
      <w:isLgl/>
      <w:lvlText w:val="%1.%2.%3.%4.%5.%6"/>
      <w:lvlJc w:val="left"/>
      <w:pPr>
        <w:ind w:left="2376" w:hanging="1080"/>
      </w:pPr>
      <w:rPr>
        <w:rFonts w:hint="default"/>
        <w:i w:val="0"/>
      </w:rPr>
    </w:lvl>
    <w:lvl w:ilvl="6">
      <w:start w:val="1"/>
      <w:numFmt w:val="decimal"/>
      <w:isLgl/>
      <w:lvlText w:val="%1.%2.%3.%4.%5.%6.%7"/>
      <w:lvlJc w:val="left"/>
      <w:pPr>
        <w:ind w:left="2736" w:hanging="1440"/>
      </w:pPr>
      <w:rPr>
        <w:rFonts w:hint="default"/>
        <w:i w:val="0"/>
      </w:rPr>
    </w:lvl>
    <w:lvl w:ilvl="7">
      <w:start w:val="1"/>
      <w:numFmt w:val="decimal"/>
      <w:isLgl/>
      <w:lvlText w:val="%1.%2.%3.%4.%5.%6.%7.%8"/>
      <w:lvlJc w:val="left"/>
      <w:pPr>
        <w:ind w:left="2736" w:hanging="1440"/>
      </w:pPr>
      <w:rPr>
        <w:rFonts w:hint="default"/>
        <w:i w:val="0"/>
      </w:rPr>
    </w:lvl>
    <w:lvl w:ilvl="8">
      <w:start w:val="1"/>
      <w:numFmt w:val="decimal"/>
      <w:isLgl/>
      <w:lvlText w:val="%1.%2.%3.%4.%5.%6.%7.%8.%9"/>
      <w:lvlJc w:val="left"/>
      <w:pPr>
        <w:ind w:left="3096" w:hanging="1800"/>
      </w:pPr>
      <w:rPr>
        <w:rFonts w:hint="default"/>
        <w:i w:val="0"/>
      </w:rPr>
    </w:lvl>
  </w:abstractNum>
  <w:abstractNum w:abstractNumId="6" w15:restartNumberingAfterBreak="0">
    <w:nsid w:val="1BE43D26"/>
    <w:multiLevelType w:val="hybridMultilevel"/>
    <w:tmpl w:val="85964F14"/>
    <w:lvl w:ilvl="0" w:tplc="B3BCE1DA">
      <w:start w:val="1"/>
      <w:numFmt w:val="lowerLetter"/>
      <w:lvlText w:val="%1."/>
      <w:lvlJc w:val="left"/>
      <w:pPr>
        <w:ind w:left="890" w:hanging="360"/>
      </w:pPr>
      <w:rPr>
        <w:sz w:val="24"/>
        <w:szCs w:val="24"/>
        <w:vertAlign w:val="baseline"/>
      </w:rPr>
    </w:lvl>
    <w:lvl w:ilvl="1" w:tplc="38090019" w:tentative="1">
      <w:start w:val="1"/>
      <w:numFmt w:val="lowerLetter"/>
      <w:lvlText w:val="%2."/>
      <w:lvlJc w:val="left"/>
      <w:pPr>
        <w:ind w:left="1610" w:hanging="360"/>
      </w:pPr>
    </w:lvl>
    <w:lvl w:ilvl="2" w:tplc="3809001B" w:tentative="1">
      <w:start w:val="1"/>
      <w:numFmt w:val="lowerRoman"/>
      <w:lvlText w:val="%3."/>
      <w:lvlJc w:val="right"/>
      <w:pPr>
        <w:ind w:left="2330" w:hanging="180"/>
      </w:pPr>
    </w:lvl>
    <w:lvl w:ilvl="3" w:tplc="3809000F" w:tentative="1">
      <w:start w:val="1"/>
      <w:numFmt w:val="decimal"/>
      <w:lvlText w:val="%4."/>
      <w:lvlJc w:val="left"/>
      <w:pPr>
        <w:ind w:left="3050" w:hanging="360"/>
      </w:pPr>
    </w:lvl>
    <w:lvl w:ilvl="4" w:tplc="38090019" w:tentative="1">
      <w:start w:val="1"/>
      <w:numFmt w:val="lowerLetter"/>
      <w:lvlText w:val="%5."/>
      <w:lvlJc w:val="left"/>
      <w:pPr>
        <w:ind w:left="3770" w:hanging="360"/>
      </w:pPr>
    </w:lvl>
    <w:lvl w:ilvl="5" w:tplc="3809001B" w:tentative="1">
      <w:start w:val="1"/>
      <w:numFmt w:val="lowerRoman"/>
      <w:lvlText w:val="%6."/>
      <w:lvlJc w:val="right"/>
      <w:pPr>
        <w:ind w:left="4490" w:hanging="180"/>
      </w:pPr>
    </w:lvl>
    <w:lvl w:ilvl="6" w:tplc="3809000F" w:tentative="1">
      <w:start w:val="1"/>
      <w:numFmt w:val="decimal"/>
      <w:lvlText w:val="%7."/>
      <w:lvlJc w:val="left"/>
      <w:pPr>
        <w:ind w:left="5210" w:hanging="360"/>
      </w:pPr>
    </w:lvl>
    <w:lvl w:ilvl="7" w:tplc="38090019" w:tentative="1">
      <w:start w:val="1"/>
      <w:numFmt w:val="lowerLetter"/>
      <w:lvlText w:val="%8."/>
      <w:lvlJc w:val="left"/>
      <w:pPr>
        <w:ind w:left="5930" w:hanging="360"/>
      </w:pPr>
    </w:lvl>
    <w:lvl w:ilvl="8" w:tplc="3809001B" w:tentative="1">
      <w:start w:val="1"/>
      <w:numFmt w:val="lowerRoman"/>
      <w:lvlText w:val="%9."/>
      <w:lvlJc w:val="right"/>
      <w:pPr>
        <w:ind w:left="6650" w:hanging="180"/>
      </w:pPr>
    </w:lvl>
  </w:abstractNum>
  <w:abstractNum w:abstractNumId="7" w15:restartNumberingAfterBreak="0">
    <w:nsid w:val="1ED1775E"/>
    <w:multiLevelType w:val="hybridMultilevel"/>
    <w:tmpl w:val="3E18A780"/>
    <w:lvl w:ilvl="0" w:tplc="0409000F">
      <w:start w:val="1"/>
      <w:numFmt w:val="decimal"/>
      <w:lvlText w:val="%1."/>
      <w:lvlJc w:val="left"/>
      <w:pPr>
        <w:ind w:left="936" w:hanging="360"/>
      </w:p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8" w15:restartNumberingAfterBreak="0">
    <w:nsid w:val="1EE86121"/>
    <w:multiLevelType w:val="hybridMultilevel"/>
    <w:tmpl w:val="F52AD85C"/>
    <w:lvl w:ilvl="0" w:tplc="63CC1C3C">
      <w:start w:val="1"/>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C856A0"/>
    <w:multiLevelType w:val="hybridMultilevel"/>
    <w:tmpl w:val="E10411EA"/>
    <w:lvl w:ilvl="0" w:tplc="04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0" w15:restartNumberingAfterBreak="0">
    <w:nsid w:val="26F071CD"/>
    <w:multiLevelType w:val="hybridMultilevel"/>
    <w:tmpl w:val="96E088C0"/>
    <w:lvl w:ilvl="0" w:tplc="6C2E7B8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2B6A41BA"/>
    <w:multiLevelType w:val="hybridMultilevel"/>
    <w:tmpl w:val="664A79FC"/>
    <w:lvl w:ilvl="0" w:tplc="04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2" w15:restartNumberingAfterBreak="0">
    <w:nsid w:val="2C4D4882"/>
    <w:multiLevelType w:val="hybridMultilevel"/>
    <w:tmpl w:val="E1CA9672"/>
    <w:lvl w:ilvl="0" w:tplc="04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3" w15:restartNumberingAfterBreak="0">
    <w:nsid w:val="30AF74C0"/>
    <w:multiLevelType w:val="hybridMultilevel"/>
    <w:tmpl w:val="0E26178C"/>
    <w:lvl w:ilvl="0" w:tplc="64880D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2314F5D"/>
    <w:multiLevelType w:val="hybridMultilevel"/>
    <w:tmpl w:val="9C42241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15:restartNumberingAfterBreak="0">
    <w:nsid w:val="33E35AB8"/>
    <w:multiLevelType w:val="hybridMultilevel"/>
    <w:tmpl w:val="9F14523C"/>
    <w:lvl w:ilvl="0" w:tplc="BB983DD0">
      <w:start w:val="1"/>
      <w:numFmt w:val="decimal"/>
      <w:lvlText w:val="%1."/>
      <w:lvlJc w:val="left"/>
      <w:pPr>
        <w:ind w:left="25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8251463"/>
    <w:multiLevelType w:val="hybridMultilevel"/>
    <w:tmpl w:val="7BFCE2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84B61A4"/>
    <w:multiLevelType w:val="hybridMultilevel"/>
    <w:tmpl w:val="8B76D560"/>
    <w:lvl w:ilvl="0" w:tplc="6A20EF8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391511E8"/>
    <w:multiLevelType w:val="multilevel"/>
    <w:tmpl w:val="4C62AF64"/>
    <w:lvl w:ilvl="0">
      <w:start w:val="1"/>
      <w:numFmt w:val="decimal"/>
      <w:lvlText w:val="%1."/>
      <w:lvlJc w:val="left"/>
      <w:pPr>
        <w:ind w:left="1656" w:hanging="360"/>
      </w:pPr>
      <w:rPr>
        <w:rFonts w:hint="default"/>
      </w:rPr>
    </w:lvl>
    <w:lvl w:ilvl="1">
      <w:start w:val="1"/>
      <w:numFmt w:val="decimal"/>
      <w:isLgl/>
      <w:lvlText w:val="%1.%2"/>
      <w:lvlJc w:val="left"/>
      <w:pPr>
        <w:ind w:left="1776" w:hanging="480"/>
      </w:pPr>
      <w:rPr>
        <w:rFonts w:hint="default"/>
        <w:i w:val="0"/>
      </w:rPr>
    </w:lvl>
    <w:lvl w:ilvl="2">
      <w:start w:val="1"/>
      <w:numFmt w:val="decimal"/>
      <w:isLgl/>
      <w:lvlText w:val="%1.%2.%3"/>
      <w:lvlJc w:val="left"/>
      <w:pPr>
        <w:ind w:left="2016" w:hanging="720"/>
      </w:pPr>
      <w:rPr>
        <w:rFonts w:hint="default"/>
        <w:i w:val="0"/>
      </w:rPr>
    </w:lvl>
    <w:lvl w:ilvl="3">
      <w:start w:val="1"/>
      <w:numFmt w:val="decimal"/>
      <w:isLgl/>
      <w:lvlText w:val="%1.%2.%3.%4"/>
      <w:lvlJc w:val="left"/>
      <w:pPr>
        <w:ind w:left="2016" w:hanging="720"/>
      </w:pPr>
      <w:rPr>
        <w:rFonts w:hint="default"/>
        <w:i w:val="0"/>
      </w:rPr>
    </w:lvl>
    <w:lvl w:ilvl="4">
      <w:start w:val="1"/>
      <w:numFmt w:val="decimal"/>
      <w:isLgl/>
      <w:lvlText w:val="%1.%2.%3.%4.%5"/>
      <w:lvlJc w:val="left"/>
      <w:pPr>
        <w:ind w:left="2376" w:hanging="1080"/>
      </w:pPr>
      <w:rPr>
        <w:rFonts w:hint="default"/>
        <w:i w:val="0"/>
      </w:rPr>
    </w:lvl>
    <w:lvl w:ilvl="5">
      <w:start w:val="1"/>
      <w:numFmt w:val="decimal"/>
      <w:isLgl/>
      <w:lvlText w:val="%1.%2.%3.%4.%5.%6"/>
      <w:lvlJc w:val="left"/>
      <w:pPr>
        <w:ind w:left="2376" w:hanging="1080"/>
      </w:pPr>
      <w:rPr>
        <w:rFonts w:hint="default"/>
        <w:i w:val="0"/>
      </w:rPr>
    </w:lvl>
    <w:lvl w:ilvl="6">
      <w:start w:val="1"/>
      <w:numFmt w:val="decimal"/>
      <w:isLgl/>
      <w:lvlText w:val="%1.%2.%3.%4.%5.%6.%7"/>
      <w:lvlJc w:val="left"/>
      <w:pPr>
        <w:ind w:left="2736" w:hanging="1440"/>
      </w:pPr>
      <w:rPr>
        <w:rFonts w:hint="default"/>
        <w:i w:val="0"/>
      </w:rPr>
    </w:lvl>
    <w:lvl w:ilvl="7">
      <w:start w:val="1"/>
      <w:numFmt w:val="decimal"/>
      <w:isLgl/>
      <w:lvlText w:val="%1.%2.%3.%4.%5.%6.%7.%8"/>
      <w:lvlJc w:val="left"/>
      <w:pPr>
        <w:ind w:left="2736" w:hanging="1440"/>
      </w:pPr>
      <w:rPr>
        <w:rFonts w:hint="default"/>
        <w:i w:val="0"/>
      </w:rPr>
    </w:lvl>
    <w:lvl w:ilvl="8">
      <w:start w:val="1"/>
      <w:numFmt w:val="decimal"/>
      <w:isLgl/>
      <w:lvlText w:val="%1.%2.%3.%4.%5.%6.%7.%8.%9"/>
      <w:lvlJc w:val="left"/>
      <w:pPr>
        <w:ind w:left="3096" w:hanging="1800"/>
      </w:pPr>
      <w:rPr>
        <w:rFonts w:hint="default"/>
        <w:i w:val="0"/>
      </w:rPr>
    </w:lvl>
  </w:abstractNum>
  <w:abstractNum w:abstractNumId="19" w15:restartNumberingAfterBreak="0">
    <w:nsid w:val="3E48015C"/>
    <w:multiLevelType w:val="hybridMultilevel"/>
    <w:tmpl w:val="187E1360"/>
    <w:lvl w:ilvl="0" w:tplc="0409000F">
      <w:start w:val="1"/>
      <w:numFmt w:val="decimal"/>
      <w:lvlText w:val="%1."/>
      <w:lvlJc w:val="left"/>
      <w:pPr>
        <w:ind w:left="2770" w:hanging="360"/>
      </w:pPr>
      <w:rPr>
        <w:rFonts w:hint="default"/>
        <w:i w:val="0"/>
        <w:iCs/>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20" w15:restartNumberingAfterBreak="0">
    <w:nsid w:val="3FED2751"/>
    <w:multiLevelType w:val="hybridMultilevel"/>
    <w:tmpl w:val="AB94FDD8"/>
    <w:lvl w:ilvl="0" w:tplc="0409000F">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5C012A9"/>
    <w:multiLevelType w:val="hybridMultilevel"/>
    <w:tmpl w:val="5E567104"/>
    <w:lvl w:ilvl="0" w:tplc="A21EDD1A">
      <w:start w:val="1"/>
      <w:numFmt w:val="lowerLetter"/>
      <w:lvlText w:val="%1."/>
      <w:lvlJc w:val="left"/>
      <w:pPr>
        <w:ind w:left="12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E891725"/>
    <w:multiLevelType w:val="hybridMultilevel"/>
    <w:tmpl w:val="402E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D2E09"/>
    <w:multiLevelType w:val="hybridMultilevel"/>
    <w:tmpl w:val="B0788754"/>
    <w:lvl w:ilvl="0" w:tplc="0409000F">
      <w:start w:val="1"/>
      <w:numFmt w:val="decimal"/>
      <w:lvlText w:val="%1."/>
      <w:lvlJc w:val="left"/>
      <w:pPr>
        <w:ind w:left="774" w:hanging="360"/>
      </w:pPr>
    </w:lvl>
    <w:lvl w:ilvl="1" w:tplc="38090019" w:tentative="1">
      <w:start w:val="1"/>
      <w:numFmt w:val="lowerLetter"/>
      <w:lvlText w:val="%2."/>
      <w:lvlJc w:val="left"/>
      <w:pPr>
        <w:ind w:left="1494" w:hanging="360"/>
      </w:pPr>
    </w:lvl>
    <w:lvl w:ilvl="2" w:tplc="3809001B" w:tentative="1">
      <w:start w:val="1"/>
      <w:numFmt w:val="lowerRoman"/>
      <w:lvlText w:val="%3."/>
      <w:lvlJc w:val="right"/>
      <w:pPr>
        <w:ind w:left="2214" w:hanging="180"/>
      </w:pPr>
    </w:lvl>
    <w:lvl w:ilvl="3" w:tplc="3809000F" w:tentative="1">
      <w:start w:val="1"/>
      <w:numFmt w:val="decimal"/>
      <w:lvlText w:val="%4."/>
      <w:lvlJc w:val="left"/>
      <w:pPr>
        <w:ind w:left="2934" w:hanging="360"/>
      </w:pPr>
    </w:lvl>
    <w:lvl w:ilvl="4" w:tplc="38090019" w:tentative="1">
      <w:start w:val="1"/>
      <w:numFmt w:val="lowerLetter"/>
      <w:lvlText w:val="%5."/>
      <w:lvlJc w:val="left"/>
      <w:pPr>
        <w:ind w:left="3654" w:hanging="360"/>
      </w:pPr>
    </w:lvl>
    <w:lvl w:ilvl="5" w:tplc="3809001B" w:tentative="1">
      <w:start w:val="1"/>
      <w:numFmt w:val="lowerRoman"/>
      <w:lvlText w:val="%6."/>
      <w:lvlJc w:val="right"/>
      <w:pPr>
        <w:ind w:left="4374" w:hanging="180"/>
      </w:pPr>
    </w:lvl>
    <w:lvl w:ilvl="6" w:tplc="3809000F" w:tentative="1">
      <w:start w:val="1"/>
      <w:numFmt w:val="decimal"/>
      <w:lvlText w:val="%7."/>
      <w:lvlJc w:val="left"/>
      <w:pPr>
        <w:ind w:left="5094" w:hanging="360"/>
      </w:pPr>
    </w:lvl>
    <w:lvl w:ilvl="7" w:tplc="38090019" w:tentative="1">
      <w:start w:val="1"/>
      <w:numFmt w:val="lowerLetter"/>
      <w:lvlText w:val="%8."/>
      <w:lvlJc w:val="left"/>
      <w:pPr>
        <w:ind w:left="5814" w:hanging="360"/>
      </w:pPr>
    </w:lvl>
    <w:lvl w:ilvl="8" w:tplc="3809001B" w:tentative="1">
      <w:start w:val="1"/>
      <w:numFmt w:val="lowerRoman"/>
      <w:lvlText w:val="%9."/>
      <w:lvlJc w:val="right"/>
      <w:pPr>
        <w:ind w:left="6534" w:hanging="180"/>
      </w:pPr>
    </w:lvl>
  </w:abstractNum>
  <w:abstractNum w:abstractNumId="24" w15:restartNumberingAfterBreak="0">
    <w:nsid w:val="531D5744"/>
    <w:multiLevelType w:val="hybridMultilevel"/>
    <w:tmpl w:val="CB8685EE"/>
    <w:lvl w:ilvl="0" w:tplc="942826EA">
      <w:start w:val="1"/>
      <w:numFmt w:val="lowerLetter"/>
      <w:lvlText w:val="%1."/>
      <w:lvlJc w:val="left"/>
      <w:pPr>
        <w:ind w:left="786" w:hanging="360"/>
      </w:pPr>
      <w:rPr>
        <w:rFonts w:hint="default"/>
        <w:vertAlign w:val="baseli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35E0085"/>
    <w:multiLevelType w:val="multilevel"/>
    <w:tmpl w:val="03E820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1B1E60"/>
    <w:multiLevelType w:val="hybridMultilevel"/>
    <w:tmpl w:val="0A2E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663D8"/>
    <w:multiLevelType w:val="hybridMultilevel"/>
    <w:tmpl w:val="4C7A62E8"/>
    <w:lvl w:ilvl="0" w:tplc="04090019">
      <w:start w:val="1"/>
      <w:numFmt w:val="lowerLetter"/>
      <w:lvlText w:val="%1."/>
      <w:lvlJc w:val="left"/>
      <w:pPr>
        <w:ind w:left="12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FBC7C49"/>
    <w:multiLevelType w:val="hybridMultilevel"/>
    <w:tmpl w:val="F76ECB3E"/>
    <w:lvl w:ilvl="0" w:tplc="D6E6E5AE">
      <w:start w:val="1"/>
      <w:numFmt w:val="decimal"/>
      <w:lvlText w:val="%1."/>
      <w:lvlJc w:val="left"/>
      <w:pPr>
        <w:ind w:left="936" w:hanging="360"/>
      </w:pPr>
      <w:rPr>
        <w:rFonts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29" w15:restartNumberingAfterBreak="0">
    <w:nsid w:val="65E95BC4"/>
    <w:multiLevelType w:val="hybridMultilevel"/>
    <w:tmpl w:val="F96A04E4"/>
    <w:lvl w:ilvl="0" w:tplc="0409000F">
      <w:start w:val="1"/>
      <w:numFmt w:val="decimal"/>
      <w:lvlText w:val="%1."/>
      <w:lvlJc w:val="left"/>
      <w:pPr>
        <w:ind w:left="2275" w:hanging="360"/>
      </w:pPr>
      <w:rPr>
        <w:rFonts w:hint="default"/>
      </w:rPr>
    </w:lvl>
    <w:lvl w:ilvl="1" w:tplc="04210019" w:tentative="1">
      <w:start w:val="1"/>
      <w:numFmt w:val="lowerLetter"/>
      <w:lvlText w:val="%2."/>
      <w:lvlJc w:val="left"/>
      <w:pPr>
        <w:ind w:left="2995" w:hanging="360"/>
      </w:pPr>
    </w:lvl>
    <w:lvl w:ilvl="2" w:tplc="0421001B" w:tentative="1">
      <w:start w:val="1"/>
      <w:numFmt w:val="lowerRoman"/>
      <w:lvlText w:val="%3."/>
      <w:lvlJc w:val="right"/>
      <w:pPr>
        <w:ind w:left="3715" w:hanging="180"/>
      </w:pPr>
    </w:lvl>
    <w:lvl w:ilvl="3" w:tplc="0421000F" w:tentative="1">
      <w:start w:val="1"/>
      <w:numFmt w:val="decimal"/>
      <w:lvlText w:val="%4."/>
      <w:lvlJc w:val="left"/>
      <w:pPr>
        <w:ind w:left="4435" w:hanging="360"/>
      </w:pPr>
    </w:lvl>
    <w:lvl w:ilvl="4" w:tplc="04210019" w:tentative="1">
      <w:start w:val="1"/>
      <w:numFmt w:val="lowerLetter"/>
      <w:lvlText w:val="%5."/>
      <w:lvlJc w:val="left"/>
      <w:pPr>
        <w:ind w:left="5155" w:hanging="360"/>
      </w:pPr>
    </w:lvl>
    <w:lvl w:ilvl="5" w:tplc="0421001B" w:tentative="1">
      <w:start w:val="1"/>
      <w:numFmt w:val="lowerRoman"/>
      <w:lvlText w:val="%6."/>
      <w:lvlJc w:val="right"/>
      <w:pPr>
        <w:ind w:left="5875" w:hanging="180"/>
      </w:pPr>
    </w:lvl>
    <w:lvl w:ilvl="6" w:tplc="0421000F" w:tentative="1">
      <w:start w:val="1"/>
      <w:numFmt w:val="decimal"/>
      <w:lvlText w:val="%7."/>
      <w:lvlJc w:val="left"/>
      <w:pPr>
        <w:ind w:left="6595" w:hanging="360"/>
      </w:pPr>
    </w:lvl>
    <w:lvl w:ilvl="7" w:tplc="04210019" w:tentative="1">
      <w:start w:val="1"/>
      <w:numFmt w:val="lowerLetter"/>
      <w:lvlText w:val="%8."/>
      <w:lvlJc w:val="left"/>
      <w:pPr>
        <w:ind w:left="7315" w:hanging="360"/>
      </w:pPr>
    </w:lvl>
    <w:lvl w:ilvl="8" w:tplc="0421001B" w:tentative="1">
      <w:start w:val="1"/>
      <w:numFmt w:val="lowerRoman"/>
      <w:lvlText w:val="%9."/>
      <w:lvlJc w:val="right"/>
      <w:pPr>
        <w:ind w:left="8035" w:hanging="180"/>
      </w:pPr>
    </w:lvl>
  </w:abstractNum>
  <w:abstractNum w:abstractNumId="30" w15:restartNumberingAfterBreak="0">
    <w:nsid w:val="6E2B31F0"/>
    <w:multiLevelType w:val="hybridMultilevel"/>
    <w:tmpl w:val="03788398"/>
    <w:lvl w:ilvl="0" w:tplc="0409000F">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1" w15:restartNumberingAfterBreak="0">
    <w:nsid w:val="6EAA34F6"/>
    <w:multiLevelType w:val="hybridMultilevel"/>
    <w:tmpl w:val="12E41AA2"/>
    <w:lvl w:ilvl="0" w:tplc="04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32" w15:restartNumberingAfterBreak="0">
    <w:nsid w:val="71656CD5"/>
    <w:multiLevelType w:val="hybridMultilevel"/>
    <w:tmpl w:val="CB3E843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3" w15:restartNumberingAfterBreak="0">
    <w:nsid w:val="7D267088"/>
    <w:multiLevelType w:val="hybridMultilevel"/>
    <w:tmpl w:val="E76A5880"/>
    <w:lvl w:ilvl="0" w:tplc="04090019">
      <w:start w:val="1"/>
      <w:numFmt w:val="lowerLetter"/>
      <w:lvlText w:val="%1."/>
      <w:lvlJc w:val="left"/>
      <w:pPr>
        <w:ind w:left="2016" w:hanging="360"/>
      </w:pPr>
    </w:lvl>
    <w:lvl w:ilvl="1" w:tplc="38090019" w:tentative="1">
      <w:start w:val="1"/>
      <w:numFmt w:val="lowerLetter"/>
      <w:lvlText w:val="%2."/>
      <w:lvlJc w:val="left"/>
      <w:pPr>
        <w:ind w:left="2736" w:hanging="360"/>
      </w:pPr>
    </w:lvl>
    <w:lvl w:ilvl="2" w:tplc="3809001B" w:tentative="1">
      <w:start w:val="1"/>
      <w:numFmt w:val="lowerRoman"/>
      <w:lvlText w:val="%3."/>
      <w:lvlJc w:val="right"/>
      <w:pPr>
        <w:ind w:left="3456" w:hanging="180"/>
      </w:pPr>
    </w:lvl>
    <w:lvl w:ilvl="3" w:tplc="3809000F" w:tentative="1">
      <w:start w:val="1"/>
      <w:numFmt w:val="decimal"/>
      <w:lvlText w:val="%4."/>
      <w:lvlJc w:val="left"/>
      <w:pPr>
        <w:ind w:left="4176" w:hanging="360"/>
      </w:pPr>
    </w:lvl>
    <w:lvl w:ilvl="4" w:tplc="38090019" w:tentative="1">
      <w:start w:val="1"/>
      <w:numFmt w:val="lowerLetter"/>
      <w:lvlText w:val="%5."/>
      <w:lvlJc w:val="left"/>
      <w:pPr>
        <w:ind w:left="4896" w:hanging="360"/>
      </w:pPr>
    </w:lvl>
    <w:lvl w:ilvl="5" w:tplc="3809001B" w:tentative="1">
      <w:start w:val="1"/>
      <w:numFmt w:val="lowerRoman"/>
      <w:lvlText w:val="%6."/>
      <w:lvlJc w:val="right"/>
      <w:pPr>
        <w:ind w:left="5616" w:hanging="180"/>
      </w:pPr>
    </w:lvl>
    <w:lvl w:ilvl="6" w:tplc="3809000F" w:tentative="1">
      <w:start w:val="1"/>
      <w:numFmt w:val="decimal"/>
      <w:lvlText w:val="%7."/>
      <w:lvlJc w:val="left"/>
      <w:pPr>
        <w:ind w:left="6336" w:hanging="360"/>
      </w:pPr>
    </w:lvl>
    <w:lvl w:ilvl="7" w:tplc="38090019" w:tentative="1">
      <w:start w:val="1"/>
      <w:numFmt w:val="lowerLetter"/>
      <w:lvlText w:val="%8."/>
      <w:lvlJc w:val="left"/>
      <w:pPr>
        <w:ind w:left="7056" w:hanging="360"/>
      </w:pPr>
    </w:lvl>
    <w:lvl w:ilvl="8" w:tplc="3809001B" w:tentative="1">
      <w:start w:val="1"/>
      <w:numFmt w:val="lowerRoman"/>
      <w:lvlText w:val="%9."/>
      <w:lvlJc w:val="right"/>
      <w:pPr>
        <w:ind w:left="7776" w:hanging="180"/>
      </w:pPr>
    </w:lvl>
  </w:abstractNum>
  <w:abstractNum w:abstractNumId="34" w15:restartNumberingAfterBreak="0">
    <w:nsid w:val="7D3C28F4"/>
    <w:multiLevelType w:val="hybridMultilevel"/>
    <w:tmpl w:val="BB622234"/>
    <w:lvl w:ilvl="0" w:tplc="DA6E4A1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16cid:durableId="948244974">
    <w:abstractNumId w:val="22"/>
  </w:num>
  <w:num w:numId="2" w16cid:durableId="1044527204">
    <w:abstractNumId w:val="5"/>
  </w:num>
  <w:num w:numId="3" w16cid:durableId="1390417685">
    <w:abstractNumId w:val="28"/>
  </w:num>
  <w:num w:numId="4" w16cid:durableId="1353605530">
    <w:abstractNumId w:val="33"/>
  </w:num>
  <w:num w:numId="5" w16cid:durableId="226847403">
    <w:abstractNumId w:val="18"/>
  </w:num>
  <w:num w:numId="6" w16cid:durableId="1829788687">
    <w:abstractNumId w:val="29"/>
  </w:num>
  <w:num w:numId="7" w16cid:durableId="1882857829">
    <w:abstractNumId w:val="1"/>
  </w:num>
  <w:num w:numId="8" w16cid:durableId="1500198171">
    <w:abstractNumId w:val="6"/>
  </w:num>
  <w:num w:numId="9" w16cid:durableId="101460034">
    <w:abstractNumId w:val="12"/>
  </w:num>
  <w:num w:numId="10" w16cid:durableId="798035650">
    <w:abstractNumId w:val="3"/>
  </w:num>
  <w:num w:numId="11" w16cid:durableId="194392607">
    <w:abstractNumId w:val="23"/>
  </w:num>
  <w:num w:numId="12" w16cid:durableId="2015720461">
    <w:abstractNumId w:val="25"/>
  </w:num>
  <w:num w:numId="13" w16cid:durableId="1547378709">
    <w:abstractNumId w:val="19"/>
  </w:num>
  <w:num w:numId="14" w16cid:durableId="806822976">
    <w:abstractNumId w:val="20"/>
  </w:num>
  <w:num w:numId="15" w16cid:durableId="387463862">
    <w:abstractNumId w:val="4"/>
  </w:num>
  <w:num w:numId="16" w16cid:durableId="532885442">
    <w:abstractNumId w:val="8"/>
  </w:num>
  <w:num w:numId="17" w16cid:durableId="1833446570">
    <w:abstractNumId w:val="11"/>
  </w:num>
  <w:num w:numId="18" w16cid:durableId="1352335478">
    <w:abstractNumId w:val="27"/>
  </w:num>
  <w:num w:numId="19" w16cid:durableId="1044865396">
    <w:abstractNumId w:val="9"/>
  </w:num>
  <w:num w:numId="20" w16cid:durableId="750663016">
    <w:abstractNumId w:val="7"/>
  </w:num>
  <w:num w:numId="21" w16cid:durableId="489294355">
    <w:abstractNumId w:val="21"/>
  </w:num>
  <w:num w:numId="22" w16cid:durableId="1594044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8258690">
    <w:abstractNumId w:val="31"/>
  </w:num>
  <w:num w:numId="24" w16cid:durableId="24986970">
    <w:abstractNumId w:val="30"/>
  </w:num>
  <w:num w:numId="25" w16cid:durableId="1952324427">
    <w:abstractNumId w:val="15"/>
  </w:num>
  <w:num w:numId="26" w16cid:durableId="1012687561">
    <w:abstractNumId w:val="2"/>
  </w:num>
  <w:num w:numId="27" w16cid:durableId="100926383">
    <w:abstractNumId w:val="16"/>
  </w:num>
  <w:num w:numId="28" w16cid:durableId="1163084570">
    <w:abstractNumId w:val="26"/>
  </w:num>
  <w:num w:numId="29" w16cid:durableId="283389358">
    <w:abstractNumId w:val="14"/>
  </w:num>
  <w:num w:numId="30" w16cid:durableId="1966739981">
    <w:abstractNumId w:val="13"/>
  </w:num>
  <w:num w:numId="31" w16cid:durableId="1852834851">
    <w:abstractNumId w:val="17"/>
  </w:num>
  <w:num w:numId="32" w16cid:durableId="475681549">
    <w:abstractNumId w:val="0"/>
  </w:num>
  <w:num w:numId="33" w16cid:durableId="330792347">
    <w:abstractNumId w:val="10"/>
  </w:num>
  <w:num w:numId="34" w16cid:durableId="1413547996">
    <w:abstractNumId w:val="24"/>
  </w:num>
  <w:num w:numId="35" w16cid:durableId="405495094">
    <w:abstractNumId w:val="32"/>
  </w:num>
  <w:num w:numId="36" w16cid:durableId="5290270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JWvwvaHOKFyDRrgsX+l6swbrIEjIgPjttBfYAj89P+fx5B0ZYrPM1ZZ1ds8UwbK7LR2LPscWfmWG/QIDGOP8w==" w:salt="2O5ymSX7DmlkineyjXDWC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5C"/>
    <w:rsid w:val="000E1F35"/>
    <w:rsid w:val="001A63A1"/>
    <w:rsid w:val="006F6327"/>
    <w:rsid w:val="00703EAB"/>
    <w:rsid w:val="008255BD"/>
    <w:rsid w:val="008B6C49"/>
    <w:rsid w:val="00E32F1D"/>
    <w:rsid w:val="00E9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9F05"/>
  <w15:chartTrackingRefBased/>
  <w15:docId w15:val="{2C343967-9F5C-4777-BE83-A27F8359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5C"/>
    <w:pPr>
      <w:spacing w:line="480" w:lineRule="auto"/>
      <w:jc w:val="both"/>
    </w:pPr>
    <w:rPr>
      <w:rFonts w:ascii="Times New Roman" w:hAnsi="Times New Roman"/>
      <w:kern w:val="0"/>
      <w:sz w:val="24"/>
      <w:lang w:val="en-ID"/>
      <w14:ligatures w14:val="none"/>
    </w:rPr>
  </w:style>
  <w:style w:type="paragraph" w:styleId="Heading1">
    <w:name w:val="heading 1"/>
    <w:basedOn w:val="Normal"/>
    <w:next w:val="Normal"/>
    <w:link w:val="Heading1Char"/>
    <w:autoRedefine/>
    <w:uiPriority w:val="9"/>
    <w:qFormat/>
    <w:rsid w:val="00E9025C"/>
    <w:pPr>
      <w:spacing w:after="0" w:line="360" w:lineRule="auto"/>
      <w:jc w:val="center"/>
      <w:outlineLvl w:val="0"/>
    </w:pPr>
    <w:rPr>
      <w:b/>
      <w:lang w:val="en-US"/>
    </w:rPr>
  </w:style>
  <w:style w:type="paragraph" w:styleId="Heading2">
    <w:name w:val="heading 2"/>
    <w:basedOn w:val="Normal"/>
    <w:next w:val="Normal"/>
    <w:link w:val="Heading2Char"/>
    <w:autoRedefine/>
    <w:uiPriority w:val="9"/>
    <w:unhideWhenUsed/>
    <w:qFormat/>
    <w:rsid w:val="00E9025C"/>
    <w:pPr>
      <w:keepNext/>
      <w:keepLines/>
      <w:numPr>
        <w:ilvl w:val="1"/>
        <w:numId w:val="2"/>
      </w:numPr>
      <w:spacing w:line="360" w:lineRule="auto"/>
      <w:ind w:left="426"/>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9025C"/>
    <w:pPr>
      <w:keepNext/>
      <w:keepLines/>
      <w:outlineLvl w:val="2"/>
    </w:pPr>
    <w:rPr>
      <w:rFonts w:eastAsiaTheme="majorEastAsia" w:cstheme="majorBidi"/>
      <w:b/>
      <w:color w:val="000000" w:themeColor="text1"/>
      <w:szCs w:val="24"/>
    </w:rPr>
  </w:style>
  <w:style w:type="paragraph" w:styleId="Heading4">
    <w:name w:val="heading 4"/>
    <w:basedOn w:val="Tabelfix"/>
    <w:next w:val="Normal"/>
    <w:link w:val="Heading4Char"/>
    <w:uiPriority w:val="9"/>
    <w:unhideWhenUsed/>
    <w:qFormat/>
    <w:rsid w:val="00E9025C"/>
    <w:pPr>
      <w:outlineLvl w:val="3"/>
    </w:pPr>
  </w:style>
  <w:style w:type="paragraph" w:styleId="Heading5">
    <w:name w:val="heading 5"/>
    <w:basedOn w:val="Normal"/>
    <w:next w:val="Normal"/>
    <w:link w:val="Heading5Char"/>
    <w:uiPriority w:val="9"/>
    <w:unhideWhenUsed/>
    <w:qFormat/>
    <w:rsid w:val="00E9025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9025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9025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902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2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25C"/>
    <w:rPr>
      <w:rFonts w:ascii="Times New Roman" w:hAnsi="Times New Roman"/>
      <w:b/>
      <w:kern w:val="0"/>
      <w:sz w:val="24"/>
      <w14:ligatures w14:val="none"/>
    </w:rPr>
  </w:style>
  <w:style w:type="character" w:customStyle="1" w:styleId="Heading2Char">
    <w:name w:val="Heading 2 Char"/>
    <w:basedOn w:val="DefaultParagraphFont"/>
    <w:link w:val="Heading2"/>
    <w:uiPriority w:val="9"/>
    <w:rsid w:val="00E9025C"/>
    <w:rPr>
      <w:rFonts w:ascii="Times New Roman" w:eastAsiaTheme="majorEastAsia" w:hAnsi="Times New Roman" w:cstheme="majorBidi"/>
      <w:b/>
      <w:color w:val="000000" w:themeColor="text1"/>
      <w:kern w:val="0"/>
      <w:sz w:val="24"/>
      <w:szCs w:val="26"/>
      <w:lang w:val="en-ID"/>
      <w14:ligatures w14:val="none"/>
    </w:rPr>
  </w:style>
  <w:style w:type="character" w:customStyle="1" w:styleId="Heading3Char">
    <w:name w:val="Heading 3 Char"/>
    <w:basedOn w:val="DefaultParagraphFont"/>
    <w:link w:val="Heading3"/>
    <w:uiPriority w:val="9"/>
    <w:qFormat/>
    <w:rsid w:val="00E9025C"/>
    <w:rPr>
      <w:rFonts w:ascii="Times New Roman" w:eastAsiaTheme="majorEastAsia" w:hAnsi="Times New Roman" w:cstheme="majorBidi"/>
      <w:b/>
      <w:color w:val="000000" w:themeColor="text1"/>
      <w:kern w:val="0"/>
      <w:sz w:val="24"/>
      <w:szCs w:val="24"/>
      <w:lang w:val="en-ID"/>
      <w14:ligatures w14:val="none"/>
    </w:rPr>
  </w:style>
  <w:style w:type="character" w:customStyle="1" w:styleId="Heading4Char">
    <w:name w:val="Heading 4 Char"/>
    <w:basedOn w:val="DefaultParagraphFont"/>
    <w:link w:val="Heading4"/>
    <w:uiPriority w:val="9"/>
    <w:rsid w:val="00E9025C"/>
    <w:rPr>
      <w:rFonts w:ascii="Times New Roman" w:eastAsiaTheme="majorEastAsia" w:hAnsi="Times New Roman" w:cstheme="majorBidi"/>
      <w:b/>
      <w:iCs/>
      <w:color w:val="000000" w:themeColor="text1"/>
      <w:kern w:val="0"/>
      <w:sz w:val="24"/>
      <w:szCs w:val="21"/>
      <w:lang w:val="en-ID"/>
      <w14:ligatures w14:val="none"/>
    </w:rPr>
  </w:style>
  <w:style w:type="character" w:customStyle="1" w:styleId="Heading5Char">
    <w:name w:val="Heading 5 Char"/>
    <w:basedOn w:val="DefaultParagraphFont"/>
    <w:link w:val="Heading5"/>
    <w:uiPriority w:val="9"/>
    <w:rsid w:val="00E9025C"/>
    <w:rPr>
      <w:rFonts w:asciiTheme="majorHAnsi" w:eastAsiaTheme="majorEastAsia" w:hAnsiTheme="majorHAnsi" w:cstheme="majorBidi"/>
      <w:color w:val="2F5496" w:themeColor="accent1" w:themeShade="BF"/>
      <w:kern w:val="0"/>
      <w:sz w:val="24"/>
      <w:lang w:val="en-ID"/>
      <w14:ligatures w14:val="none"/>
    </w:rPr>
  </w:style>
  <w:style w:type="character" w:customStyle="1" w:styleId="Heading6Char">
    <w:name w:val="Heading 6 Char"/>
    <w:basedOn w:val="DefaultParagraphFont"/>
    <w:link w:val="Heading6"/>
    <w:uiPriority w:val="9"/>
    <w:semiHidden/>
    <w:rsid w:val="00E9025C"/>
    <w:rPr>
      <w:rFonts w:asciiTheme="majorHAnsi" w:eastAsiaTheme="majorEastAsia" w:hAnsiTheme="majorHAnsi" w:cstheme="majorBidi"/>
      <w:color w:val="1F3763" w:themeColor="accent1" w:themeShade="7F"/>
      <w:kern w:val="0"/>
      <w:sz w:val="24"/>
      <w:lang w:val="en-ID"/>
      <w14:ligatures w14:val="none"/>
    </w:rPr>
  </w:style>
  <w:style w:type="character" w:customStyle="1" w:styleId="Heading7Char">
    <w:name w:val="Heading 7 Char"/>
    <w:basedOn w:val="DefaultParagraphFont"/>
    <w:link w:val="Heading7"/>
    <w:uiPriority w:val="9"/>
    <w:semiHidden/>
    <w:rsid w:val="00E9025C"/>
    <w:rPr>
      <w:rFonts w:asciiTheme="majorHAnsi" w:eastAsiaTheme="majorEastAsia" w:hAnsiTheme="majorHAnsi" w:cstheme="majorBidi"/>
      <w:i/>
      <w:iCs/>
      <w:color w:val="1F3763" w:themeColor="accent1" w:themeShade="7F"/>
      <w:kern w:val="0"/>
      <w:sz w:val="24"/>
      <w:lang w:val="en-ID"/>
      <w14:ligatures w14:val="none"/>
    </w:rPr>
  </w:style>
  <w:style w:type="character" w:customStyle="1" w:styleId="Heading8Char">
    <w:name w:val="Heading 8 Char"/>
    <w:basedOn w:val="DefaultParagraphFont"/>
    <w:link w:val="Heading8"/>
    <w:uiPriority w:val="9"/>
    <w:semiHidden/>
    <w:rsid w:val="00E9025C"/>
    <w:rPr>
      <w:rFonts w:asciiTheme="majorHAnsi" w:eastAsiaTheme="majorEastAsia" w:hAnsiTheme="majorHAnsi" w:cstheme="majorBidi"/>
      <w:color w:val="272727" w:themeColor="text1" w:themeTint="D8"/>
      <w:kern w:val="0"/>
      <w:sz w:val="21"/>
      <w:szCs w:val="21"/>
      <w:lang w:val="en-ID"/>
      <w14:ligatures w14:val="none"/>
    </w:rPr>
  </w:style>
  <w:style w:type="character" w:customStyle="1" w:styleId="Heading9Char">
    <w:name w:val="Heading 9 Char"/>
    <w:basedOn w:val="DefaultParagraphFont"/>
    <w:link w:val="Heading9"/>
    <w:uiPriority w:val="9"/>
    <w:semiHidden/>
    <w:rsid w:val="00E9025C"/>
    <w:rPr>
      <w:rFonts w:asciiTheme="majorHAnsi" w:eastAsiaTheme="majorEastAsia" w:hAnsiTheme="majorHAnsi" w:cstheme="majorBidi"/>
      <w:i/>
      <w:iCs/>
      <w:color w:val="272727" w:themeColor="text1" w:themeTint="D8"/>
      <w:kern w:val="0"/>
      <w:sz w:val="21"/>
      <w:szCs w:val="21"/>
      <w:lang w:val="en-ID"/>
      <w14:ligatures w14:val="none"/>
    </w:rPr>
  </w:style>
  <w:style w:type="paragraph" w:styleId="ListParagraph">
    <w:name w:val="List Paragraph"/>
    <w:basedOn w:val="Normal"/>
    <w:uiPriority w:val="34"/>
    <w:qFormat/>
    <w:rsid w:val="00E9025C"/>
    <w:pPr>
      <w:ind w:left="720"/>
      <w:contextualSpacing/>
    </w:pPr>
  </w:style>
  <w:style w:type="paragraph" w:styleId="NoSpacing">
    <w:name w:val="No Spacing"/>
    <w:uiPriority w:val="1"/>
    <w:qFormat/>
    <w:rsid w:val="00E9025C"/>
    <w:pPr>
      <w:spacing w:after="0" w:line="240" w:lineRule="auto"/>
    </w:pPr>
    <w:rPr>
      <w:kern w:val="0"/>
      <w:lang w:val="en-ID"/>
      <w14:ligatures w14:val="none"/>
    </w:rPr>
  </w:style>
  <w:style w:type="table" w:styleId="TableGrid">
    <w:name w:val="Table Grid"/>
    <w:basedOn w:val="TableNormal"/>
    <w:uiPriority w:val="39"/>
    <w:rsid w:val="00E9025C"/>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25C"/>
    <w:rPr>
      <w:rFonts w:ascii="Times New Roman" w:hAnsi="Times New Roman"/>
      <w:kern w:val="0"/>
      <w:sz w:val="24"/>
      <w:lang w:val="en-ID"/>
      <w14:ligatures w14:val="none"/>
    </w:rPr>
  </w:style>
  <w:style w:type="paragraph" w:styleId="Footer">
    <w:name w:val="footer"/>
    <w:basedOn w:val="Normal"/>
    <w:link w:val="FooterChar"/>
    <w:uiPriority w:val="99"/>
    <w:unhideWhenUsed/>
    <w:rsid w:val="00E90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25C"/>
    <w:rPr>
      <w:rFonts w:ascii="Times New Roman" w:hAnsi="Times New Roman"/>
      <w:kern w:val="0"/>
      <w:sz w:val="24"/>
      <w:lang w:val="en-ID"/>
      <w14:ligatures w14:val="none"/>
    </w:rPr>
  </w:style>
  <w:style w:type="paragraph" w:styleId="TOCHeading">
    <w:name w:val="TOC Heading"/>
    <w:basedOn w:val="Normal"/>
    <w:next w:val="Normal"/>
    <w:uiPriority w:val="39"/>
    <w:unhideWhenUsed/>
    <w:qFormat/>
    <w:rsid w:val="00E9025C"/>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E9025C"/>
    <w:pPr>
      <w:tabs>
        <w:tab w:val="right" w:leader="dot" w:pos="7927"/>
      </w:tabs>
      <w:spacing w:after="0" w:line="360" w:lineRule="auto"/>
    </w:pPr>
    <w:rPr>
      <w:noProof/>
      <w:lang w:val="en-US"/>
    </w:rPr>
  </w:style>
  <w:style w:type="paragraph" w:styleId="TOC2">
    <w:name w:val="toc 2"/>
    <w:basedOn w:val="Normal"/>
    <w:next w:val="Normal"/>
    <w:autoRedefine/>
    <w:uiPriority w:val="39"/>
    <w:unhideWhenUsed/>
    <w:rsid w:val="00E9025C"/>
    <w:pPr>
      <w:spacing w:after="100"/>
      <w:ind w:left="220"/>
    </w:pPr>
  </w:style>
  <w:style w:type="character" w:styleId="Hyperlink">
    <w:name w:val="Hyperlink"/>
    <w:basedOn w:val="DefaultParagraphFont"/>
    <w:uiPriority w:val="99"/>
    <w:unhideWhenUsed/>
    <w:qFormat/>
    <w:rsid w:val="00E9025C"/>
    <w:rPr>
      <w:color w:val="0563C1" w:themeColor="hyperlink"/>
      <w:u w:val="single"/>
    </w:rPr>
  </w:style>
  <w:style w:type="character" w:customStyle="1" w:styleId="UnresolvedMention1">
    <w:name w:val="Unresolved Mention1"/>
    <w:basedOn w:val="DefaultParagraphFont"/>
    <w:uiPriority w:val="99"/>
    <w:semiHidden/>
    <w:unhideWhenUsed/>
    <w:rsid w:val="00E9025C"/>
    <w:rPr>
      <w:color w:val="605E5C"/>
      <w:shd w:val="clear" w:color="auto" w:fill="E1DFDD"/>
    </w:rPr>
  </w:style>
  <w:style w:type="paragraph" w:styleId="TOC3">
    <w:name w:val="toc 3"/>
    <w:basedOn w:val="Normal"/>
    <w:next w:val="Normal"/>
    <w:autoRedefine/>
    <w:uiPriority w:val="39"/>
    <w:unhideWhenUsed/>
    <w:rsid w:val="00E9025C"/>
    <w:pPr>
      <w:spacing w:after="100"/>
      <w:ind w:left="480"/>
    </w:pPr>
  </w:style>
  <w:style w:type="paragraph" w:styleId="Subtitle">
    <w:name w:val="Subtitle"/>
    <w:aliases w:val="Daftar Gambar"/>
    <w:basedOn w:val="Normal"/>
    <w:next w:val="Normal"/>
    <w:link w:val="SubtitleChar"/>
    <w:autoRedefine/>
    <w:uiPriority w:val="11"/>
    <w:qFormat/>
    <w:rsid w:val="00E9025C"/>
    <w:pPr>
      <w:numPr>
        <w:ilvl w:val="1"/>
      </w:numPr>
      <w:spacing w:line="240" w:lineRule="auto"/>
      <w:jc w:val="center"/>
    </w:pPr>
    <w:rPr>
      <w:rFonts w:eastAsiaTheme="minorEastAsia"/>
      <w:b/>
      <w:color w:val="000000" w:themeColor="text1"/>
      <w:spacing w:val="15"/>
    </w:rPr>
  </w:style>
  <w:style w:type="character" w:customStyle="1" w:styleId="SubtitleChar">
    <w:name w:val="Subtitle Char"/>
    <w:aliases w:val="Daftar Gambar Char"/>
    <w:basedOn w:val="DefaultParagraphFont"/>
    <w:link w:val="Subtitle"/>
    <w:uiPriority w:val="11"/>
    <w:rsid w:val="00E9025C"/>
    <w:rPr>
      <w:rFonts w:ascii="Times New Roman" w:eastAsiaTheme="minorEastAsia" w:hAnsi="Times New Roman"/>
      <w:b/>
      <w:color w:val="000000" w:themeColor="text1"/>
      <w:spacing w:val="15"/>
      <w:kern w:val="0"/>
      <w:sz w:val="24"/>
      <w:lang w:val="en-ID"/>
      <w14:ligatures w14:val="none"/>
    </w:rPr>
  </w:style>
  <w:style w:type="character" w:styleId="SubtleEmphasis">
    <w:name w:val="Subtle Emphasis"/>
    <w:aliases w:val="Tabel"/>
    <w:basedOn w:val="DefaultParagraphFont"/>
    <w:uiPriority w:val="19"/>
    <w:qFormat/>
    <w:rsid w:val="00E9025C"/>
    <w:rPr>
      <w:rFonts w:ascii="Times New Roman" w:hAnsi="Times New Roman"/>
      <w:i/>
      <w:iCs/>
      <w:color w:val="000000" w:themeColor="text1"/>
      <w:sz w:val="24"/>
    </w:rPr>
  </w:style>
  <w:style w:type="paragraph" w:customStyle="1" w:styleId="Tabelfix">
    <w:name w:val="Tabelfix"/>
    <w:basedOn w:val="Heading9"/>
    <w:link w:val="TabelfixChar"/>
    <w:qFormat/>
    <w:rsid w:val="00E9025C"/>
    <w:pPr>
      <w:spacing w:before="0" w:line="240" w:lineRule="auto"/>
      <w:jc w:val="left"/>
    </w:pPr>
    <w:rPr>
      <w:rFonts w:ascii="Times New Roman" w:hAnsi="Times New Roman"/>
      <w:b/>
      <w:i w:val="0"/>
      <w:color w:val="000000" w:themeColor="text1"/>
      <w:sz w:val="24"/>
    </w:rPr>
  </w:style>
  <w:style w:type="character" w:customStyle="1" w:styleId="TabelfixChar">
    <w:name w:val="Tabelfix Char"/>
    <w:basedOn w:val="Heading9Char"/>
    <w:link w:val="Tabelfix"/>
    <w:qFormat/>
    <w:rsid w:val="00E9025C"/>
    <w:rPr>
      <w:rFonts w:ascii="Times New Roman" w:eastAsiaTheme="majorEastAsia" w:hAnsi="Times New Roman" w:cstheme="majorBidi"/>
      <w:b/>
      <w:i w:val="0"/>
      <w:iCs/>
      <w:color w:val="000000" w:themeColor="text1"/>
      <w:kern w:val="0"/>
      <w:sz w:val="24"/>
      <w:szCs w:val="21"/>
      <w:lang w:val="en-ID"/>
      <w14:ligatures w14:val="none"/>
    </w:rPr>
  </w:style>
  <w:style w:type="character" w:styleId="PlaceholderText">
    <w:name w:val="Placeholder Text"/>
    <w:basedOn w:val="DefaultParagraphFont"/>
    <w:uiPriority w:val="99"/>
    <w:semiHidden/>
    <w:rsid w:val="00E9025C"/>
    <w:rPr>
      <w:color w:val="666666"/>
    </w:rPr>
  </w:style>
  <w:style w:type="character" w:styleId="CommentReference">
    <w:name w:val="annotation reference"/>
    <w:basedOn w:val="DefaultParagraphFont"/>
    <w:uiPriority w:val="99"/>
    <w:semiHidden/>
    <w:unhideWhenUsed/>
    <w:rsid w:val="00E9025C"/>
    <w:rPr>
      <w:sz w:val="16"/>
      <w:szCs w:val="16"/>
    </w:rPr>
  </w:style>
  <w:style w:type="paragraph" w:styleId="CommentText">
    <w:name w:val="annotation text"/>
    <w:basedOn w:val="Normal"/>
    <w:link w:val="CommentTextChar"/>
    <w:uiPriority w:val="99"/>
    <w:semiHidden/>
    <w:unhideWhenUsed/>
    <w:rsid w:val="00E9025C"/>
    <w:pPr>
      <w:spacing w:line="240" w:lineRule="auto"/>
    </w:pPr>
    <w:rPr>
      <w:sz w:val="20"/>
      <w:szCs w:val="20"/>
    </w:rPr>
  </w:style>
  <w:style w:type="character" w:customStyle="1" w:styleId="CommentTextChar">
    <w:name w:val="Comment Text Char"/>
    <w:basedOn w:val="DefaultParagraphFont"/>
    <w:link w:val="CommentText"/>
    <w:uiPriority w:val="99"/>
    <w:semiHidden/>
    <w:rsid w:val="00E9025C"/>
    <w:rPr>
      <w:rFonts w:ascii="Times New Roman" w:hAnsi="Times New Roman"/>
      <w:kern w:val="0"/>
      <w:sz w:val="20"/>
      <w:szCs w:val="20"/>
      <w:lang w:val="en-ID"/>
      <w14:ligatures w14:val="none"/>
    </w:rPr>
  </w:style>
  <w:style w:type="paragraph" w:styleId="CommentSubject">
    <w:name w:val="annotation subject"/>
    <w:basedOn w:val="CommentText"/>
    <w:next w:val="CommentText"/>
    <w:link w:val="CommentSubjectChar"/>
    <w:uiPriority w:val="99"/>
    <w:semiHidden/>
    <w:unhideWhenUsed/>
    <w:rsid w:val="00E9025C"/>
    <w:rPr>
      <w:b/>
      <w:bCs/>
    </w:rPr>
  </w:style>
  <w:style w:type="character" w:customStyle="1" w:styleId="CommentSubjectChar">
    <w:name w:val="Comment Subject Char"/>
    <w:basedOn w:val="CommentTextChar"/>
    <w:link w:val="CommentSubject"/>
    <w:uiPriority w:val="99"/>
    <w:semiHidden/>
    <w:rsid w:val="00E9025C"/>
    <w:rPr>
      <w:rFonts w:ascii="Times New Roman" w:hAnsi="Times New Roman"/>
      <w:b/>
      <w:bCs/>
      <w:kern w:val="0"/>
      <w:sz w:val="20"/>
      <w:szCs w:val="20"/>
      <w:lang w:val="en-ID"/>
      <w14:ligatures w14:val="none"/>
    </w:rPr>
  </w:style>
  <w:style w:type="table" w:customStyle="1" w:styleId="PlainTable51">
    <w:name w:val="Plain Table 51"/>
    <w:basedOn w:val="TableNormal"/>
    <w:uiPriority w:val="45"/>
    <w:rsid w:val="00E9025C"/>
    <w:pPr>
      <w:spacing w:after="0" w:line="240" w:lineRule="auto"/>
    </w:pPr>
    <w:rPr>
      <w:kern w:val="0"/>
      <w:lang w:val="en-ID"/>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E9025C"/>
    <w:pPr>
      <w:spacing w:after="0" w:line="240" w:lineRule="auto"/>
    </w:pPr>
    <w:rPr>
      <w:kern w:val="0"/>
      <w:lang w:val="en-ID"/>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9025C"/>
    <w:pPr>
      <w:spacing w:after="0" w:line="240" w:lineRule="auto"/>
    </w:pPr>
    <w:rPr>
      <w:kern w:val="0"/>
      <w:lang w:val="en-ID"/>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E9025C"/>
    <w:pPr>
      <w:spacing w:after="100" w:line="259" w:lineRule="auto"/>
      <w:ind w:left="660"/>
      <w:jc w:val="left"/>
    </w:pPr>
    <w:rPr>
      <w:rFonts w:eastAsiaTheme="minorEastAsia"/>
      <w:kern w:val="2"/>
      <w:lang w:val="en-US"/>
      <w14:ligatures w14:val="standardContextual"/>
    </w:rPr>
  </w:style>
  <w:style w:type="paragraph" w:styleId="TOC5">
    <w:name w:val="toc 5"/>
    <w:basedOn w:val="Normal"/>
    <w:next w:val="Normal"/>
    <w:autoRedefine/>
    <w:uiPriority w:val="39"/>
    <w:unhideWhenUsed/>
    <w:rsid w:val="00E9025C"/>
    <w:pPr>
      <w:spacing w:after="100" w:line="259" w:lineRule="auto"/>
      <w:ind w:left="880"/>
      <w:jc w:val="left"/>
    </w:pPr>
    <w:rPr>
      <w:rFonts w:asciiTheme="minorHAnsi" w:eastAsiaTheme="minorEastAsia" w:hAnsiTheme="minorHAnsi"/>
      <w:kern w:val="2"/>
      <w:sz w:val="22"/>
      <w:lang w:val="en-US"/>
      <w14:ligatures w14:val="standardContextual"/>
    </w:rPr>
  </w:style>
  <w:style w:type="paragraph" w:styleId="TOC6">
    <w:name w:val="toc 6"/>
    <w:basedOn w:val="Normal"/>
    <w:next w:val="Normal"/>
    <w:autoRedefine/>
    <w:uiPriority w:val="39"/>
    <w:unhideWhenUsed/>
    <w:rsid w:val="00E9025C"/>
    <w:pPr>
      <w:spacing w:after="100" w:line="259" w:lineRule="auto"/>
      <w:ind w:left="1100"/>
      <w:jc w:val="left"/>
    </w:pPr>
    <w:rPr>
      <w:rFonts w:asciiTheme="minorHAnsi" w:eastAsiaTheme="minorEastAsia" w:hAnsiTheme="minorHAnsi"/>
      <w:kern w:val="2"/>
      <w:sz w:val="22"/>
      <w:lang w:val="en-US"/>
      <w14:ligatures w14:val="standardContextual"/>
    </w:rPr>
  </w:style>
  <w:style w:type="paragraph" w:styleId="TOC7">
    <w:name w:val="toc 7"/>
    <w:basedOn w:val="Normal"/>
    <w:next w:val="Normal"/>
    <w:autoRedefine/>
    <w:uiPriority w:val="39"/>
    <w:unhideWhenUsed/>
    <w:rsid w:val="00E9025C"/>
    <w:pPr>
      <w:spacing w:after="100" w:line="259" w:lineRule="auto"/>
      <w:ind w:left="1320"/>
      <w:jc w:val="left"/>
    </w:pPr>
    <w:rPr>
      <w:rFonts w:asciiTheme="minorHAnsi" w:eastAsiaTheme="minorEastAsia" w:hAnsiTheme="minorHAnsi"/>
      <w:kern w:val="2"/>
      <w:sz w:val="22"/>
      <w:lang w:val="en-US"/>
      <w14:ligatures w14:val="standardContextual"/>
    </w:rPr>
  </w:style>
  <w:style w:type="paragraph" w:styleId="TOC8">
    <w:name w:val="toc 8"/>
    <w:basedOn w:val="Normal"/>
    <w:next w:val="Normal"/>
    <w:autoRedefine/>
    <w:uiPriority w:val="39"/>
    <w:unhideWhenUsed/>
    <w:rsid w:val="00E9025C"/>
    <w:pPr>
      <w:spacing w:after="100" w:line="259" w:lineRule="auto"/>
      <w:ind w:left="1540"/>
      <w:jc w:val="left"/>
    </w:pPr>
    <w:rPr>
      <w:rFonts w:asciiTheme="minorHAnsi" w:eastAsiaTheme="minorEastAsia" w:hAnsiTheme="minorHAnsi"/>
      <w:kern w:val="2"/>
      <w:sz w:val="22"/>
      <w:lang w:val="en-US"/>
      <w14:ligatures w14:val="standardContextual"/>
    </w:rPr>
  </w:style>
  <w:style w:type="paragraph" w:styleId="TOC9">
    <w:name w:val="toc 9"/>
    <w:basedOn w:val="Normal"/>
    <w:next w:val="Normal"/>
    <w:autoRedefine/>
    <w:uiPriority w:val="39"/>
    <w:unhideWhenUsed/>
    <w:rsid w:val="00E9025C"/>
    <w:pPr>
      <w:spacing w:after="100" w:line="259" w:lineRule="auto"/>
      <w:ind w:left="1760"/>
      <w:jc w:val="left"/>
    </w:pPr>
    <w:rPr>
      <w:rFonts w:asciiTheme="minorHAnsi" w:eastAsiaTheme="minorEastAsia" w:hAnsiTheme="minorHAnsi"/>
      <w:kern w:val="2"/>
      <w:sz w:val="22"/>
      <w:lang w:val="en-US"/>
      <w14:ligatures w14:val="standardContextual"/>
    </w:rPr>
  </w:style>
  <w:style w:type="table" w:customStyle="1" w:styleId="PlainTable21">
    <w:name w:val="Plain Table 21"/>
    <w:basedOn w:val="TableNormal"/>
    <w:uiPriority w:val="42"/>
    <w:rsid w:val="00E9025C"/>
    <w:pPr>
      <w:spacing w:after="0" w:line="240" w:lineRule="auto"/>
    </w:pPr>
    <w:rPr>
      <w:kern w:val="0"/>
      <w:lang w:val="en-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E9025C"/>
    <w:pPr>
      <w:spacing w:after="0" w:line="240" w:lineRule="auto"/>
    </w:pPr>
    <w:rPr>
      <w:kern w:val="0"/>
      <w:lang w:val="en-ID"/>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90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25C"/>
    <w:rPr>
      <w:rFonts w:ascii="Tahoma" w:hAnsi="Tahoma" w:cs="Tahoma"/>
      <w:kern w:val="0"/>
      <w:sz w:val="16"/>
      <w:szCs w:val="16"/>
      <w:lang w:val="en-ID"/>
      <w14:ligatures w14:val="none"/>
    </w:rPr>
  </w:style>
  <w:style w:type="paragraph" w:styleId="FootnoteText">
    <w:name w:val="footnote text"/>
    <w:basedOn w:val="Normal"/>
    <w:link w:val="FootnoteTextChar"/>
    <w:uiPriority w:val="99"/>
    <w:semiHidden/>
    <w:unhideWhenUsed/>
    <w:rsid w:val="00E90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25C"/>
    <w:rPr>
      <w:rFonts w:ascii="Times New Roman" w:hAnsi="Times New Roman"/>
      <w:kern w:val="0"/>
      <w:sz w:val="20"/>
      <w:szCs w:val="20"/>
      <w:lang w:val="en-ID"/>
      <w14:ligatures w14:val="none"/>
    </w:rPr>
  </w:style>
  <w:style w:type="character" w:styleId="FootnoteReference">
    <w:name w:val="footnote reference"/>
    <w:basedOn w:val="DefaultParagraphFont"/>
    <w:uiPriority w:val="99"/>
    <w:semiHidden/>
    <w:unhideWhenUsed/>
    <w:rsid w:val="00E9025C"/>
    <w:rPr>
      <w:vertAlign w:val="superscript"/>
    </w:rPr>
  </w:style>
  <w:style w:type="character" w:styleId="LineNumber">
    <w:name w:val="line number"/>
    <w:basedOn w:val="DefaultParagraphFont"/>
    <w:uiPriority w:val="99"/>
    <w:semiHidden/>
    <w:unhideWhenUsed/>
    <w:rsid w:val="00E9025C"/>
  </w:style>
  <w:style w:type="character" w:customStyle="1" w:styleId="UnresolvedMention2">
    <w:name w:val="Unresolved Mention2"/>
    <w:basedOn w:val="DefaultParagraphFont"/>
    <w:uiPriority w:val="99"/>
    <w:semiHidden/>
    <w:unhideWhenUsed/>
    <w:rsid w:val="00E9025C"/>
    <w:rPr>
      <w:color w:val="605E5C"/>
      <w:shd w:val="clear" w:color="auto" w:fill="E1DFDD"/>
    </w:rPr>
  </w:style>
  <w:style w:type="character" w:styleId="FollowedHyperlink">
    <w:name w:val="FollowedHyperlink"/>
    <w:basedOn w:val="DefaultParagraphFont"/>
    <w:uiPriority w:val="99"/>
    <w:semiHidden/>
    <w:unhideWhenUsed/>
    <w:rsid w:val="00E9025C"/>
    <w:rPr>
      <w:color w:val="954F72" w:themeColor="followedHyperlink"/>
      <w:u w:val="single"/>
    </w:rPr>
  </w:style>
  <w:style w:type="table" w:customStyle="1" w:styleId="TableGrid0">
    <w:name w:val="TableGrid"/>
    <w:rsid w:val="00E9025C"/>
    <w:pPr>
      <w:spacing w:after="0" w:line="240" w:lineRule="auto"/>
    </w:pPr>
    <w:rPr>
      <w:rFonts w:eastAsiaTheme="minorEastAsia"/>
      <w:sz w:val="24"/>
      <w:szCs w:val="24"/>
      <w:lang w:val="en-ID"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SKRIPSI%20GAMA\data%20harga%20saham%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Penjualan Kendaraan Roda 4</a:t>
            </a:r>
          </a:p>
        </c:rich>
      </c:tx>
      <c:overlay val="0"/>
      <c:spPr>
        <a:noFill/>
        <a:ln>
          <a:noFill/>
        </a:ln>
        <a:effectLst/>
      </c:spPr>
    </c:title>
    <c:autoTitleDeleted val="0"/>
    <c:plotArea>
      <c:layout/>
      <c:barChart>
        <c:barDir val="col"/>
        <c:grouping val="clustered"/>
        <c:varyColors val="0"/>
        <c:ser>
          <c:idx val="0"/>
          <c:order val="0"/>
          <c:tx>
            <c:strRef>
              <c:f>'latar belakang'!$D$4</c:f>
              <c:strCache>
                <c:ptCount val="1"/>
                <c:pt idx="0">
                  <c:v>Dalam &amp; Luar Negeri</c:v>
                </c:pt>
              </c:strCache>
            </c:strRef>
          </c:tx>
          <c:spPr>
            <a:solidFill>
              <a:schemeClr val="accent1"/>
            </a:solidFill>
            <a:ln>
              <a:noFill/>
            </a:ln>
            <a:effectLst/>
          </c:spPr>
          <c:invertIfNegative val="0"/>
          <c:dLbls>
            <c:dLbl>
              <c:idx val="0"/>
              <c:layout>
                <c:manualLayout>
                  <c:x val="-5.0925337632079971E-17"/>
                  <c:y val="9.1899970836978491E-3"/>
                </c:manualLayout>
              </c:layout>
              <c:tx>
                <c:rich>
                  <a:bodyPr/>
                  <a:lstStyle/>
                  <a:p>
                    <a:fld id="{C7773BBE-E89D-4C02-AEC5-01EDBB4E98D2}" type="VALUE">
                      <a:rPr lang="en-US" b="1"/>
                      <a:pPr/>
                      <a:t>[VALUE]</a:t>
                    </a:fld>
                    <a:endParaRPr lang="en-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ADA-4BD9-9C2F-5A02851B21B6}"/>
                </c:ext>
              </c:extLst>
            </c:dLbl>
            <c:dLbl>
              <c:idx val="1"/>
              <c:layout>
                <c:manualLayout>
                  <c:x val="0"/>
                  <c:y val="9.1899970836978716E-3"/>
                </c:manualLayout>
              </c:layout>
              <c:tx>
                <c:rich>
                  <a:bodyPr/>
                  <a:lstStyle/>
                  <a:p>
                    <a:fld id="{F08CFB4C-2692-46B4-9E8C-C031A7BDF7D6}" type="VALUE">
                      <a:rPr lang="en-US" b="1"/>
                      <a:pPr/>
                      <a:t>[VALUE]</a:t>
                    </a:fld>
                    <a:endParaRPr lang="en-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DA-4BD9-9C2F-5A02851B21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'latar belakang'!$E$3:$F$3</c:f>
              <c:numCache>
                <c:formatCode>General</c:formatCode>
                <c:ptCount val="2"/>
                <c:pt idx="0">
                  <c:v>2018</c:v>
                </c:pt>
                <c:pt idx="1">
                  <c:v>2019</c:v>
                </c:pt>
              </c:numCache>
            </c:numRef>
          </c:cat>
          <c:val>
            <c:numRef>
              <c:f>'latar belakang'!$E$4:$F$4</c:f>
              <c:numCache>
                <c:formatCode>_(* #,##0_);_(* \(#,##0\);_(* "-"_);_(@_)</c:formatCode>
                <c:ptCount val="2"/>
                <c:pt idx="0">
                  <c:v>1063468</c:v>
                </c:pt>
                <c:pt idx="1">
                  <c:v>939379</c:v>
                </c:pt>
              </c:numCache>
            </c:numRef>
          </c:val>
          <c:extLst>
            <c:ext xmlns:c16="http://schemas.microsoft.com/office/drawing/2014/chart" uri="{C3380CC4-5D6E-409C-BE32-E72D297353CC}">
              <c16:uniqueId val="{00000002-0ADA-4BD9-9C2F-5A02851B21B6}"/>
            </c:ext>
          </c:extLst>
        </c:ser>
        <c:ser>
          <c:idx val="1"/>
          <c:order val="1"/>
          <c:tx>
            <c:strRef>
              <c:f>'latar belakang'!$D$5</c:f>
              <c:strCache>
                <c:ptCount val="1"/>
                <c:pt idx="0">
                  <c:v>domestic</c:v>
                </c:pt>
              </c:strCache>
            </c:strRef>
          </c:tx>
          <c:spPr>
            <a:solidFill>
              <a:schemeClr val="accent2"/>
            </a:solidFill>
            <a:ln>
              <a:noFill/>
            </a:ln>
            <a:effectLst/>
          </c:spPr>
          <c:invertIfNegative val="0"/>
          <c:dLbls>
            <c:dLbl>
              <c:idx val="0"/>
              <c:layout>
                <c:manualLayout>
                  <c:x val="-5.0925337632079971E-17"/>
                  <c:y val="9.1899970836978716E-3"/>
                </c:manualLayout>
              </c:layout>
              <c:tx>
                <c:rich>
                  <a:bodyPr/>
                  <a:lstStyle/>
                  <a:p>
                    <a:fld id="{B36171F2-76E0-42F1-90F6-83EE23E359AF}" type="VALUE">
                      <a:rPr lang="en-US" b="1"/>
                      <a:pPr/>
                      <a:t>[VALUE]</a:t>
                    </a:fld>
                    <a:endParaRPr lang="en-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ADA-4BD9-9C2F-5A02851B21B6}"/>
                </c:ext>
              </c:extLst>
            </c:dLbl>
            <c:dLbl>
              <c:idx val="1"/>
              <c:layout>
                <c:manualLayout>
                  <c:x val="-1.0185067526415994E-16"/>
                  <c:y val="9.1899970836978716E-3"/>
                </c:manualLayout>
              </c:layout>
              <c:tx>
                <c:rich>
                  <a:bodyPr/>
                  <a:lstStyle/>
                  <a:p>
                    <a:fld id="{43481DFF-F5D0-4D6A-8333-7404A0E50D8C}" type="VALUE">
                      <a:rPr lang="en-US" b="1"/>
                      <a:pPr/>
                      <a:t>[VALUE]</a:t>
                    </a:fld>
                    <a:endParaRPr lang="en-ID"/>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ADA-4BD9-9C2F-5A02851B21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'latar belakang'!$E$3:$F$3</c:f>
              <c:numCache>
                <c:formatCode>General</c:formatCode>
                <c:ptCount val="2"/>
                <c:pt idx="0">
                  <c:v>2018</c:v>
                </c:pt>
                <c:pt idx="1">
                  <c:v>2019</c:v>
                </c:pt>
              </c:numCache>
            </c:numRef>
          </c:cat>
          <c:val>
            <c:numRef>
              <c:f>'latar belakang'!$E$5:$F$5</c:f>
              <c:numCache>
                <c:formatCode>_(* #,##0_);_(* \(#,##0\);_(* "-"_);_(@_)</c:formatCode>
                <c:ptCount val="2"/>
                <c:pt idx="0">
                  <c:v>962834</c:v>
                </c:pt>
                <c:pt idx="1">
                  <c:v>849609</c:v>
                </c:pt>
              </c:numCache>
            </c:numRef>
          </c:val>
          <c:extLst>
            <c:ext xmlns:c16="http://schemas.microsoft.com/office/drawing/2014/chart" uri="{C3380CC4-5D6E-409C-BE32-E72D297353CC}">
              <c16:uniqueId val="{00000005-0ADA-4BD9-9C2F-5A02851B21B6}"/>
            </c:ext>
          </c:extLst>
        </c:ser>
        <c:dLbls>
          <c:showLegendKey val="0"/>
          <c:showVal val="0"/>
          <c:showCatName val="0"/>
          <c:showSerName val="0"/>
          <c:showPercent val="0"/>
          <c:showBubbleSize val="0"/>
        </c:dLbls>
        <c:gapWidth val="219"/>
        <c:overlap val="-27"/>
        <c:axId val="232205312"/>
        <c:axId val="232645376"/>
      </c:barChart>
      <c:catAx>
        <c:axId val="23220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645376"/>
        <c:crosses val="autoZero"/>
        <c:auto val="1"/>
        <c:lblAlgn val="ctr"/>
        <c:lblOffset val="100"/>
        <c:noMultiLvlLbl val="0"/>
      </c:catAx>
      <c:valAx>
        <c:axId val="23264537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205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3475</Words>
  <Characters>19814</Characters>
  <Application>Microsoft Office Word</Application>
  <DocSecurity>0</DocSecurity>
  <Lines>165</Lines>
  <Paragraphs>46</Paragraphs>
  <ScaleCrop>false</ScaleCrop>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USER</cp:lastModifiedBy>
  <cp:revision>4</cp:revision>
  <dcterms:created xsi:type="dcterms:W3CDTF">2024-04-25T19:35:00Z</dcterms:created>
  <dcterms:modified xsi:type="dcterms:W3CDTF">2024-06-03T01:10:00Z</dcterms:modified>
</cp:coreProperties>
</file>