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8B09" w14:textId="77777777" w:rsidR="007E0205" w:rsidRPr="002C37D4" w:rsidRDefault="007E0205" w:rsidP="007E020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45705866"/>
      <w:r w:rsidRPr="002C37D4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  <w:bookmarkEnd w:id="0"/>
    </w:p>
    <w:p w14:paraId="1FCEBDF3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Adi, R. H. W., Tinangon, J. J., &amp; Elim, I. (2020). Evaluasi Efektivitas Penerimaan Pajak Hotel, Pajak Reklame, Pajak Hiburan Dan Kontribusi Di Pemerintah Kota Manado. </w:t>
      </w:r>
      <w:r w:rsidRPr="00D079AF">
        <w:rPr>
          <w:i/>
          <w:iCs/>
        </w:rPr>
        <w:t>Jurnal EMBA: Jurnal Riset Ekonomi, Manajemen, Bisnis Dan Akuntansi</w:t>
      </w:r>
      <w:r w:rsidRPr="00D079AF">
        <w:t xml:space="preserve">, </w:t>
      </w:r>
      <w:r w:rsidRPr="00D079AF">
        <w:rPr>
          <w:i/>
          <w:iCs/>
        </w:rPr>
        <w:t>8</w:t>
      </w:r>
      <w:r w:rsidRPr="00D079AF">
        <w:t>(4)</w:t>
      </w:r>
    </w:p>
    <w:p w14:paraId="5959D969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Anggoro, D. D. (2017). </w:t>
      </w:r>
      <w:r w:rsidRPr="001F241A">
        <w:t>Pajak daerah dan retribusi daerah</w:t>
      </w:r>
      <w:r w:rsidRPr="00D079AF">
        <w:t>. Universitas Brawijaya</w:t>
      </w:r>
      <w:r w:rsidRPr="001F241A">
        <w:t xml:space="preserve"> </w:t>
      </w:r>
      <w:r w:rsidRPr="00D079AF">
        <w:t>Press.</w:t>
      </w:r>
    </w:p>
    <w:p w14:paraId="66F66B95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Bakar, A., Nurlela, N., &amp; Ardiansyah, T. E. (2021). ANALISIS KINERJA KOTA TANGERANG DILIHAT DARI EFEKTIVITAS PENGELOLAAN PAJAK HOTEL, PAJAK RESTORAN, PAJAK HIBURAN. </w:t>
      </w:r>
      <w:r w:rsidRPr="001F241A">
        <w:t>Balance Vocation Accounting Journal</w:t>
      </w:r>
      <w:r w:rsidRPr="00D079AF">
        <w:t xml:space="preserve">, </w:t>
      </w:r>
      <w:r w:rsidRPr="001F241A">
        <w:t>5</w:t>
      </w:r>
      <w:r w:rsidRPr="00D079AF">
        <w:t>(1), 42-48.</w:t>
      </w:r>
    </w:p>
    <w:p w14:paraId="168A1630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Kumala, R. (2019). Analisis efektifitas pajak reklame dalam meningkatkan penerimaan pajak daerah di kota bekasi. </w:t>
      </w:r>
      <w:r w:rsidRPr="001F241A">
        <w:t>Jurnal Reformasi Administrasi: Jurnal Ilmiah Untuk Mewujudkan Masyarakat Madani</w:t>
      </w:r>
      <w:r w:rsidRPr="00D079AF">
        <w:t xml:space="preserve">, </w:t>
      </w:r>
      <w:r w:rsidRPr="001F241A">
        <w:t>6</w:t>
      </w:r>
      <w:r w:rsidRPr="00D079AF">
        <w:t>(1), 38-41.</w:t>
      </w:r>
    </w:p>
    <w:p w14:paraId="4A81E7DC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Mardiasmo, M. (2018). Perpajakan Edisi Terbaru 2018. </w:t>
      </w:r>
      <w:r w:rsidRPr="001F241A">
        <w:t>Penerbit Andi. Yogyakarta</w:t>
      </w:r>
      <w:r w:rsidRPr="00D079AF">
        <w:t>.</w:t>
      </w:r>
    </w:p>
    <w:p w14:paraId="74A8B424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Resmi, Siti. 2019. </w:t>
      </w:r>
      <w:r w:rsidRPr="001F241A">
        <w:t xml:space="preserve">Perpajakan Teori dan Kasus </w:t>
      </w:r>
      <w:r w:rsidRPr="00D079AF">
        <w:t>(Edisi ke 11 Buku 1). Jakarta: Salemba Empat.</w:t>
      </w:r>
    </w:p>
    <w:p w14:paraId="0713C563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>Siahaan, M. P. (2</w:t>
      </w:r>
      <w:r w:rsidRPr="001F241A">
        <w:t>016</w:t>
      </w:r>
      <w:r w:rsidRPr="00D079AF">
        <w:t xml:space="preserve">). </w:t>
      </w:r>
      <w:r w:rsidRPr="001F241A">
        <w:t>Pajak daerah &amp; retribusi daerah</w:t>
      </w:r>
      <w:r w:rsidRPr="00D079AF">
        <w:t>. RajaGrafindo Persada.</w:t>
      </w:r>
    </w:p>
    <w:p w14:paraId="1C8827A1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>Sugiyono. (20</w:t>
      </w:r>
      <w:r w:rsidRPr="001F241A">
        <w:t>17</w:t>
      </w:r>
      <w:r w:rsidRPr="00D079AF">
        <w:t xml:space="preserve">). </w:t>
      </w:r>
      <w:r w:rsidRPr="001F241A">
        <w:t>Metode Penelitian Pendekatan Kuantitatif Kualitatif</w:t>
      </w:r>
      <w:r w:rsidRPr="00D079AF">
        <w:t>.</w:t>
      </w:r>
    </w:p>
    <w:p w14:paraId="2E651BF6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1F241A">
        <w:t>Yunanto, L. (2010). Analisis potensi, upaya pajak, efisiensi, efektivitas dan elastisitas pajak hotel di Kabupaten Klaten (Doctoral dissertation, UNS (Sebelas Maret University)).</w:t>
      </w:r>
    </w:p>
    <w:p w14:paraId="77EE895A" w14:textId="77777777" w:rsidR="007E0205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  <w:r w:rsidRPr="00D079AF">
        <w:t xml:space="preserve">Wahyudi, U., &amp; Anggarani, D. (2022, April). Analisis Efektifitas Dan Kontribusi Penerimaan Pajak Hotel, Pajak Restoran, Pajak Hiburan Dan Pajak Parkir Terhadap Pendapatan Asli Daerah Kota Malang Tahun. In </w:t>
      </w:r>
      <w:r w:rsidRPr="001F241A">
        <w:t>Conference on Economic and Business Innovation (CEBI)</w:t>
      </w:r>
      <w:r w:rsidRPr="00D079AF">
        <w:t xml:space="preserve"> (pp. 1796-1812).</w:t>
      </w:r>
    </w:p>
    <w:p w14:paraId="15182B7F" w14:textId="77777777" w:rsidR="007E0205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</w:p>
    <w:p w14:paraId="5B496CE5" w14:textId="77777777" w:rsidR="007E0205" w:rsidRPr="00D079AF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</w:pPr>
    </w:p>
    <w:p w14:paraId="2AE36B27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</w:p>
    <w:p w14:paraId="71928876" w14:textId="77777777" w:rsidR="007E0205" w:rsidRDefault="007E0205" w:rsidP="007E0205">
      <w:pPr>
        <w:spacing w:after="0" w:afterAutospacing="0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14:paraId="1D8A1A25" w14:textId="77777777" w:rsidR="007E0205" w:rsidRDefault="007E0205" w:rsidP="007E0205">
      <w:pPr>
        <w:spacing w:after="0" w:afterAutospacing="0"/>
        <w:ind w:left="0" w:firstLine="0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14:paraId="5619B9E8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t xml:space="preserve">Peraturan Daerah Kota Tangerang, Nomor 7 Tahun 2010, tentang Pajak Reklame, Pajak Hotel, Dan Pajak Hiburan. </w:t>
      </w:r>
    </w:p>
    <w:p w14:paraId="33FDE986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t xml:space="preserve">Undang-Undang Republik Indonesia, Nomor 28, Tahun 2007, tentang Ketentuan Umum dan Tata Cara Perpajakan. </w:t>
      </w:r>
    </w:p>
    <w:p w14:paraId="2EF49744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lastRenderedPageBreak/>
        <w:t xml:space="preserve">Undang-Undang Republik Indonesia, Nomor 28, Tahun 2009, tentang Pajak Daerah dan Retribusi Daerah. </w:t>
      </w:r>
    </w:p>
    <w:p w14:paraId="785BE085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t xml:space="preserve">Undang-Undang Republik Indonesia, Nomor 28, Tahun 2009, tentang Pajak Daerah dan Retribusi Daerah. </w:t>
      </w:r>
    </w:p>
    <w:p w14:paraId="77C13FD4" w14:textId="77777777" w:rsidR="007E0205" w:rsidRPr="001F241A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t>Undang-Undang Republik Indonesia, Nomor 33, Tahun 2004, tentang Perimbangan Keungan antara Pemerintah Pusat dan Pemerintah Daerah</w:t>
      </w:r>
    </w:p>
    <w:p w14:paraId="4BBAAF69" w14:textId="77777777" w:rsidR="007E0205" w:rsidRPr="00E74B2E" w:rsidRDefault="007E0205" w:rsidP="007E0205">
      <w:pPr>
        <w:pStyle w:val="NormalWeb"/>
        <w:spacing w:before="0" w:beforeAutospacing="0" w:after="0" w:afterAutospacing="0" w:line="360" w:lineRule="auto"/>
        <w:ind w:left="480" w:hanging="480"/>
        <w:jc w:val="both"/>
        <w:rPr>
          <w:i/>
          <w:iCs/>
        </w:rPr>
      </w:pPr>
      <w:r w:rsidRPr="001F241A">
        <w:rPr>
          <w:i/>
          <w:iCs/>
        </w:rPr>
        <w:t>Undang-Undang Republik Indonesia, Nomor 33, Tahun 2004, tentang Perimbangan Keungan antara Pemerintah Pusat dan Pemerintah Daerah.</w:t>
      </w:r>
    </w:p>
    <w:p w14:paraId="53E831AD" w14:textId="77777777" w:rsidR="007E0205" w:rsidRPr="00DF3395" w:rsidRDefault="007E0205" w:rsidP="007E0205">
      <w:pPr>
        <w:pStyle w:val="ListParagraph"/>
        <w:spacing w:after="0" w:afterAutospacing="0"/>
        <w:ind w:left="1080" w:firstLine="0"/>
        <w:rPr>
          <w:rFonts w:ascii="Times New Roman" w:eastAsia="Cambria" w:hAnsi="Times New Roman" w:cs="Times New Roman"/>
          <w:b/>
          <w:bCs/>
          <w:iCs/>
          <w:sz w:val="28"/>
          <w:szCs w:val="28"/>
          <w:lang w:val="id-ID"/>
        </w:rPr>
      </w:pPr>
    </w:p>
    <w:p w14:paraId="0DC68E38" w14:textId="77777777" w:rsidR="007E0205" w:rsidRDefault="007E0205" w:rsidP="007E0205">
      <w:pPr>
        <w:pStyle w:val="ListParagraph"/>
        <w:spacing w:after="0" w:afterAutospacing="0"/>
        <w:ind w:left="1080" w:firstLine="0"/>
        <w:rPr>
          <w:rFonts w:ascii="Times New Roman" w:eastAsia="Cambria" w:hAnsi="Times New Roman" w:cs="Times New Roman"/>
          <w:iCs/>
          <w:sz w:val="24"/>
          <w:szCs w:val="24"/>
        </w:rPr>
      </w:pPr>
    </w:p>
    <w:p w14:paraId="108880C4" w14:textId="2CE2A24C" w:rsidR="00187EC5" w:rsidRPr="00B10237" w:rsidRDefault="00187EC5" w:rsidP="00B10237"/>
    <w:sectPr w:rsidR="00187EC5" w:rsidRPr="00B1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9A8E" w14:textId="77777777" w:rsidR="006E40A4" w:rsidRDefault="006E40A4">
      <w:pPr>
        <w:spacing w:after="0" w:line="240" w:lineRule="auto"/>
      </w:pPr>
      <w:r>
        <w:separator/>
      </w:r>
    </w:p>
  </w:endnote>
  <w:endnote w:type="continuationSeparator" w:id="0">
    <w:p w14:paraId="63701B9B" w14:textId="77777777" w:rsidR="006E40A4" w:rsidRDefault="006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EDC4" w14:textId="77777777" w:rsidR="0034247D" w:rsidRDefault="00342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928137"/>
      <w:docPartObj>
        <w:docPartGallery w:val="Page Numbers (Bottom of Page)"/>
        <w:docPartUnique/>
      </w:docPartObj>
    </w:sdtPr>
    <w:sdtContent>
      <w:p w14:paraId="1D450012" w14:textId="77777777" w:rsidR="00BC535D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7B206377" w14:textId="77777777" w:rsidR="00BC535D" w:rsidRDefault="00BC5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7ECB" w14:textId="77777777" w:rsidR="0034247D" w:rsidRDefault="00342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A2ED" w14:textId="77777777" w:rsidR="006E40A4" w:rsidRDefault="006E40A4">
      <w:pPr>
        <w:spacing w:after="0" w:line="240" w:lineRule="auto"/>
      </w:pPr>
      <w:r>
        <w:separator/>
      </w:r>
    </w:p>
  </w:footnote>
  <w:footnote w:type="continuationSeparator" w:id="0">
    <w:p w14:paraId="05F813A4" w14:textId="77777777" w:rsidR="006E40A4" w:rsidRDefault="006E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F8DB" w14:textId="197E4E5A" w:rsidR="0034247D" w:rsidRDefault="0034247D">
    <w:pPr>
      <w:pStyle w:val="Header"/>
    </w:pPr>
    <w:r>
      <w:rPr>
        <w:noProof/>
      </w:rPr>
      <w:pict w14:anchorId="1D909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77516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25C0" w14:textId="4F049A4C" w:rsidR="0034247D" w:rsidRDefault="0034247D">
    <w:pPr>
      <w:pStyle w:val="Header"/>
    </w:pPr>
    <w:r>
      <w:rPr>
        <w:noProof/>
      </w:rPr>
      <w:pict w14:anchorId="7EA04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7751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7574" w14:textId="704523AF" w:rsidR="0034247D" w:rsidRDefault="0034247D">
    <w:pPr>
      <w:pStyle w:val="Header"/>
    </w:pPr>
    <w:r>
      <w:rPr>
        <w:noProof/>
      </w:rPr>
      <w:pict w14:anchorId="2776F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277515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5"/>
    <w:rsid w:val="00187EC5"/>
    <w:rsid w:val="001B4A50"/>
    <w:rsid w:val="00204E1E"/>
    <w:rsid w:val="0034247D"/>
    <w:rsid w:val="003F3C10"/>
    <w:rsid w:val="006C2C04"/>
    <w:rsid w:val="006E40A4"/>
    <w:rsid w:val="00773B72"/>
    <w:rsid w:val="007E0205"/>
    <w:rsid w:val="00B10237"/>
    <w:rsid w:val="00B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5691"/>
  <w15:chartTrackingRefBased/>
  <w15:docId w15:val="{27FEBED4-9FB9-4672-B16B-D73BEAF6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C5"/>
    <w:pPr>
      <w:spacing w:after="100" w:afterAutospacing="1" w:line="360" w:lineRule="auto"/>
      <w:ind w:left="357" w:firstLine="357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EC5"/>
    <w:pPr>
      <w:keepNext/>
      <w:keepLines/>
      <w:spacing w:before="40" w:after="0" w:afterAutospacing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EC5"/>
    <w:pPr>
      <w:keepNext/>
      <w:keepLines/>
      <w:spacing w:before="220" w:after="40" w:afterAutospacing="0" w:line="259" w:lineRule="auto"/>
      <w:ind w:left="0" w:firstLine="0"/>
      <w:jc w:val="left"/>
      <w:outlineLvl w:val="4"/>
    </w:pPr>
    <w:rPr>
      <w:rFonts w:ascii="Calibri" w:eastAsia="Calibri" w:hAnsi="Calibri" w:cs="Calibri"/>
      <w:b/>
      <w:kern w:val="0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EC5"/>
    <w:pPr>
      <w:keepNext/>
      <w:keepLines/>
      <w:spacing w:before="200" w:after="40" w:afterAutospacing="0" w:line="259" w:lineRule="auto"/>
      <w:ind w:left="0" w:firstLine="0"/>
      <w:jc w:val="left"/>
      <w:outlineLvl w:val="5"/>
    </w:pPr>
    <w:rPr>
      <w:rFonts w:ascii="Calibri" w:eastAsia="Calibri" w:hAnsi="Calibri" w:cs="Calibri"/>
      <w:b/>
      <w:kern w:val="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87E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7E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EC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EC5"/>
    <w:rPr>
      <w:rFonts w:ascii="Calibri" w:eastAsia="Calibri" w:hAnsi="Calibri" w:cs="Calibri"/>
      <w:b/>
      <w:kern w:val="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EC5"/>
    <w:rPr>
      <w:rFonts w:ascii="Calibri" w:eastAsia="Calibri" w:hAnsi="Calibri" w:cs="Calibri"/>
      <w:b/>
      <w:kern w:val="0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187EC5"/>
    <w:pPr>
      <w:ind w:left="720"/>
      <w:contextualSpacing/>
    </w:pPr>
  </w:style>
  <w:style w:type="character" w:customStyle="1" w:styleId="markedcontent">
    <w:name w:val="markedcontent"/>
    <w:basedOn w:val="DefaultParagraphFont"/>
    <w:rsid w:val="00187EC5"/>
  </w:style>
  <w:style w:type="paragraph" w:styleId="Header">
    <w:name w:val="header"/>
    <w:basedOn w:val="Normal"/>
    <w:link w:val="HeaderChar"/>
    <w:uiPriority w:val="99"/>
    <w:unhideWhenUsed/>
    <w:rsid w:val="00187E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E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C5"/>
    <w:rPr>
      <w:lang w:val="en-US"/>
    </w:rPr>
  </w:style>
  <w:style w:type="table" w:styleId="TableGrid">
    <w:name w:val="Table Grid"/>
    <w:basedOn w:val="TableNormal"/>
    <w:uiPriority w:val="39"/>
    <w:rsid w:val="00187EC5"/>
    <w:pPr>
      <w:spacing w:after="0" w:afterAutospacing="1" w:line="240" w:lineRule="auto"/>
      <w:ind w:left="357" w:firstLine="35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1">
    <w:name w:val="Kisi Tabel1"/>
    <w:basedOn w:val="TableNormal"/>
    <w:next w:val="TableGrid"/>
    <w:uiPriority w:val="59"/>
    <w:rsid w:val="00187EC5"/>
    <w:pPr>
      <w:spacing w:after="0" w:line="240" w:lineRule="auto"/>
    </w:pPr>
    <w:rPr>
      <w:kern w:val="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isiTabel2">
    <w:name w:val="Kisi Tabel2"/>
    <w:basedOn w:val="TableNormal"/>
    <w:next w:val="TableGrid"/>
    <w:uiPriority w:val="39"/>
    <w:unhideWhenUsed/>
    <w:rsid w:val="00187E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7EC5"/>
    <w:pPr>
      <w:spacing w:before="100" w:before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187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87EC5"/>
  </w:style>
  <w:style w:type="paragraph" w:styleId="Caption">
    <w:name w:val="caption"/>
    <w:basedOn w:val="Normal"/>
    <w:next w:val="Normal"/>
    <w:uiPriority w:val="35"/>
    <w:unhideWhenUsed/>
    <w:qFormat/>
    <w:rsid w:val="00187E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7EC5"/>
    <w:pPr>
      <w:spacing w:afterAutospacing="0" w:line="259" w:lineRule="auto"/>
      <w:ind w:left="0" w:firstLine="0"/>
      <w:jc w:val="left"/>
      <w:outlineLvl w:val="9"/>
    </w:pPr>
    <w:rPr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187EC5"/>
    <w:pPr>
      <w:spacing w:afterAutospacing="0" w:line="259" w:lineRule="auto"/>
      <w:ind w:left="220" w:firstLine="0"/>
      <w:jc w:val="left"/>
    </w:pPr>
    <w:rPr>
      <w:rFonts w:eastAsiaTheme="minorEastAsia" w:cs="Times New Roman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87EC5"/>
    <w:pPr>
      <w:spacing w:afterAutospacing="0" w:line="259" w:lineRule="auto"/>
      <w:ind w:left="0" w:firstLine="0"/>
      <w:jc w:val="left"/>
    </w:pPr>
    <w:rPr>
      <w:rFonts w:eastAsiaTheme="minorEastAsia" w:cs="Times New Roman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187EC5"/>
    <w:pPr>
      <w:tabs>
        <w:tab w:val="right" w:leader="dot" w:pos="7927"/>
      </w:tabs>
      <w:spacing w:afterAutospacing="0" w:line="259" w:lineRule="auto"/>
      <w:ind w:left="1276" w:hanging="850"/>
      <w:jc w:val="left"/>
    </w:pPr>
    <w:rPr>
      <w:rFonts w:eastAsiaTheme="minorEastAsia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187EC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87EC5"/>
    <w:pPr>
      <w:spacing w:after="0"/>
      <w:ind w:left="0"/>
    </w:pPr>
  </w:style>
  <w:style w:type="paragraph" w:styleId="NoSpacing">
    <w:name w:val="No Spacing"/>
    <w:uiPriority w:val="1"/>
    <w:qFormat/>
    <w:rsid w:val="00187EC5"/>
    <w:pPr>
      <w:spacing w:after="0" w:afterAutospacing="1" w:line="240" w:lineRule="auto"/>
      <w:ind w:left="357" w:firstLine="357"/>
      <w:jc w:val="both"/>
    </w:pPr>
    <w:rPr>
      <w:lang w:val="en-US"/>
    </w:rPr>
  </w:style>
  <w:style w:type="table" w:customStyle="1" w:styleId="TableNormal1">
    <w:name w:val="Table Normal1"/>
    <w:rsid w:val="00187EC5"/>
    <w:rPr>
      <w:rFonts w:ascii="Calibri" w:eastAsia="Calibri" w:hAnsi="Calibri" w:cs="Calibri"/>
      <w:kern w:val="0"/>
      <w:lang w:val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7EC5"/>
    <w:pPr>
      <w:keepNext/>
      <w:keepLines/>
      <w:spacing w:before="480" w:after="120" w:afterAutospacing="0" w:line="259" w:lineRule="auto"/>
      <w:ind w:left="0" w:firstLine="0"/>
      <w:jc w:val="left"/>
    </w:pPr>
    <w:rPr>
      <w:rFonts w:ascii="Calibri" w:eastAsia="Calibri" w:hAnsi="Calibri" w:cs="Calibri"/>
      <w:b/>
      <w:kern w:val="0"/>
      <w:sz w:val="72"/>
      <w:szCs w:val="7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187EC5"/>
    <w:rPr>
      <w:rFonts w:ascii="Calibri" w:eastAsia="Calibri" w:hAnsi="Calibri" w:cs="Calibri"/>
      <w:b/>
      <w:kern w:val="0"/>
      <w:sz w:val="72"/>
      <w:szCs w:val="72"/>
      <w:lang w:val="id-ID"/>
    </w:rPr>
  </w:style>
  <w:style w:type="paragraph" w:customStyle="1" w:styleId="tableparagraph">
    <w:name w:val="tableparagraph"/>
    <w:basedOn w:val="Normal"/>
    <w:rsid w:val="00187EC5"/>
    <w:pPr>
      <w:spacing w:before="100" w:before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EC5"/>
    <w:pPr>
      <w:keepNext/>
      <w:keepLines/>
      <w:spacing w:before="360" w:after="80" w:afterAutospacing="0" w:line="259" w:lineRule="auto"/>
      <w:ind w:left="0" w:firstLine="0"/>
      <w:jc w:val="left"/>
    </w:pPr>
    <w:rPr>
      <w:rFonts w:ascii="Georgia" w:eastAsia="Georgia" w:hAnsi="Georgia" w:cs="Georgia"/>
      <w:i/>
      <w:color w:val="666666"/>
      <w:kern w:val="0"/>
      <w:sz w:val="48"/>
      <w:szCs w:val="4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187EC5"/>
    <w:rPr>
      <w:rFonts w:ascii="Georgia" w:eastAsia="Georgia" w:hAnsi="Georgia" w:cs="Georgia"/>
      <w:i/>
      <w:color w:val="666666"/>
      <w:kern w:val="0"/>
      <w:sz w:val="48"/>
      <w:szCs w:val="48"/>
      <w:lang w:val="id-ID"/>
    </w:rPr>
  </w:style>
  <w:style w:type="paragraph" w:styleId="BodyText">
    <w:name w:val="Body Text"/>
    <w:basedOn w:val="Normal"/>
    <w:link w:val="BodyTextChar"/>
    <w:uiPriority w:val="1"/>
    <w:qFormat/>
    <w:rsid w:val="00187EC5"/>
    <w:pPr>
      <w:widowControl w:val="0"/>
      <w:autoSpaceDE w:val="0"/>
      <w:autoSpaceDN w:val="0"/>
      <w:spacing w:after="0" w:afterAutospacing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87EC5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187EC5"/>
    <w:pPr>
      <w:spacing w:afterAutospacing="0" w:line="259" w:lineRule="auto"/>
      <w:ind w:left="660" w:firstLine="0"/>
      <w:jc w:val="left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87EC5"/>
    <w:pPr>
      <w:spacing w:afterAutospacing="0" w:line="259" w:lineRule="auto"/>
      <w:ind w:left="880" w:firstLine="0"/>
      <w:jc w:val="left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100" w:firstLine="0"/>
      <w:jc w:val="left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320" w:firstLine="0"/>
      <w:jc w:val="left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540" w:firstLine="0"/>
      <w:jc w:val="left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87EC5"/>
    <w:pPr>
      <w:spacing w:afterAutospacing="0" w:line="259" w:lineRule="auto"/>
      <w:ind w:left="1760" w:firstLine="0"/>
      <w:jc w:val="left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18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2023-10-03T14:32:00Z</dcterms:created>
  <dcterms:modified xsi:type="dcterms:W3CDTF">2023-10-17T04:41:00Z</dcterms:modified>
</cp:coreProperties>
</file>