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E531" w14:textId="77777777" w:rsidR="00F761FB" w:rsidRDefault="00F761FB" w:rsidP="00F761FB">
      <w:pPr>
        <w:pStyle w:val="Heading1"/>
        <w:ind w:left="90" w:firstLine="6"/>
      </w:pPr>
      <w:bookmarkStart w:id="0" w:name="_Toc142662309"/>
      <w:r>
        <w:t>BAB</w:t>
      </w:r>
      <w:r>
        <w:rPr>
          <w:lang w:val="id-ID"/>
        </w:rPr>
        <w:t xml:space="preserve"> </w:t>
      </w:r>
      <w:r>
        <w:t>I</w:t>
      </w:r>
      <w:bookmarkStart w:id="1" w:name="_Toc136173316"/>
      <w:bookmarkStart w:id="2" w:name="_Toc136173574"/>
      <w:bookmarkStart w:id="3" w:name="_Toc136173744"/>
      <w:bookmarkStart w:id="4" w:name="_Toc141902699"/>
      <w:bookmarkStart w:id="5" w:name="_Toc141903469"/>
      <w:r>
        <w:rPr>
          <w:lang w:val="en-US"/>
        </w:rPr>
        <w:t xml:space="preserve"> </w:t>
      </w:r>
      <w:r>
        <w:rPr>
          <w:lang w:val="en-US"/>
        </w:rPr>
        <w:br/>
      </w:r>
      <w:r>
        <w:t>PENDAHULUAN</w:t>
      </w:r>
      <w:bookmarkEnd w:id="0"/>
      <w:bookmarkEnd w:id="1"/>
      <w:bookmarkEnd w:id="2"/>
      <w:bookmarkEnd w:id="3"/>
      <w:bookmarkEnd w:id="4"/>
      <w:bookmarkEnd w:id="5"/>
    </w:p>
    <w:p w14:paraId="2E43578D" w14:textId="77777777" w:rsidR="00F761FB" w:rsidRDefault="00F761FB" w:rsidP="00F761FB">
      <w:pPr>
        <w:pStyle w:val="BodyText"/>
        <w:spacing w:before="1" w:line="360" w:lineRule="auto"/>
        <w:rPr>
          <w:b/>
          <w:sz w:val="22"/>
        </w:rPr>
      </w:pPr>
    </w:p>
    <w:p w14:paraId="68829263" w14:textId="77777777" w:rsidR="00F761FB" w:rsidRDefault="00F761FB" w:rsidP="00F761FB">
      <w:pPr>
        <w:pStyle w:val="Heading2"/>
        <w:numPr>
          <w:ilvl w:val="0"/>
          <w:numId w:val="3"/>
        </w:numPr>
        <w:ind w:left="360" w:hanging="450"/>
      </w:pPr>
      <w:bookmarkStart w:id="6" w:name="_Toc142662310"/>
      <w:r>
        <w:t>Latar Belakang</w:t>
      </w:r>
      <w:r>
        <w:rPr>
          <w:spacing w:val="-3"/>
        </w:rPr>
        <w:t xml:space="preserve"> </w:t>
      </w:r>
      <w:r>
        <w:t>Masalah</w:t>
      </w:r>
      <w:bookmarkEnd w:id="6"/>
    </w:p>
    <w:p w14:paraId="7436DBD2" w14:textId="77777777" w:rsidR="00F761FB" w:rsidRPr="005F6DF7" w:rsidRDefault="00F761FB" w:rsidP="00F761FB">
      <w:pPr>
        <w:spacing w:after="240" w:line="360" w:lineRule="auto"/>
        <w:ind w:left="360" w:firstLine="720"/>
        <w:jc w:val="both"/>
        <w:rPr>
          <w:sz w:val="24"/>
          <w:szCs w:val="24"/>
        </w:rPr>
      </w:pPr>
      <w:r w:rsidRPr="005F6DF7">
        <w:rPr>
          <w:sz w:val="24"/>
          <w:szCs w:val="24"/>
        </w:rPr>
        <w:t>Pembangunan dan roda pemerintahan diperlukan dana yang sangat besar yang tercantum pada APBN Indonesia. Berdasarkan UU RI No 17 Tahun 2003 Tentang Keuangan Negara</w:t>
      </w:r>
      <w:r w:rsidRPr="005F6DF7">
        <w:rPr>
          <w:spacing w:val="-25"/>
          <w:sz w:val="24"/>
          <w:szCs w:val="24"/>
        </w:rPr>
        <w:t xml:space="preserve"> </w:t>
      </w:r>
      <w:r w:rsidRPr="005F6DF7">
        <w:rPr>
          <w:sz w:val="24"/>
          <w:szCs w:val="24"/>
        </w:rPr>
        <w:t>(2003) menjelaskan definisi dari APBN ialah rencana keuangan yang disusun dalam kurun waktu satu tahun oleh pemerintah Negara atas persetujuan dari DPR. Dalam APBN tersebut dapat dilihat jumlah</w:t>
      </w:r>
      <w:r w:rsidRPr="005F6DF7">
        <w:rPr>
          <w:spacing w:val="-13"/>
          <w:sz w:val="24"/>
          <w:szCs w:val="24"/>
        </w:rPr>
        <w:t xml:space="preserve"> </w:t>
      </w:r>
      <w:r w:rsidRPr="005F6DF7">
        <w:rPr>
          <w:sz w:val="24"/>
          <w:szCs w:val="24"/>
        </w:rPr>
        <w:t>dana</w:t>
      </w:r>
      <w:r w:rsidRPr="005F6DF7">
        <w:rPr>
          <w:spacing w:val="-10"/>
          <w:sz w:val="24"/>
          <w:szCs w:val="24"/>
        </w:rPr>
        <w:t xml:space="preserve"> </w:t>
      </w:r>
      <w:r w:rsidRPr="005F6DF7">
        <w:rPr>
          <w:sz w:val="24"/>
          <w:szCs w:val="24"/>
        </w:rPr>
        <w:t>yang</w:t>
      </w:r>
      <w:r w:rsidRPr="005F6DF7">
        <w:rPr>
          <w:spacing w:val="-14"/>
          <w:sz w:val="24"/>
          <w:szCs w:val="24"/>
        </w:rPr>
        <w:t xml:space="preserve"> </w:t>
      </w:r>
      <w:r w:rsidRPr="005F6DF7">
        <w:rPr>
          <w:sz w:val="24"/>
          <w:szCs w:val="24"/>
        </w:rPr>
        <w:t>diperlukan</w:t>
      </w:r>
      <w:r w:rsidRPr="005F6DF7">
        <w:rPr>
          <w:spacing w:val="-11"/>
          <w:sz w:val="24"/>
          <w:szCs w:val="24"/>
        </w:rPr>
        <w:t xml:space="preserve"> </w:t>
      </w:r>
      <w:r w:rsidRPr="005F6DF7">
        <w:rPr>
          <w:sz w:val="24"/>
          <w:szCs w:val="24"/>
        </w:rPr>
        <w:t>oleh</w:t>
      </w:r>
      <w:r w:rsidRPr="005F6DF7">
        <w:rPr>
          <w:spacing w:val="-12"/>
          <w:sz w:val="24"/>
          <w:szCs w:val="24"/>
        </w:rPr>
        <w:t xml:space="preserve"> </w:t>
      </w:r>
      <w:r w:rsidRPr="005F6DF7">
        <w:rPr>
          <w:sz w:val="24"/>
          <w:szCs w:val="24"/>
        </w:rPr>
        <w:t>negara</w:t>
      </w:r>
      <w:r w:rsidRPr="005F6DF7">
        <w:rPr>
          <w:spacing w:val="-14"/>
          <w:sz w:val="24"/>
          <w:szCs w:val="24"/>
        </w:rPr>
        <w:t xml:space="preserve"> </w:t>
      </w:r>
      <w:r w:rsidRPr="005F6DF7">
        <w:rPr>
          <w:sz w:val="24"/>
          <w:szCs w:val="24"/>
        </w:rPr>
        <w:t>untuk</w:t>
      </w:r>
      <w:r w:rsidRPr="005F6DF7">
        <w:rPr>
          <w:spacing w:val="-11"/>
          <w:sz w:val="24"/>
          <w:szCs w:val="24"/>
        </w:rPr>
        <w:t xml:space="preserve"> </w:t>
      </w:r>
      <w:r w:rsidRPr="005F6DF7">
        <w:rPr>
          <w:sz w:val="24"/>
          <w:szCs w:val="24"/>
        </w:rPr>
        <w:t>melaksanakan</w:t>
      </w:r>
      <w:r w:rsidRPr="005F6DF7">
        <w:rPr>
          <w:spacing w:val="-9"/>
          <w:sz w:val="24"/>
          <w:szCs w:val="24"/>
        </w:rPr>
        <w:t xml:space="preserve"> </w:t>
      </w:r>
      <w:r w:rsidRPr="005F6DF7">
        <w:rPr>
          <w:sz w:val="24"/>
          <w:szCs w:val="24"/>
        </w:rPr>
        <w:t>pembangunan</w:t>
      </w:r>
      <w:r w:rsidRPr="005F6DF7">
        <w:rPr>
          <w:spacing w:val="-12"/>
          <w:sz w:val="24"/>
          <w:szCs w:val="24"/>
        </w:rPr>
        <w:t xml:space="preserve"> </w:t>
      </w:r>
      <w:r w:rsidRPr="005F6DF7">
        <w:rPr>
          <w:sz w:val="24"/>
          <w:szCs w:val="24"/>
        </w:rPr>
        <w:t>serta</w:t>
      </w:r>
      <w:r w:rsidRPr="005F6DF7">
        <w:rPr>
          <w:spacing w:val="-12"/>
          <w:sz w:val="24"/>
          <w:szCs w:val="24"/>
        </w:rPr>
        <w:t xml:space="preserve"> </w:t>
      </w:r>
      <w:r w:rsidRPr="005F6DF7">
        <w:rPr>
          <w:sz w:val="24"/>
          <w:szCs w:val="24"/>
        </w:rPr>
        <w:t>sumber-sumber pemasukan</w:t>
      </w:r>
      <w:r w:rsidRPr="005F6DF7">
        <w:rPr>
          <w:spacing w:val="-1"/>
          <w:sz w:val="24"/>
          <w:szCs w:val="24"/>
        </w:rPr>
        <w:t xml:space="preserve"> </w:t>
      </w:r>
      <w:r w:rsidRPr="005F6DF7">
        <w:rPr>
          <w:sz w:val="24"/>
          <w:szCs w:val="24"/>
        </w:rPr>
        <w:t>negara.</w:t>
      </w:r>
    </w:p>
    <w:p w14:paraId="779BEACA" w14:textId="77777777" w:rsidR="00F761FB" w:rsidRDefault="00F761FB" w:rsidP="00F761FB">
      <w:pPr>
        <w:spacing w:after="240" w:line="360" w:lineRule="auto"/>
        <w:ind w:left="360" w:firstLine="720"/>
        <w:jc w:val="both"/>
        <w:rPr>
          <w:sz w:val="24"/>
          <w:szCs w:val="24"/>
        </w:rPr>
      </w:pPr>
      <w:r w:rsidRPr="005F6DF7">
        <w:rPr>
          <w:sz w:val="24"/>
          <w:szCs w:val="24"/>
        </w:rPr>
        <w:t xml:space="preserve">Penerimaan pajak </w:t>
      </w:r>
      <w:r w:rsidRPr="005F6DF7">
        <w:rPr>
          <w:sz w:val="24"/>
          <w:szCs w:val="24"/>
          <w:lang w:val="en-US"/>
        </w:rPr>
        <w:t>adalah</w:t>
      </w:r>
      <w:r w:rsidRPr="005F6DF7">
        <w:rPr>
          <w:sz w:val="24"/>
          <w:szCs w:val="24"/>
        </w:rPr>
        <w:t xml:space="preserve"> penerimaan yang paling aman dan handal, karena bersifat fleksibel, dan menjadi</w:t>
      </w:r>
      <w:r w:rsidRPr="005F6DF7">
        <w:rPr>
          <w:sz w:val="24"/>
          <w:szCs w:val="24"/>
          <w:lang w:val="en-US"/>
        </w:rPr>
        <w:t xml:space="preserve"> </w:t>
      </w:r>
      <w:r w:rsidRPr="005F6DF7">
        <w:rPr>
          <w:sz w:val="24"/>
          <w:szCs w:val="24"/>
        </w:rPr>
        <w:t>instrumen bagi pemerintah untuk mengatur perekonomian</w:t>
      </w:r>
      <w:r w:rsidRPr="005F6DF7">
        <w:rPr>
          <w:sz w:val="24"/>
          <w:szCs w:val="24"/>
          <w:lang w:val="en-US"/>
        </w:rPr>
        <w:t xml:space="preserve"> dan keuangan</w:t>
      </w:r>
      <w:r w:rsidRPr="005F6DF7">
        <w:rPr>
          <w:sz w:val="24"/>
          <w:szCs w:val="24"/>
        </w:rPr>
        <w:t xml:space="preserve"> yang lebih mudah untuk dipengaruhi dibandingkan dengan penerimaan negara bukan pajak (PNBP). Penerimaan dari sektor pajak akan digunakan untuk pembiayaan pengeluaran pemerintah serta pembangunan</w:t>
      </w:r>
      <w:r w:rsidRPr="005F6DF7">
        <w:rPr>
          <w:sz w:val="24"/>
          <w:szCs w:val="24"/>
          <w:lang w:val="en-US"/>
        </w:rPr>
        <w:t xml:space="preserve"> dan kebutuhan negara lainya</w:t>
      </w:r>
      <w:r w:rsidRPr="005F6DF7">
        <w:rPr>
          <w:sz w:val="24"/>
          <w:szCs w:val="24"/>
        </w:rPr>
        <w:t xml:space="preserve"> sehingga jumlah penerimaan pajak senantiasa diupayakan untuk terus</w:t>
      </w:r>
      <w:r w:rsidRPr="005F6DF7">
        <w:rPr>
          <w:spacing w:val="58"/>
          <w:sz w:val="24"/>
          <w:szCs w:val="24"/>
        </w:rPr>
        <w:t xml:space="preserve"> </w:t>
      </w:r>
      <w:r w:rsidRPr="005F6DF7">
        <w:rPr>
          <w:sz w:val="24"/>
          <w:szCs w:val="24"/>
        </w:rPr>
        <w:t>meningkat</w:t>
      </w:r>
      <w:r w:rsidRPr="005F6DF7">
        <w:rPr>
          <w:sz w:val="24"/>
          <w:szCs w:val="24"/>
          <w:lang w:val="en-US"/>
        </w:rPr>
        <w:t xml:space="preserve"> dan selalu terpantau oleh bagian pajak</w:t>
      </w:r>
      <w:r w:rsidRPr="005F6DF7">
        <w:rPr>
          <w:sz w:val="24"/>
          <w:szCs w:val="24"/>
        </w:rPr>
        <w:t>.</w:t>
      </w:r>
    </w:p>
    <w:p w14:paraId="338B4FFA" w14:textId="77777777" w:rsidR="00F761FB" w:rsidRPr="00E3732C" w:rsidRDefault="00F761FB" w:rsidP="00F761FB">
      <w:pPr>
        <w:spacing w:after="240" w:line="360" w:lineRule="auto"/>
        <w:ind w:left="360" w:firstLine="720"/>
        <w:jc w:val="both"/>
        <w:rPr>
          <w:sz w:val="24"/>
          <w:szCs w:val="24"/>
          <w:lang w:val="en-US"/>
        </w:rPr>
      </w:pPr>
      <w:r>
        <w:rPr>
          <w:sz w:val="24"/>
          <w:szCs w:val="24"/>
          <w:lang w:val="en-US"/>
        </w:rPr>
        <w:t>Dunia usaha yang berkembang pesat sangat cepat membuat setiap perusahaan harus mengikuti persaiangan yang kompetitif melalui pengelolaan yang professional atas faktor – faktor produksi yang dimilikinya. Dimana perusahaan mencari laba sebesar-besarnya. Salah satu factor yang di sembunyikan untuk tidak kena pajak adalah profitabilitas yang dapat dilihat dari Return on Asset (ROA). Tingkat profitabilitas perusahaan yang makin tinggi mempengaruhi tingginya tingkat penghindaran pajak. Dan apabila aktivitas penghindaran pajak tersebut di biarkan secara terus menerus maka akan mengakibatkan kerugian bagi negara dan akan berdampak pada perekonomian negara mengingat pajak salah satu sumber penghasilan besar bagi negara.</w:t>
      </w:r>
    </w:p>
    <w:p w14:paraId="028808C2" w14:textId="77777777" w:rsidR="00F761FB" w:rsidRPr="005F6DF7" w:rsidRDefault="00F761FB" w:rsidP="00F761FB">
      <w:pPr>
        <w:spacing w:after="240" w:line="360" w:lineRule="auto"/>
        <w:ind w:left="360" w:firstLine="720"/>
        <w:jc w:val="both"/>
        <w:rPr>
          <w:sz w:val="24"/>
          <w:szCs w:val="24"/>
        </w:rPr>
      </w:pPr>
      <w:r w:rsidRPr="005F6DF7">
        <w:rPr>
          <w:sz w:val="24"/>
          <w:szCs w:val="24"/>
        </w:rPr>
        <w:t xml:space="preserve">Namun kepentingan yang tidak sama oleh negara yang ingin menerima pajak yang lebih dan jangka panjang memiliki pandangan yang berbeda dengan keinginan badan usaha yang lebih menyukai pembayaran angsuran pajak sekecil mungkin dari pendapatannya. Setiap </w:t>
      </w:r>
      <w:r w:rsidRPr="005F6DF7">
        <w:rPr>
          <w:sz w:val="24"/>
          <w:szCs w:val="24"/>
        </w:rPr>
        <w:lastRenderedPageBreak/>
        <w:t>badan usaha pasti akan berusaha untuk membatasi kewajiban pajak yang diberikan. Kegiatan yang diperlukan oleh</w:t>
      </w:r>
      <w:r w:rsidRPr="005F6DF7">
        <w:rPr>
          <w:spacing w:val="-8"/>
          <w:sz w:val="24"/>
          <w:szCs w:val="24"/>
        </w:rPr>
        <w:t xml:space="preserve"> </w:t>
      </w:r>
      <w:r w:rsidRPr="005F6DF7">
        <w:rPr>
          <w:sz w:val="24"/>
          <w:szCs w:val="24"/>
        </w:rPr>
        <w:t>badan</w:t>
      </w:r>
      <w:r w:rsidRPr="005F6DF7">
        <w:rPr>
          <w:spacing w:val="-6"/>
          <w:sz w:val="24"/>
          <w:szCs w:val="24"/>
        </w:rPr>
        <w:t xml:space="preserve"> </w:t>
      </w:r>
      <w:r w:rsidRPr="005F6DF7">
        <w:rPr>
          <w:sz w:val="24"/>
          <w:szCs w:val="24"/>
        </w:rPr>
        <w:t>usaha</w:t>
      </w:r>
      <w:r w:rsidRPr="005F6DF7">
        <w:rPr>
          <w:spacing w:val="-7"/>
          <w:sz w:val="24"/>
          <w:szCs w:val="24"/>
        </w:rPr>
        <w:t xml:space="preserve"> </w:t>
      </w:r>
      <w:r w:rsidRPr="005F6DF7">
        <w:rPr>
          <w:sz w:val="24"/>
          <w:szCs w:val="24"/>
        </w:rPr>
        <w:t>dengan</w:t>
      </w:r>
      <w:r w:rsidRPr="005F6DF7">
        <w:rPr>
          <w:spacing w:val="-7"/>
          <w:sz w:val="24"/>
          <w:szCs w:val="24"/>
        </w:rPr>
        <w:t xml:space="preserve"> </w:t>
      </w:r>
      <w:r w:rsidRPr="005F6DF7">
        <w:rPr>
          <w:sz w:val="24"/>
          <w:szCs w:val="24"/>
        </w:rPr>
        <w:t>tujuan</w:t>
      </w:r>
      <w:r w:rsidRPr="005F6DF7">
        <w:rPr>
          <w:spacing w:val="-6"/>
          <w:sz w:val="24"/>
          <w:szCs w:val="24"/>
        </w:rPr>
        <w:t xml:space="preserve"> </w:t>
      </w:r>
      <w:r w:rsidRPr="005F6DF7">
        <w:rPr>
          <w:sz w:val="24"/>
          <w:szCs w:val="24"/>
        </w:rPr>
        <w:t>akhir</w:t>
      </w:r>
      <w:r w:rsidRPr="005F6DF7">
        <w:rPr>
          <w:spacing w:val="-7"/>
          <w:sz w:val="24"/>
          <w:szCs w:val="24"/>
        </w:rPr>
        <w:t xml:space="preserve"> </w:t>
      </w:r>
      <w:r w:rsidRPr="005F6DF7">
        <w:rPr>
          <w:sz w:val="24"/>
          <w:szCs w:val="24"/>
        </w:rPr>
        <w:t>untuk</w:t>
      </w:r>
      <w:r w:rsidRPr="005F6DF7">
        <w:rPr>
          <w:spacing w:val="-6"/>
          <w:sz w:val="24"/>
          <w:szCs w:val="24"/>
        </w:rPr>
        <w:t xml:space="preserve"> </w:t>
      </w:r>
      <w:r w:rsidRPr="005F6DF7">
        <w:rPr>
          <w:sz w:val="24"/>
          <w:szCs w:val="24"/>
        </w:rPr>
        <w:t>membatasi</w:t>
      </w:r>
      <w:r w:rsidRPr="005F6DF7">
        <w:rPr>
          <w:spacing w:val="-7"/>
          <w:sz w:val="24"/>
          <w:szCs w:val="24"/>
        </w:rPr>
        <w:t xml:space="preserve"> </w:t>
      </w:r>
      <w:r w:rsidRPr="005F6DF7">
        <w:rPr>
          <w:sz w:val="24"/>
          <w:szCs w:val="24"/>
        </w:rPr>
        <w:t>pajak</w:t>
      </w:r>
      <w:r w:rsidRPr="005F6DF7">
        <w:rPr>
          <w:spacing w:val="-7"/>
          <w:sz w:val="24"/>
          <w:szCs w:val="24"/>
        </w:rPr>
        <w:t xml:space="preserve"> </w:t>
      </w:r>
      <w:r w:rsidRPr="005F6DF7">
        <w:rPr>
          <w:sz w:val="24"/>
          <w:szCs w:val="24"/>
        </w:rPr>
        <w:t>dapat</w:t>
      </w:r>
      <w:r w:rsidRPr="005F6DF7">
        <w:rPr>
          <w:spacing w:val="-6"/>
          <w:sz w:val="24"/>
          <w:szCs w:val="24"/>
        </w:rPr>
        <w:t xml:space="preserve"> </w:t>
      </w:r>
      <w:r w:rsidRPr="005F6DF7">
        <w:rPr>
          <w:sz w:val="24"/>
          <w:szCs w:val="24"/>
        </w:rPr>
        <w:t>berupa</w:t>
      </w:r>
      <w:r w:rsidRPr="005F6DF7">
        <w:rPr>
          <w:spacing w:val="-7"/>
          <w:sz w:val="24"/>
          <w:szCs w:val="24"/>
        </w:rPr>
        <w:t xml:space="preserve"> </w:t>
      </w:r>
      <w:r w:rsidRPr="005F6DF7">
        <w:rPr>
          <w:sz w:val="24"/>
          <w:szCs w:val="24"/>
        </w:rPr>
        <w:t>kegiatan</w:t>
      </w:r>
      <w:r w:rsidRPr="005F6DF7">
        <w:rPr>
          <w:spacing w:val="-5"/>
          <w:sz w:val="24"/>
          <w:szCs w:val="24"/>
        </w:rPr>
        <w:t xml:space="preserve"> </w:t>
      </w:r>
      <w:r w:rsidRPr="005F6DF7">
        <w:rPr>
          <w:sz w:val="24"/>
          <w:szCs w:val="24"/>
        </w:rPr>
        <w:t>yang</w:t>
      </w:r>
      <w:r w:rsidRPr="005F6DF7">
        <w:rPr>
          <w:spacing w:val="-9"/>
          <w:sz w:val="24"/>
          <w:szCs w:val="24"/>
        </w:rPr>
        <w:t xml:space="preserve"> </w:t>
      </w:r>
      <w:r w:rsidRPr="005F6DF7">
        <w:rPr>
          <w:sz w:val="24"/>
          <w:szCs w:val="24"/>
        </w:rPr>
        <w:t>sah</w:t>
      </w:r>
      <w:r w:rsidRPr="005F6DF7">
        <w:rPr>
          <w:spacing w:val="-6"/>
          <w:sz w:val="24"/>
          <w:szCs w:val="24"/>
        </w:rPr>
        <w:t xml:space="preserve"> </w:t>
      </w:r>
      <w:r w:rsidRPr="005F6DF7">
        <w:rPr>
          <w:sz w:val="24"/>
          <w:szCs w:val="24"/>
        </w:rPr>
        <w:t>atau terlarang seperti yang ditunjukkan oleh undang-undang (</w:t>
      </w:r>
      <w:r w:rsidRPr="005F6DF7">
        <w:rPr>
          <w:i/>
          <w:sz w:val="24"/>
          <w:szCs w:val="24"/>
        </w:rPr>
        <w:t>tax evasion dan tax</w:t>
      </w:r>
      <w:r w:rsidRPr="005F6DF7">
        <w:rPr>
          <w:i/>
          <w:spacing w:val="-6"/>
          <w:sz w:val="24"/>
          <w:szCs w:val="24"/>
        </w:rPr>
        <w:t xml:space="preserve"> </w:t>
      </w:r>
      <w:r w:rsidRPr="005F6DF7">
        <w:rPr>
          <w:i/>
          <w:sz w:val="24"/>
          <w:szCs w:val="24"/>
        </w:rPr>
        <w:t>avoidance)</w:t>
      </w:r>
      <w:r w:rsidRPr="005F6DF7">
        <w:rPr>
          <w:sz w:val="24"/>
          <w:szCs w:val="24"/>
        </w:rPr>
        <w:t>.</w:t>
      </w:r>
    </w:p>
    <w:p w14:paraId="37C4B346" w14:textId="77777777" w:rsidR="00F761FB" w:rsidRPr="005F6DF7" w:rsidRDefault="00F761FB" w:rsidP="00F761FB">
      <w:pPr>
        <w:spacing w:after="240" w:line="360" w:lineRule="auto"/>
        <w:ind w:left="360" w:firstLine="720"/>
        <w:jc w:val="both"/>
        <w:rPr>
          <w:sz w:val="24"/>
          <w:szCs w:val="24"/>
          <w:lang w:val="en-US"/>
        </w:rPr>
      </w:pPr>
      <w:r w:rsidRPr="005F6DF7">
        <w:rPr>
          <w:sz w:val="24"/>
          <w:szCs w:val="24"/>
        </w:rPr>
        <w:t>Faktor utama yang menjadikan para wajib pajak melakukan tindakan penggelapan pajak (</w:t>
      </w:r>
      <w:r w:rsidRPr="005F6DF7">
        <w:rPr>
          <w:i/>
          <w:sz w:val="24"/>
          <w:szCs w:val="24"/>
        </w:rPr>
        <w:t>tax evasion</w:t>
      </w:r>
      <w:r w:rsidRPr="005F6DF7">
        <w:rPr>
          <w:sz w:val="24"/>
          <w:szCs w:val="24"/>
        </w:rPr>
        <w:t>) adalah karena untuk melakukan penghindaran pajak (</w:t>
      </w:r>
      <w:r w:rsidRPr="005F6DF7">
        <w:rPr>
          <w:i/>
          <w:sz w:val="24"/>
          <w:szCs w:val="24"/>
        </w:rPr>
        <w:t>tax avoidance</w:t>
      </w:r>
      <w:r w:rsidRPr="005F6DF7">
        <w:rPr>
          <w:sz w:val="24"/>
          <w:szCs w:val="24"/>
        </w:rPr>
        <w:t>) diperlukan wawasan dan pengetahuan yang luas serta berkompeten di bidangnya dan mengetahui semua seluk-beluk peraturan perundang-undangan tentang perpajakan sehingga dapat menemukan celah yang dapat ditembus untuk mengurangi beban pajak yang dibayarkan tanpa melanggar peraturan yang ada. Biasanya hal seperti ini dilakukan oleh para penawar jasa konsultan pajak, sehingga</w:t>
      </w:r>
      <w:r w:rsidRPr="005F6DF7">
        <w:rPr>
          <w:sz w:val="24"/>
          <w:szCs w:val="24"/>
          <w:lang w:val="id-ID"/>
        </w:rPr>
        <w:t xml:space="preserve"> </w:t>
      </w:r>
      <w:r w:rsidRPr="005F6DF7">
        <w:rPr>
          <w:sz w:val="24"/>
          <w:szCs w:val="24"/>
        </w:rPr>
        <w:t>wajib</w:t>
      </w:r>
      <w:r w:rsidRPr="005F6DF7">
        <w:rPr>
          <w:spacing w:val="-12"/>
          <w:sz w:val="24"/>
          <w:szCs w:val="24"/>
        </w:rPr>
        <w:t xml:space="preserve"> </w:t>
      </w:r>
      <w:r w:rsidRPr="005F6DF7">
        <w:rPr>
          <w:sz w:val="24"/>
          <w:szCs w:val="24"/>
        </w:rPr>
        <w:t>pajak</w:t>
      </w:r>
      <w:r w:rsidRPr="005F6DF7">
        <w:rPr>
          <w:spacing w:val="-9"/>
          <w:sz w:val="24"/>
          <w:szCs w:val="24"/>
        </w:rPr>
        <w:t xml:space="preserve"> </w:t>
      </w:r>
      <w:r w:rsidRPr="005F6DF7">
        <w:rPr>
          <w:sz w:val="24"/>
          <w:szCs w:val="24"/>
        </w:rPr>
        <w:t>yang</w:t>
      </w:r>
      <w:r w:rsidRPr="005F6DF7">
        <w:rPr>
          <w:spacing w:val="-13"/>
          <w:sz w:val="24"/>
          <w:szCs w:val="24"/>
        </w:rPr>
        <w:t xml:space="preserve"> </w:t>
      </w:r>
      <w:r w:rsidRPr="005F6DF7">
        <w:rPr>
          <w:sz w:val="24"/>
          <w:szCs w:val="24"/>
        </w:rPr>
        <w:t>kurang</w:t>
      </w:r>
      <w:r w:rsidRPr="005F6DF7">
        <w:rPr>
          <w:spacing w:val="-11"/>
          <w:sz w:val="24"/>
          <w:szCs w:val="24"/>
        </w:rPr>
        <w:t xml:space="preserve"> </w:t>
      </w:r>
      <w:r w:rsidRPr="005F6DF7">
        <w:rPr>
          <w:sz w:val="24"/>
          <w:szCs w:val="24"/>
        </w:rPr>
        <w:t>memahami</w:t>
      </w:r>
      <w:r w:rsidRPr="005F6DF7">
        <w:rPr>
          <w:spacing w:val="-10"/>
          <w:sz w:val="24"/>
          <w:szCs w:val="24"/>
        </w:rPr>
        <w:t xml:space="preserve"> </w:t>
      </w:r>
      <w:r w:rsidRPr="005F6DF7">
        <w:rPr>
          <w:sz w:val="24"/>
          <w:szCs w:val="24"/>
        </w:rPr>
        <w:t>celah-celah</w:t>
      </w:r>
      <w:r w:rsidRPr="005F6DF7">
        <w:rPr>
          <w:spacing w:val="-12"/>
          <w:sz w:val="24"/>
          <w:szCs w:val="24"/>
        </w:rPr>
        <w:t xml:space="preserve"> </w:t>
      </w:r>
      <w:r w:rsidRPr="005F6DF7">
        <w:rPr>
          <w:sz w:val="24"/>
          <w:szCs w:val="24"/>
        </w:rPr>
        <w:t>dalam</w:t>
      </w:r>
      <w:r w:rsidRPr="005F6DF7">
        <w:rPr>
          <w:spacing w:val="-11"/>
          <w:sz w:val="24"/>
          <w:szCs w:val="24"/>
        </w:rPr>
        <w:t xml:space="preserve"> </w:t>
      </w:r>
      <w:r w:rsidRPr="005F6DF7">
        <w:rPr>
          <w:sz w:val="24"/>
          <w:szCs w:val="24"/>
        </w:rPr>
        <w:t>Undang-Undang</w:t>
      </w:r>
      <w:r w:rsidRPr="005F6DF7">
        <w:rPr>
          <w:spacing w:val="-13"/>
          <w:sz w:val="24"/>
          <w:szCs w:val="24"/>
        </w:rPr>
        <w:t xml:space="preserve"> </w:t>
      </w:r>
      <w:r w:rsidRPr="005F6DF7">
        <w:rPr>
          <w:sz w:val="24"/>
          <w:szCs w:val="24"/>
        </w:rPr>
        <w:t>perpajakan</w:t>
      </w:r>
      <w:r w:rsidRPr="005F6DF7">
        <w:rPr>
          <w:spacing w:val="-11"/>
          <w:sz w:val="24"/>
          <w:szCs w:val="24"/>
        </w:rPr>
        <w:t xml:space="preserve"> </w:t>
      </w:r>
      <w:r w:rsidRPr="005F6DF7">
        <w:rPr>
          <w:sz w:val="24"/>
          <w:szCs w:val="24"/>
        </w:rPr>
        <w:t>lebih</w:t>
      </w:r>
      <w:r w:rsidRPr="005F6DF7">
        <w:rPr>
          <w:spacing w:val="-11"/>
          <w:sz w:val="24"/>
          <w:szCs w:val="24"/>
        </w:rPr>
        <w:t xml:space="preserve"> </w:t>
      </w:r>
      <w:r w:rsidRPr="005F6DF7">
        <w:rPr>
          <w:sz w:val="24"/>
          <w:szCs w:val="24"/>
        </w:rPr>
        <w:t>memilih untuk melakukan penggelapan pajak (</w:t>
      </w:r>
      <w:r w:rsidRPr="005F6DF7">
        <w:rPr>
          <w:i/>
          <w:sz w:val="24"/>
          <w:szCs w:val="24"/>
        </w:rPr>
        <w:t>tax evasion</w:t>
      </w:r>
      <w:r w:rsidRPr="005F6DF7">
        <w:rPr>
          <w:sz w:val="24"/>
          <w:szCs w:val="24"/>
        </w:rPr>
        <w:t>) karena lebih gampang dilakukan walaupun itu merupakan tindakan yang melanggar Undang-Undang. Penggelapan pajak ini dilakukan dengan menggunakan cara yang tidak legal. Para wajib pajak mengabaikan ketentuan formal perpajakan yang menjadi kewajibannya, memalsukan dokumen, atau mengisi data dengan tidak lengkap dan tidak benar. Perilaku penggelapan pajak (</w:t>
      </w:r>
      <w:r w:rsidRPr="005F6DF7">
        <w:rPr>
          <w:i/>
          <w:sz w:val="24"/>
          <w:szCs w:val="24"/>
        </w:rPr>
        <w:t>tax evasion</w:t>
      </w:r>
      <w:r w:rsidRPr="005F6DF7">
        <w:rPr>
          <w:sz w:val="24"/>
          <w:szCs w:val="24"/>
        </w:rPr>
        <w:t>) yang dilakukan oleh Wajib Pajak (WP) memiliki konsekuensi yang sangat beresiko secara materil dan non materil. Secara materil bahwa WP akan menganggap perbuatan penggelapan pajak itu akan menguntungkannya secara jangka panjang, akan tetapi konsekuensi yang terjadi jika terungkapnya tindakan penggelapan pajak tersebut, maka WP akan membayar dengan kerugian berlipat ganda disertai dengan denda dan kurungan pidana dalam jangka waktu tertentu, ditambah pula jika WP tidak mempunyai cukup dana untuk menutup denda yang diputuskan, sejumlah asset akan disita dan bisa berdampak pada kebangkrutan bahkan resiko kejiwaan</w:t>
      </w:r>
      <w:r w:rsidRPr="005F6DF7">
        <w:rPr>
          <w:sz w:val="24"/>
          <w:szCs w:val="24"/>
          <w:lang w:val="en-US"/>
        </w:rPr>
        <w:t>.</w:t>
      </w:r>
    </w:p>
    <w:p w14:paraId="101E5223" w14:textId="77777777" w:rsidR="00F761FB" w:rsidRPr="005F6DF7" w:rsidRDefault="00F761FB" w:rsidP="00F761FB">
      <w:pPr>
        <w:spacing w:after="240" w:line="360" w:lineRule="auto"/>
        <w:ind w:left="360" w:firstLine="720"/>
        <w:jc w:val="both"/>
        <w:rPr>
          <w:color w:val="111111"/>
          <w:sz w:val="24"/>
          <w:szCs w:val="24"/>
          <w:lang w:val="en-US"/>
        </w:rPr>
      </w:pPr>
      <w:r w:rsidRPr="005F6DF7">
        <w:rPr>
          <w:sz w:val="24"/>
          <w:szCs w:val="24"/>
        </w:rPr>
        <w:t>Fenomena yang terjadi terhadap penghindaran pajak adalah perusahaan Pertambangan yang ada di Indonesia yaitu PT Adaro Energy Tbk melakukan akal-akalan pajak. Adaro disebut melakukan transfer pricing melalui anak usahanya</w:t>
      </w:r>
      <w:r w:rsidRPr="005F6DF7">
        <w:rPr>
          <w:spacing w:val="-44"/>
          <w:sz w:val="24"/>
          <w:szCs w:val="24"/>
        </w:rPr>
        <w:t xml:space="preserve"> </w:t>
      </w:r>
      <w:r w:rsidRPr="005F6DF7">
        <w:rPr>
          <w:sz w:val="24"/>
          <w:szCs w:val="24"/>
        </w:rPr>
        <w:t>di Singapura, Coaltrade Services International. Upaya itu disebutkan telah dilakukan sejak 2009 hingga</w:t>
      </w:r>
      <w:r w:rsidRPr="005F6DF7">
        <w:rPr>
          <w:spacing w:val="8"/>
          <w:sz w:val="24"/>
          <w:szCs w:val="24"/>
        </w:rPr>
        <w:t xml:space="preserve"> </w:t>
      </w:r>
      <w:r w:rsidRPr="005F6DF7">
        <w:rPr>
          <w:sz w:val="24"/>
          <w:szCs w:val="24"/>
        </w:rPr>
        <w:t>2017.</w:t>
      </w:r>
      <w:r w:rsidRPr="005F6DF7">
        <w:rPr>
          <w:sz w:val="24"/>
          <w:szCs w:val="24"/>
          <w:lang w:val="en-US"/>
        </w:rPr>
        <w:t xml:space="preserve"> </w:t>
      </w:r>
      <w:r w:rsidRPr="005F6DF7">
        <w:rPr>
          <w:sz w:val="24"/>
          <w:szCs w:val="24"/>
        </w:rPr>
        <w:t>Adaro diduga telah mengatur sedemikian rupa sehingga mereka bisa membayar pajak US$ 125 juta</w:t>
      </w:r>
      <w:r w:rsidRPr="005F6DF7">
        <w:rPr>
          <w:spacing w:val="-14"/>
          <w:sz w:val="24"/>
          <w:szCs w:val="24"/>
        </w:rPr>
        <w:t xml:space="preserve"> </w:t>
      </w:r>
      <w:r w:rsidRPr="005F6DF7">
        <w:rPr>
          <w:sz w:val="24"/>
          <w:szCs w:val="24"/>
        </w:rPr>
        <w:t>atau</w:t>
      </w:r>
      <w:r w:rsidRPr="005F6DF7">
        <w:rPr>
          <w:spacing w:val="-14"/>
          <w:sz w:val="24"/>
          <w:szCs w:val="24"/>
        </w:rPr>
        <w:t xml:space="preserve"> </w:t>
      </w:r>
      <w:r w:rsidRPr="005F6DF7">
        <w:rPr>
          <w:sz w:val="24"/>
          <w:szCs w:val="24"/>
        </w:rPr>
        <w:t>setara</w:t>
      </w:r>
      <w:r w:rsidRPr="005F6DF7">
        <w:rPr>
          <w:spacing w:val="-14"/>
          <w:sz w:val="24"/>
          <w:szCs w:val="24"/>
        </w:rPr>
        <w:t xml:space="preserve"> </w:t>
      </w:r>
      <w:r w:rsidRPr="005F6DF7">
        <w:rPr>
          <w:sz w:val="24"/>
          <w:szCs w:val="24"/>
        </w:rPr>
        <w:t>Rp</w:t>
      </w:r>
      <w:r w:rsidRPr="005F6DF7">
        <w:rPr>
          <w:spacing w:val="-13"/>
          <w:sz w:val="24"/>
          <w:szCs w:val="24"/>
        </w:rPr>
        <w:t xml:space="preserve"> </w:t>
      </w:r>
      <w:r w:rsidRPr="005F6DF7">
        <w:rPr>
          <w:sz w:val="24"/>
          <w:szCs w:val="24"/>
        </w:rPr>
        <w:t>1,75</w:t>
      </w:r>
      <w:r w:rsidRPr="005F6DF7">
        <w:rPr>
          <w:spacing w:val="-12"/>
          <w:sz w:val="24"/>
          <w:szCs w:val="24"/>
        </w:rPr>
        <w:t xml:space="preserve"> </w:t>
      </w:r>
      <w:r w:rsidRPr="005F6DF7">
        <w:rPr>
          <w:sz w:val="24"/>
          <w:szCs w:val="24"/>
        </w:rPr>
        <w:t>triliun</w:t>
      </w:r>
      <w:r w:rsidRPr="005F6DF7">
        <w:rPr>
          <w:spacing w:val="-13"/>
          <w:sz w:val="24"/>
          <w:szCs w:val="24"/>
        </w:rPr>
        <w:t xml:space="preserve"> </w:t>
      </w:r>
      <w:r w:rsidRPr="005F6DF7">
        <w:rPr>
          <w:sz w:val="24"/>
          <w:szCs w:val="24"/>
        </w:rPr>
        <w:t>(kurs</w:t>
      </w:r>
      <w:r w:rsidRPr="005F6DF7">
        <w:rPr>
          <w:spacing w:val="-14"/>
          <w:sz w:val="24"/>
          <w:szCs w:val="24"/>
        </w:rPr>
        <w:t xml:space="preserve"> </w:t>
      </w:r>
      <w:r w:rsidRPr="005F6DF7">
        <w:rPr>
          <w:sz w:val="24"/>
          <w:szCs w:val="24"/>
        </w:rPr>
        <w:t>Rp</w:t>
      </w:r>
      <w:r w:rsidRPr="005F6DF7">
        <w:rPr>
          <w:spacing w:val="-13"/>
          <w:sz w:val="24"/>
          <w:szCs w:val="24"/>
        </w:rPr>
        <w:t xml:space="preserve"> </w:t>
      </w:r>
      <w:r w:rsidRPr="005F6DF7">
        <w:rPr>
          <w:sz w:val="24"/>
          <w:szCs w:val="24"/>
        </w:rPr>
        <w:t>14</w:t>
      </w:r>
      <w:r w:rsidRPr="005F6DF7">
        <w:rPr>
          <w:spacing w:val="-13"/>
          <w:sz w:val="24"/>
          <w:szCs w:val="24"/>
        </w:rPr>
        <w:t xml:space="preserve"> </w:t>
      </w:r>
      <w:r w:rsidRPr="005F6DF7">
        <w:rPr>
          <w:sz w:val="24"/>
          <w:szCs w:val="24"/>
        </w:rPr>
        <w:t>ribu)</w:t>
      </w:r>
      <w:r w:rsidRPr="005F6DF7">
        <w:rPr>
          <w:spacing w:val="-13"/>
          <w:sz w:val="24"/>
          <w:szCs w:val="24"/>
        </w:rPr>
        <w:t xml:space="preserve"> </w:t>
      </w:r>
      <w:r w:rsidRPr="005F6DF7">
        <w:rPr>
          <w:sz w:val="24"/>
          <w:szCs w:val="24"/>
        </w:rPr>
        <w:t>lebih</w:t>
      </w:r>
      <w:r w:rsidRPr="005F6DF7">
        <w:rPr>
          <w:spacing w:val="-13"/>
          <w:sz w:val="24"/>
          <w:szCs w:val="24"/>
        </w:rPr>
        <w:t xml:space="preserve"> </w:t>
      </w:r>
      <w:r w:rsidRPr="005F6DF7">
        <w:rPr>
          <w:sz w:val="24"/>
          <w:szCs w:val="24"/>
        </w:rPr>
        <w:t>rendah</w:t>
      </w:r>
      <w:r w:rsidRPr="005F6DF7">
        <w:rPr>
          <w:spacing w:val="-13"/>
          <w:sz w:val="24"/>
          <w:szCs w:val="24"/>
        </w:rPr>
        <w:t xml:space="preserve"> </w:t>
      </w:r>
      <w:r w:rsidRPr="005F6DF7">
        <w:rPr>
          <w:sz w:val="24"/>
          <w:szCs w:val="24"/>
        </w:rPr>
        <w:t>daripada</w:t>
      </w:r>
      <w:r w:rsidRPr="005F6DF7">
        <w:rPr>
          <w:spacing w:val="-10"/>
          <w:sz w:val="24"/>
          <w:szCs w:val="24"/>
        </w:rPr>
        <w:t xml:space="preserve"> </w:t>
      </w:r>
      <w:r w:rsidRPr="005F6DF7">
        <w:rPr>
          <w:sz w:val="24"/>
          <w:szCs w:val="24"/>
        </w:rPr>
        <w:t>yang</w:t>
      </w:r>
      <w:r w:rsidRPr="005F6DF7">
        <w:rPr>
          <w:spacing w:val="-16"/>
          <w:sz w:val="24"/>
          <w:szCs w:val="24"/>
        </w:rPr>
        <w:t xml:space="preserve"> </w:t>
      </w:r>
      <w:r w:rsidRPr="005F6DF7">
        <w:rPr>
          <w:sz w:val="24"/>
          <w:szCs w:val="24"/>
        </w:rPr>
        <w:t>seharusnya</w:t>
      </w:r>
      <w:r w:rsidRPr="005F6DF7">
        <w:rPr>
          <w:spacing w:val="-13"/>
          <w:sz w:val="24"/>
          <w:szCs w:val="24"/>
        </w:rPr>
        <w:t xml:space="preserve"> </w:t>
      </w:r>
      <w:r w:rsidRPr="005F6DF7">
        <w:rPr>
          <w:sz w:val="24"/>
          <w:szCs w:val="24"/>
        </w:rPr>
        <w:t xml:space="preserve">dibayarkan di </w:t>
      </w:r>
      <w:r w:rsidRPr="005F6DF7">
        <w:rPr>
          <w:sz w:val="24"/>
          <w:szCs w:val="24"/>
        </w:rPr>
        <w:lastRenderedPageBreak/>
        <w:t>Indonesia. Adaro memanfaatkan celah dengan menjual batu baranya ke Coaltrade Services International</w:t>
      </w:r>
      <w:r w:rsidRPr="005F6DF7">
        <w:rPr>
          <w:spacing w:val="-8"/>
          <w:sz w:val="24"/>
          <w:szCs w:val="24"/>
        </w:rPr>
        <w:t xml:space="preserve"> </w:t>
      </w:r>
      <w:r w:rsidRPr="005F6DF7">
        <w:rPr>
          <w:sz w:val="24"/>
          <w:szCs w:val="24"/>
        </w:rPr>
        <w:t>dengan</w:t>
      </w:r>
      <w:r w:rsidRPr="005F6DF7">
        <w:rPr>
          <w:spacing w:val="-9"/>
          <w:sz w:val="24"/>
          <w:szCs w:val="24"/>
        </w:rPr>
        <w:t xml:space="preserve"> </w:t>
      </w:r>
      <w:r w:rsidRPr="005F6DF7">
        <w:rPr>
          <w:sz w:val="24"/>
          <w:szCs w:val="24"/>
        </w:rPr>
        <w:t>harga</w:t>
      </w:r>
      <w:r w:rsidRPr="005F6DF7">
        <w:rPr>
          <w:spacing w:val="-5"/>
          <w:sz w:val="24"/>
          <w:szCs w:val="24"/>
        </w:rPr>
        <w:t xml:space="preserve"> </w:t>
      </w:r>
      <w:r w:rsidRPr="005F6DF7">
        <w:rPr>
          <w:sz w:val="24"/>
          <w:szCs w:val="24"/>
        </w:rPr>
        <w:t>yang</w:t>
      </w:r>
      <w:r w:rsidRPr="005F6DF7">
        <w:rPr>
          <w:spacing w:val="-11"/>
          <w:sz w:val="24"/>
          <w:szCs w:val="24"/>
        </w:rPr>
        <w:t xml:space="preserve"> </w:t>
      </w:r>
      <w:r w:rsidRPr="005F6DF7">
        <w:rPr>
          <w:sz w:val="24"/>
          <w:szCs w:val="24"/>
        </w:rPr>
        <w:t>lebih</w:t>
      </w:r>
      <w:r w:rsidRPr="005F6DF7">
        <w:rPr>
          <w:spacing w:val="-9"/>
          <w:sz w:val="24"/>
          <w:szCs w:val="24"/>
        </w:rPr>
        <w:t xml:space="preserve"> </w:t>
      </w:r>
      <w:r w:rsidRPr="005F6DF7">
        <w:rPr>
          <w:sz w:val="24"/>
          <w:szCs w:val="24"/>
        </w:rPr>
        <w:t>murah.</w:t>
      </w:r>
      <w:r w:rsidRPr="005F6DF7">
        <w:rPr>
          <w:spacing w:val="-9"/>
          <w:sz w:val="24"/>
          <w:szCs w:val="24"/>
        </w:rPr>
        <w:t xml:space="preserve"> </w:t>
      </w:r>
      <w:r w:rsidRPr="005F6DF7">
        <w:rPr>
          <w:sz w:val="24"/>
          <w:szCs w:val="24"/>
        </w:rPr>
        <w:t>Kemudian</w:t>
      </w:r>
      <w:r w:rsidRPr="005F6DF7">
        <w:rPr>
          <w:spacing w:val="-8"/>
          <w:sz w:val="24"/>
          <w:szCs w:val="24"/>
        </w:rPr>
        <w:t xml:space="preserve"> </w:t>
      </w:r>
      <w:r w:rsidRPr="005F6DF7">
        <w:rPr>
          <w:sz w:val="24"/>
          <w:szCs w:val="24"/>
        </w:rPr>
        <w:t>batu</w:t>
      </w:r>
      <w:r w:rsidRPr="005F6DF7">
        <w:rPr>
          <w:spacing w:val="-8"/>
          <w:sz w:val="24"/>
          <w:szCs w:val="24"/>
        </w:rPr>
        <w:t xml:space="preserve"> </w:t>
      </w:r>
      <w:r w:rsidRPr="005F6DF7">
        <w:rPr>
          <w:sz w:val="24"/>
          <w:szCs w:val="24"/>
        </w:rPr>
        <w:t>bara</w:t>
      </w:r>
      <w:r w:rsidRPr="005F6DF7">
        <w:rPr>
          <w:spacing w:val="-10"/>
          <w:sz w:val="24"/>
          <w:szCs w:val="24"/>
        </w:rPr>
        <w:t xml:space="preserve"> </w:t>
      </w:r>
      <w:r w:rsidRPr="005F6DF7">
        <w:rPr>
          <w:sz w:val="24"/>
          <w:szCs w:val="24"/>
        </w:rPr>
        <w:t>itu</w:t>
      </w:r>
      <w:r w:rsidRPr="005F6DF7">
        <w:rPr>
          <w:spacing w:val="-9"/>
          <w:sz w:val="24"/>
          <w:szCs w:val="24"/>
        </w:rPr>
        <w:t xml:space="preserve"> </w:t>
      </w:r>
      <w:r w:rsidRPr="005F6DF7">
        <w:rPr>
          <w:sz w:val="24"/>
          <w:szCs w:val="24"/>
        </w:rPr>
        <w:t>dijual</w:t>
      </w:r>
      <w:r w:rsidRPr="005F6DF7">
        <w:rPr>
          <w:spacing w:val="-8"/>
          <w:sz w:val="24"/>
          <w:szCs w:val="24"/>
        </w:rPr>
        <w:t xml:space="preserve"> </w:t>
      </w:r>
      <w:r w:rsidRPr="005F6DF7">
        <w:rPr>
          <w:sz w:val="24"/>
          <w:szCs w:val="24"/>
        </w:rPr>
        <w:t>ke</w:t>
      </w:r>
      <w:r w:rsidRPr="005F6DF7">
        <w:rPr>
          <w:spacing w:val="-9"/>
          <w:sz w:val="24"/>
          <w:szCs w:val="24"/>
        </w:rPr>
        <w:t xml:space="preserve"> </w:t>
      </w:r>
      <w:r w:rsidRPr="005F6DF7">
        <w:rPr>
          <w:sz w:val="24"/>
          <w:szCs w:val="24"/>
        </w:rPr>
        <w:t>negara</w:t>
      </w:r>
      <w:r w:rsidRPr="005F6DF7">
        <w:rPr>
          <w:spacing w:val="-10"/>
          <w:sz w:val="24"/>
          <w:szCs w:val="24"/>
        </w:rPr>
        <w:t xml:space="preserve"> </w:t>
      </w:r>
      <w:r w:rsidRPr="005F6DF7">
        <w:rPr>
          <w:sz w:val="24"/>
          <w:szCs w:val="24"/>
        </w:rPr>
        <w:t>lain</w:t>
      </w:r>
      <w:r w:rsidRPr="005F6DF7">
        <w:rPr>
          <w:spacing w:val="-9"/>
          <w:sz w:val="24"/>
          <w:szCs w:val="24"/>
        </w:rPr>
        <w:t xml:space="preserve"> </w:t>
      </w:r>
      <w:r w:rsidRPr="005F6DF7">
        <w:rPr>
          <w:sz w:val="24"/>
          <w:szCs w:val="24"/>
        </w:rPr>
        <w:t xml:space="preserve">dengan harga yang lebih tinggi. Alhasil pendapatan yang dikenakan pajak di Indonesia lebih murah. Artinya penjualan dan laba yang dilaporkan di Indonesia lebih rendah dari yang seharusnya. PT. Adaro Energy Tbk menghindari pajak melalui transfer pricing </w:t>
      </w:r>
      <w:r w:rsidRPr="005F6DF7">
        <w:rPr>
          <w:color w:val="111111"/>
          <w:sz w:val="24"/>
          <w:szCs w:val="24"/>
        </w:rPr>
        <w:t>yang berarti memperluas keuntungan menengah, menghasilkan perputaran uang yang sangat besar dalam ringkasan anggarannya. Semua ini dilakukan sengaja untuk mengurangi pajak pengadaan barang dan tarif pajak</w:t>
      </w:r>
      <w:r w:rsidRPr="005F6DF7">
        <w:rPr>
          <w:color w:val="111111"/>
          <w:sz w:val="24"/>
          <w:szCs w:val="24"/>
          <w:lang w:val="en-US"/>
        </w:rPr>
        <w:t xml:space="preserve"> </w:t>
      </w:r>
      <w:r w:rsidRPr="005F6DF7">
        <w:rPr>
          <w:color w:val="111111"/>
          <w:sz w:val="24"/>
          <w:szCs w:val="24"/>
          <w:lang w:val="en-US"/>
        </w:rPr>
        <w:fldChar w:fldCharType="begin" w:fldLock="1"/>
      </w:r>
      <w:r w:rsidRPr="005F6DF7">
        <w:rPr>
          <w:color w:val="111111"/>
          <w:sz w:val="24"/>
          <w:szCs w:val="24"/>
          <w:lang w:val="en-US"/>
        </w:rPr>
        <w:instrText>ADDIN CSL_CITATION {"citationItems":[{"id":"ITEM-1","itemData":{"author":[{"dropping-particle":"","family":"Detikfinance.com","given":"","non-dropping-particle":"","parse-names":false,"suffix":""}],"container-title":"5 juli","id":"ITEM-1","issued":{"date-parts":[["2019"]]},"title":"Mengenal soal Penghindaraan pajak yang dituduhkan ke adaro","type":"webpage"},"uris":["http://www.mendeley.com/documents/?uuid=421b564f-62a7-4e6f-ab35-b3cb7adf65b0"]}],"mendeley":{"formattedCitation":"(Detikfinance.com, 2019)","plainTextFormattedCitation":"(Detikfinance.com, 2019)","previouslyFormattedCitation":"(Detikfinance.com, 2019)"},"properties":{"noteIndex":0},"schema":"https://github.com/citation-style-language/schema/raw/master/csl-citation.json"}</w:instrText>
      </w:r>
      <w:r w:rsidRPr="005F6DF7">
        <w:rPr>
          <w:color w:val="111111"/>
          <w:sz w:val="24"/>
          <w:szCs w:val="24"/>
          <w:lang w:val="en-US"/>
        </w:rPr>
        <w:fldChar w:fldCharType="separate"/>
      </w:r>
      <w:r w:rsidRPr="005F6DF7">
        <w:rPr>
          <w:noProof/>
          <w:color w:val="111111"/>
          <w:sz w:val="24"/>
          <w:szCs w:val="24"/>
          <w:lang w:val="en-US"/>
        </w:rPr>
        <w:t>(Detikfinance.com, 2019)</w:t>
      </w:r>
      <w:r w:rsidRPr="005F6DF7">
        <w:rPr>
          <w:color w:val="111111"/>
          <w:sz w:val="24"/>
          <w:szCs w:val="24"/>
          <w:lang w:val="en-US"/>
        </w:rPr>
        <w:fldChar w:fldCharType="end"/>
      </w:r>
    </w:p>
    <w:p w14:paraId="7641BAB0" w14:textId="77777777" w:rsidR="00F761FB" w:rsidRPr="005F6DF7" w:rsidRDefault="00F761FB" w:rsidP="00F761FB">
      <w:pPr>
        <w:spacing w:after="240" w:line="360" w:lineRule="auto"/>
        <w:ind w:left="360" w:firstLine="720"/>
        <w:jc w:val="both"/>
        <w:rPr>
          <w:sz w:val="24"/>
          <w:szCs w:val="24"/>
        </w:rPr>
      </w:pPr>
      <w:r w:rsidRPr="005F6DF7">
        <w:rPr>
          <w:sz w:val="24"/>
          <w:szCs w:val="24"/>
          <w:lang w:val="en-US"/>
        </w:rPr>
        <w:t>P</w:t>
      </w:r>
      <w:r w:rsidRPr="005F6DF7">
        <w:rPr>
          <w:sz w:val="24"/>
          <w:szCs w:val="24"/>
        </w:rPr>
        <w:t>rofitabilitas</w:t>
      </w:r>
      <w:r w:rsidRPr="005F6DF7">
        <w:rPr>
          <w:spacing w:val="-12"/>
          <w:sz w:val="24"/>
          <w:szCs w:val="24"/>
        </w:rPr>
        <w:t xml:space="preserve"> </w:t>
      </w:r>
      <w:r w:rsidRPr="005F6DF7">
        <w:rPr>
          <w:sz w:val="24"/>
          <w:szCs w:val="24"/>
        </w:rPr>
        <w:t>merupakan</w:t>
      </w:r>
      <w:r w:rsidRPr="005F6DF7">
        <w:rPr>
          <w:spacing w:val="-10"/>
          <w:sz w:val="24"/>
          <w:szCs w:val="24"/>
        </w:rPr>
        <w:t xml:space="preserve"> </w:t>
      </w:r>
      <w:r w:rsidRPr="005F6DF7">
        <w:rPr>
          <w:sz w:val="24"/>
          <w:szCs w:val="24"/>
        </w:rPr>
        <w:t>gambaran</w:t>
      </w:r>
      <w:r w:rsidRPr="005F6DF7">
        <w:rPr>
          <w:spacing w:val="-5"/>
          <w:sz w:val="24"/>
          <w:szCs w:val="24"/>
        </w:rPr>
        <w:t xml:space="preserve"> </w:t>
      </w:r>
      <w:r w:rsidRPr="005F6DF7">
        <w:rPr>
          <w:sz w:val="24"/>
          <w:szCs w:val="24"/>
        </w:rPr>
        <w:t>kinerja</w:t>
      </w:r>
      <w:r w:rsidRPr="005F6DF7">
        <w:rPr>
          <w:spacing w:val="-10"/>
          <w:sz w:val="24"/>
          <w:szCs w:val="24"/>
        </w:rPr>
        <w:t xml:space="preserve"> </w:t>
      </w:r>
      <w:r w:rsidRPr="005F6DF7">
        <w:rPr>
          <w:sz w:val="24"/>
          <w:szCs w:val="24"/>
        </w:rPr>
        <w:t>keuangan</w:t>
      </w:r>
      <w:r w:rsidRPr="005F6DF7">
        <w:rPr>
          <w:spacing w:val="-10"/>
          <w:sz w:val="24"/>
          <w:szCs w:val="24"/>
        </w:rPr>
        <w:t xml:space="preserve"> </w:t>
      </w:r>
      <w:r w:rsidRPr="005F6DF7">
        <w:rPr>
          <w:sz w:val="24"/>
          <w:szCs w:val="24"/>
        </w:rPr>
        <w:t>suatu perusahaan yang menghasilkan keuntungan dalam pengelolaan aset, yang dikenal dengan</w:t>
      </w:r>
      <w:r w:rsidRPr="005F6DF7">
        <w:rPr>
          <w:spacing w:val="-34"/>
          <w:sz w:val="24"/>
          <w:szCs w:val="24"/>
        </w:rPr>
        <w:t xml:space="preserve"> </w:t>
      </w:r>
      <w:r w:rsidRPr="005F6DF7">
        <w:rPr>
          <w:sz w:val="24"/>
          <w:szCs w:val="24"/>
        </w:rPr>
        <w:t xml:space="preserve">sebutan </w:t>
      </w:r>
      <w:r w:rsidRPr="005F6DF7">
        <w:rPr>
          <w:i/>
          <w:sz w:val="24"/>
          <w:szCs w:val="24"/>
        </w:rPr>
        <w:t>Return</w:t>
      </w:r>
      <w:r w:rsidRPr="005F6DF7">
        <w:rPr>
          <w:i/>
          <w:spacing w:val="-16"/>
          <w:sz w:val="24"/>
          <w:szCs w:val="24"/>
        </w:rPr>
        <w:t xml:space="preserve"> </w:t>
      </w:r>
      <w:r w:rsidRPr="005F6DF7">
        <w:rPr>
          <w:i/>
          <w:sz w:val="24"/>
          <w:szCs w:val="24"/>
          <w:lang w:val="en-US"/>
        </w:rPr>
        <w:t>o</w:t>
      </w:r>
      <w:r w:rsidRPr="005F6DF7">
        <w:rPr>
          <w:i/>
          <w:sz w:val="24"/>
          <w:szCs w:val="24"/>
        </w:rPr>
        <w:t>n</w:t>
      </w:r>
      <w:r w:rsidRPr="005F6DF7">
        <w:rPr>
          <w:i/>
          <w:spacing w:val="-16"/>
          <w:sz w:val="24"/>
          <w:szCs w:val="24"/>
        </w:rPr>
        <w:t xml:space="preserve"> </w:t>
      </w:r>
      <w:r w:rsidRPr="005F6DF7">
        <w:rPr>
          <w:i/>
          <w:sz w:val="24"/>
          <w:szCs w:val="24"/>
        </w:rPr>
        <w:t>Asset</w:t>
      </w:r>
      <w:r w:rsidRPr="005F6DF7">
        <w:rPr>
          <w:i/>
          <w:spacing w:val="-14"/>
          <w:sz w:val="24"/>
          <w:szCs w:val="24"/>
        </w:rPr>
        <w:t xml:space="preserve"> </w:t>
      </w:r>
      <w:r w:rsidRPr="005F6DF7">
        <w:rPr>
          <w:sz w:val="24"/>
          <w:szCs w:val="24"/>
        </w:rPr>
        <w:t>(ROA).</w:t>
      </w:r>
      <w:r w:rsidRPr="005F6DF7">
        <w:rPr>
          <w:spacing w:val="-14"/>
          <w:sz w:val="24"/>
          <w:szCs w:val="24"/>
        </w:rPr>
        <w:t xml:space="preserve"> </w:t>
      </w:r>
      <w:r w:rsidRPr="005F6DF7">
        <w:rPr>
          <w:sz w:val="24"/>
          <w:szCs w:val="24"/>
        </w:rPr>
        <w:t>Semakin</w:t>
      </w:r>
      <w:r w:rsidRPr="005F6DF7">
        <w:rPr>
          <w:spacing w:val="-17"/>
          <w:sz w:val="24"/>
          <w:szCs w:val="24"/>
        </w:rPr>
        <w:t xml:space="preserve"> </w:t>
      </w:r>
      <w:r w:rsidRPr="005F6DF7">
        <w:rPr>
          <w:sz w:val="24"/>
          <w:szCs w:val="24"/>
        </w:rPr>
        <w:t>tinggi</w:t>
      </w:r>
      <w:r w:rsidRPr="005F6DF7">
        <w:rPr>
          <w:spacing w:val="-15"/>
          <w:sz w:val="24"/>
          <w:szCs w:val="24"/>
        </w:rPr>
        <w:t xml:space="preserve"> </w:t>
      </w:r>
      <w:r w:rsidRPr="005F6DF7">
        <w:rPr>
          <w:sz w:val="24"/>
          <w:szCs w:val="24"/>
        </w:rPr>
        <w:t>profitabilitas</w:t>
      </w:r>
      <w:r w:rsidRPr="005F6DF7">
        <w:rPr>
          <w:spacing w:val="-17"/>
          <w:sz w:val="24"/>
          <w:szCs w:val="24"/>
        </w:rPr>
        <w:t xml:space="preserve"> </w:t>
      </w:r>
      <w:r w:rsidRPr="005F6DF7">
        <w:rPr>
          <w:sz w:val="24"/>
          <w:szCs w:val="24"/>
        </w:rPr>
        <w:t>suatu</w:t>
      </w:r>
      <w:r w:rsidRPr="005F6DF7">
        <w:rPr>
          <w:spacing w:val="-15"/>
          <w:sz w:val="24"/>
          <w:szCs w:val="24"/>
        </w:rPr>
        <w:t xml:space="preserve"> </w:t>
      </w:r>
      <w:r w:rsidRPr="005F6DF7">
        <w:rPr>
          <w:sz w:val="24"/>
          <w:szCs w:val="24"/>
        </w:rPr>
        <w:t>perusahaan,</w:t>
      </w:r>
      <w:r w:rsidRPr="005F6DF7">
        <w:rPr>
          <w:spacing w:val="-16"/>
          <w:sz w:val="24"/>
          <w:szCs w:val="24"/>
        </w:rPr>
        <w:t xml:space="preserve"> </w:t>
      </w:r>
      <w:r w:rsidRPr="005F6DF7">
        <w:rPr>
          <w:sz w:val="24"/>
          <w:szCs w:val="24"/>
        </w:rPr>
        <w:t>semakin</w:t>
      </w:r>
      <w:r w:rsidRPr="005F6DF7">
        <w:rPr>
          <w:spacing w:val="-16"/>
          <w:sz w:val="24"/>
          <w:szCs w:val="24"/>
        </w:rPr>
        <w:t xml:space="preserve"> </w:t>
      </w:r>
      <w:r w:rsidRPr="005F6DF7">
        <w:rPr>
          <w:sz w:val="24"/>
          <w:szCs w:val="24"/>
        </w:rPr>
        <w:t>perusahaan</w:t>
      </w:r>
      <w:r w:rsidRPr="005F6DF7">
        <w:rPr>
          <w:spacing w:val="-14"/>
          <w:sz w:val="24"/>
          <w:szCs w:val="24"/>
        </w:rPr>
        <w:t xml:space="preserve"> </w:t>
      </w:r>
      <w:r w:rsidRPr="005F6DF7">
        <w:rPr>
          <w:sz w:val="24"/>
          <w:szCs w:val="24"/>
        </w:rPr>
        <w:t>dapat</w:t>
      </w:r>
      <w:r w:rsidRPr="005F6DF7">
        <w:rPr>
          <w:sz w:val="24"/>
          <w:szCs w:val="24"/>
          <w:lang w:val="id-ID"/>
        </w:rPr>
        <w:t xml:space="preserve"> </w:t>
      </w:r>
      <w:r w:rsidRPr="005F6DF7">
        <w:rPr>
          <w:sz w:val="24"/>
          <w:szCs w:val="24"/>
        </w:rPr>
        <w:t>memanfaatkan celah penghindaran pajak untuk perencanaan pajak yang cermat, sehingga menghasilkan pajak yang optimal. Perusahaan yang menghasilkan keuntungan yang besar seringkali menginginkan membayar pajak dengan</w:t>
      </w:r>
      <w:r w:rsidRPr="005F6DF7">
        <w:rPr>
          <w:sz w:val="24"/>
          <w:szCs w:val="24"/>
          <w:lang w:val="en-US"/>
        </w:rPr>
        <w:t xml:space="preserve"> tidak banyak</w:t>
      </w:r>
      <w:r w:rsidRPr="005F6DF7">
        <w:rPr>
          <w:sz w:val="24"/>
          <w:szCs w:val="24"/>
        </w:rPr>
        <w:t>. Menurut teori akuntansi positif dan teori agensi menyatakan bahwa kebijakan akuntasi menjadi masalah bagi perusahaan yang terkait dengan laporan keuangan dalam memilih kebijakan akuntasi yang akan dipilih oleh perusahaan</w:t>
      </w:r>
      <w:r w:rsidRPr="005F6DF7">
        <w:rPr>
          <w:spacing w:val="-7"/>
          <w:sz w:val="24"/>
          <w:szCs w:val="24"/>
        </w:rPr>
        <w:t xml:space="preserve"> </w:t>
      </w:r>
      <w:r w:rsidRPr="005F6DF7">
        <w:rPr>
          <w:sz w:val="24"/>
          <w:szCs w:val="24"/>
        </w:rPr>
        <w:t>dalam</w:t>
      </w:r>
      <w:r w:rsidRPr="005F6DF7">
        <w:rPr>
          <w:spacing w:val="-7"/>
          <w:sz w:val="24"/>
          <w:szCs w:val="24"/>
        </w:rPr>
        <w:t xml:space="preserve"> </w:t>
      </w:r>
      <w:r w:rsidRPr="005F6DF7">
        <w:rPr>
          <w:sz w:val="24"/>
          <w:szCs w:val="24"/>
        </w:rPr>
        <w:t>hal</w:t>
      </w:r>
      <w:r w:rsidRPr="005F6DF7">
        <w:rPr>
          <w:spacing w:val="-6"/>
          <w:sz w:val="24"/>
          <w:szCs w:val="24"/>
        </w:rPr>
        <w:t xml:space="preserve"> </w:t>
      </w:r>
      <w:r w:rsidRPr="005F6DF7">
        <w:rPr>
          <w:sz w:val="24"/>
          <w:szCs w:val="24"/>
        </w:rPr>
        <w:t>ini</w:t>
      </w:r>
      <w:r w:rsidRPr="005F6DF7">
        <w:rPr>
          <w:spacing w:val="-9"/>
          <w:sz w:val="24"/>
          <w:szCs w:val="24"/>
        </w:rPr>
        <w:t xml:space="preserve"> </w:t>
      </w:r>
      <w:r w:rsidRPr="005F6DF7">
        <w:rPr>
          <w:sz w:val="24"/>
          <w:szCs w:val="24"/>
        </w:rPr>
        <w:t>yang</w:t>
      </w:r>
      <w:r w:rsidRPr="005F6DF7">
        <w:rPr>
          <w:spacing w:val="-10"/>
          <w:sz w:val="24"/>
          <w:szCs w:val="24"/>
        </w:rPr>
        <w:t xml:space="preserve"> </w:t>
      </w:r>
      <w:r w:rsidRPr="005F6DF7">
        <w:rPr>
          <w:sz w:val="24"/>
          <w:szCs w:val="24"/>
        </w:rPr>
        <w:t>dimaksud</w:t>
      </w:r>
      <w:r w:rsidRPr="005F6DF7">
        <w:rPr>
          <w:spacing w:val="-4"/>
          <w:sz w:val="24"/>
          <w:szCs w:val="24"/>
        </w:rPr>
        <w:t xml:space="preserve"> </w:t>
      </w:r>
      <w:r w:rsidRPr="005F6DF7">
        <w:rPr>
          <w:sz w:val="24"/>
          <w:szCs w:val="24"/>
        </w:rPr>
        <w:t>yakni</w:t>
      </w:r>
      <w:r w:rsidRPr="005F6DF7">
        <w:rPr>
          <w:spacing w:val="-7"/>
          <w:sz w:val="24"/>
          <w:szCs w:val="24"/>
        </w:rPr>
        <w:t xml:space="preserve"> </w:t>
      </w:r>
      <w:r w:rsidRPr="005F6DF7">
        <w:rPr>
          <w:sz w:val="24"/>
          <w:szCs w:val="24"/>
        </w:rPr>
        <w:t>kepada</w:t>
      </w:r>
      <w:r w:rsidRPr="005F6DF7">
        <w:rPr>
          <w:spacing w:val="-8"/>
          <w:sz w:val="24"/>
          <w:szCs w:val="24"/>
        </w:rPr>
        <w:t xml:space="preserve"> </w:t>
      </w:r>
      <w:r w:rsidRPr="005F6DF7">
        <w:rPr>
          <w:sz w:val="24"/>
          <w:szCs w:val="24"/>
        </w:rPr>
        <w:t>negara.</w:t>
      </w:r>
      <w:r w:rsidRPr="005F6DF7">
        <w:rPr>
          <w:spacing w:val="-6"/>
          <w:sz w:val="24"/>
          <w:szCs w:val="24"/>
        </w:rPr>
        <w:t xml:space="preserve"> </w:t>
      </w:r>
      <w:r w:rsidRPr="005F6DF7">
        <w:rPr>
          <w:sz w:val="24"/>
          <w:szCs w:val="24"/>
        </w:rPr>
        <w:t>Perusahaan</w:t>
      </w:r>
      <w:r w:rsidRPr="005F6DF7">
        <w:rPr>
          <w:spacing w:val="-7"/>
          <w:sz w:val="24"/>
          <w:szCs w:val="24"/>
        </w:rPr>
        <w:t xml:space="preserve"> </w:t>
      </w:r>
      <w:r w:rsidRPr="005F6DF7">
        <w:rPr>
          <w:sz w:val="24"/>
          <w:szCs w:val="24"/>
        </w:rPr>
        <w:t>akan</w:t>
      </w:r>
      <w:r w:rsidRPr="005F6DF7">
        <w:rPr>
          <w:spacing w:val="-7"/>
          <w:sz w:val="24"/>
          <w:szCs w:val="24"/>
        </w:rPr>
        <w:t xml:space="preserve"> </w:t>
      </w:r>
      <w:r w:rsidRPr="005F6DF7">
        <w:rPr>
          <w:sz w:val="24"/>
          <w:szCs w:val="24"/>
        </w:rPr>
        <w:t>mencari</w:t>
      </w:r>
      <w:r w:rsidRPr="005F6DF7">
        <w:rPr>
          <w:spacing w:val="-7"/>
          <w:sz w:val="24"/>
          <w:szCs w:val="24"/>
        </w:rPr>
        <w:t xml:space="preserve"> </w:t>
      </w:r>
      <w:r w:rsidRPr="005F6DF7">
        <w:rPr>
          <w:sz w:val="24"/>
          <w:szCs w:val="24"/>
        </w:rPr>
        <w:t>cara</w:t>
      </w:r>
      <w:r w:rsidRPr="005F6DF7">
        <w:rPr>
          <w:spacing w:val="-9"/>
          <w:sz w:val="24"/>
          <w:szCs w:val="24"/>
        </w:rPr>
        <w:t xml:space="preserve"> </w:t>
      </w:r>
      <w:r w:rsidRPr="005F6DF7">
        <w:rPr>
          <w:sz w:val="24"/>
          <w:szCs w:val="24"/>
        </w:rPr>
        <w:t xml:space="preserve">agar beban pajak yang dibayarkan oleh perusahaan dapat dikurangi, tetapi masih dalam batas yang sewajarnya sehingga tidak melanggar kebijakan akuntansi yang telah ditetapkan. Oleh karena itu, dapat dikatakan jika semakin tinggi perusahaan mendapatkan keuntungan maka akan semakin tinggi pula perusahaan melakukan </w:t>
      </w:r>
      <w:r w:rsidRPr="005F6DF7">
        <w:rPr>
          <w:i/>
          <w:sz w:val="24"/>
          <w:szCs w:val="24"/>
        </w:rPr>
        <w:t>tax</w:t>
      </w:r>
      <w:r w:rsidRPr="005F6DF7">
        <w:rPr>
          <w:i/>
          <w:spacing w:val="-1"/>
          <w:sz w:val="24"/>
          <w:szCs w:val="24"/>
        </w:rPr>
        <w:t xml:space="preserve"> </w:t>
      </w:r>
      <w:r w:rsidRPr="005F6DF7">
        <w:rPr>
          <w:i/>
          <w:sz w:val="24"/>
          <w:szCs w:val="24"/>
        </w:rPr>
        <w:t>avoidance</w:t>
      </w:r>
      <w:r w:rsidRPr="005F6DF7">
        <w:rPr>
          <w:sz w:val="24"/>
          <w:szCs w:val="24"/>
        </w:rPr>
        <w:t>.</w:t>
      </w:r>
    </w:p>
    <w:p w14:paraId="52A3F80F" w14:textId="77777777" w:rsidR="00F761FB" w:rsidRPr="005F6DF7" w:rsidRDefault="00F761FB" w:rsidP="00F761FB">
      <w:pPr>
        <w:spacing w:after="240" w:line="360" w:lineRule="auto"/>
        <w:ind w:left="360" w:firstLine="720"/>
        <w:jc w:val="both"/>
        <w:rPr>
          <w:sz w:val="24"/>
          <w:szCs w:val="24"/>
          <w:lang w:val="en-US"/>
        </w:rPr>
      </w:pPr>
      <w:r w:rsidRPr="005F6DF7">
        <w:rPr>
          <w:sz w:val="24"/>
          <w:szCs w:val="24"/>
        </w:rPr>
        <w:t>Keberadaan komisaris indepeden dalam suatu perusahaan dapat</w:t>
      </w:r>
      <w:r>
        <w:rPr>
          <w:sz w:val="24"/>
          <w:szCs w:val="24"/>
          <w:lang w:val="en-US"/>
        </w:rPr>
        <w:t xml:space="preserve"> </w:t>
      </w:r>
      <w:r w:rsidRPr="005F6DF7">
        <w:rPr>
          <w:sz w:val="24"/>
          <w:szCs w:val="24"/>
        </w:rPr>
        <w:t>memiliki dampak</w:t>
      </w:r>
      <w:r>
        <w:rPr>
          <w:sz w:val="24"/>
          <w:szCs w:val="24"/>
          <w:lang w:val="en-US"/>
        </w:rPr>
        <w:t xml:space="preserve"> </w:t>
      </w:r>
      <w:r w:rsidRPr="005F6DF7">
        <w:rPr>
          <w:sz w:val="24"/>
          <w:szCs w:val="24"/>
        </w:rPr>
        <w:t>positif pada kinerja perusahaan dan nilai perusahaan menunjukkan bahwa semakin</w:t>
      </w:r>
      <w:r>
        <w:rPr>
          <w:sz w:val="24"/>
          <w:szCs w:val="24"/>
          <w:lang w:val="en-US"/>
        </w:rPr>
        <w:t xml:space="preserve"> </w:t>
      </w:r>
      <w:r w:rsidRPr="005F6DF7">
        <w:rPr>
          <w:sz w:val="24"/>
          <w:szCs w:val="24"/>
        </w:rPr>
        <w:t>meningkatnya jumlah komisaris independen menandakan semakin besar pengaruh komisaris independen untuk mengawasi kinerja manajemen, sehingga manajemen</w:t>
      </w:r>
      <w:r w:rsidRPr="005F6DF7">
        <w:rPr>
          <w:sz w:val="24"/>
          <w:szCs w:val="24"/>
          <w:lang w:val="id-ID"/>
        </w:rPr>
        <w:t xml:space="preserve"> </w:t>
      </w:r>
      <w:r w:rsidRPr="005F6DF7">
        <w:rPr>
          <w:sz w:val="24"/>
          <w:szCs w:val="24"/>
        </w:rPr>
        <w:t>lebih</w:t>
      </w:r>
      <w:r w:rsidRPr="005F6DF7">
        <w:rPr>
          <w:sz w:val="24"/>
          <w:szCs w:val="24"/>
          <w:lang w:val="id-ID"/>
        </w:rPr>
        <w:t xml:space="preserve"> </w:t>
      </w:r>
      <w:r w:rsidRPr="005F6DF7">
        <w:rPr>
          <w:sz w:val="24"/>
          <w:szCs w:val="24"/>
        </w:rPr>
        <w:t>berhati-hati</w:t>
      </w:r>
      <w:r w:rsidRPr="005F6DF7">
        <w:rPr>
          <w:sz w:val="24"/>
          <w:szCs w:val="24"/>
          <w:lang w:val="id-ID"/>
        </w:rPr>
        <w:t xml:space="preserve"> </w:t>
      </w:r>
      <w:r w:rsidRPr="005F6DF7">
        <w:rPr>
          <w:sz w:val="24"/>
          <w:szCs w:val="24"/>
        </w:rPr>
        <w:t>dalam mengambil keputusan dan meminimalisir terjadinya tax avoidance</w:t>
      </w:r>
      <w:r w:rsidRPr="005F6DF7">
        <w:rPr>
          <w:sz w:val="24"/>
          <w:szCs w:val="24"/>
          <w:lang w:val="en-US"/>
        </w:rPr>
        <w:t>.</w:t>
      </w:r>
      <w:r>
        <w:rPr>
          <w:sz w:val="24"/>
          <w:szCs w:val="24"/>
          <w:lang w:val="en-US"/>
        </w:rPr>
        <w:t xml:space="preserve"> Biasanya komisaris independen sendiri tidak ada kaitanya dengan perusahaan itu sendiri dan di tunjuk langsung oleh pemilik saham minoritas bukan yang memiliki saham yang mayoritas dalam rapat umum pemegang saham (RUPS). Komisaris independen harus mengerti perundang-undangan tentang pasar modal. Komisaris independent memiliki tujuan untuk menyeimbangkan dalam </w:t>
      </w:r>
      <w:r>
        <w:rPr>
          <w:sz w:val="24"/>
          <w:szCs w:val="24"/>
          <w:lang w:val="en-US"/>
        </w:rPr>
        <w:lastRenderedPageBreak/>
        <w:t>pengambilan keputusan khusus nya dalam rangka perlindungan terhadap pemegang saham minoritas dan pihak pihak yang berkait. Komisaris independen memiliki fungsi untuk melindungi untuk dan mengawasi management dalam melakukan aktivitas nya, menjadi penengah apabila terjadi perselisihan yang terjadi anatara manager internal.</w:t>
      </w:r>
    </w:p>
    <w:p w14:paraId="777036AE" w14:textId="77777777" w:rsidR="00F761FB" w:rsidRPr="005F6DF7" w:rsidRDefault="00F761FB" w:rsidP="00F761FB">
      <w:pPr>
        <w:spacing w:after="240" w:line="360" w:lineRule="auto"/>
        <w:ind w:left="360" w:firstLine="720"/>
        <w:jc w:val="both"/>
        <w:rPr>
          <w:sz w:val="24"/>
          <w:szCs w:val="24"/>
          <w:lang w:val="en-US"/>
        </w:rPr>
      </w:pPr>
      <w:r w:rsidRPr="005F6DF7">
        <w:rPr>
          <w:sz w:val="24"/>
          <w:szCs w:val="24"/>
        </w:rPr>
        <w:t xml:space="preserve">Faktor lain yang dapat memberikan pengaruh perusahaan dalam melakukan penghindaran pajak adalah Ukuran Perusahaan. Makin besar aset yang dimiliki oleh perusahaan, maka perusahaan dapat memberikan catatan baik untuk melakukan suatu kegiatan yang dapat memperluasan pangsa pasar dan hal ini akan mempengaruhi suatu </w:t>
      </w:r>
      <w:r w:rsidRPr="005F6DF7">
        <w:rPr>
          <w:i/>
          <w:sz w:val="24"/>
          <w:szCs w:val="24"/>
          <w:lang w:val="en-US"/>
        </w:rPr>
        <w:t>p</w:t>
      </w:r>
      <w:r w:rsidRPr="005F6DF7">
        <w:rPr>
          <w:i/>
          <w:sz w:val="24"/>
          <w:szCs w:val="24"/>
        </w:rPr>
        <w:t xml:space="preserve">rofitabilitas </w:t>
      </w:r>
      <w:r w:rsidRPr="005F6DF7">
        <w:rPr>
          <w:sz w:val="24"/>
          <w:szCs w:val="24"/>
        </w:rPr>
        <w:t>perusahaan</w:t>
      </w:r>
      <w:r w:rsidRPr="005F6DF7">
        <w:rPr>
          <w:sz w:val="24"/>
          <w:szCs w:val="24"/>
          <w:lang w:val="en-US"/>
        </w:rPr>
        <w:t xml:space="preserve">. </w:t>
      </w:r>
      <w:r w:rsidRPr="005F6DF7">
        <w:rPr>
          <w:i/>
          <w:sz w:val="24"/>
          <w:szCs w:val="24"/>
          <w:lang w:val="en-US"/>
        </w:rPr>
        <w:t>Profitabilitas</w:t>
      </w:r>
      <w:r w:rsidRPr="005F6DF7">
        <w:rPr>
          <w:sz w:val="24"/>
          <w:szCs w:val="24"/>
          <w:lang w:val="en-US"/>
        </w:rPr>
        <w:t xml:space="preserve"> adalah perbandingan untuk mengetahui kemampuan perusahaan dalam mendapatkan laba dari pendapatan terkait penjualan, asset, ekuitas perusahaan tersebut.</w:t>
      </w:r>
      <w:r>
        <w:rPr>
          <w:sz w:val="24"/>
          <w:szCs w:val="24"/>
          <w:lang w:val="en-US"/>
        </w:rPr>
        <w:t xml:space="preserve"> Semakin besar perusahaanya maka transaksi perusahaan tersebut juga makin rumit dan kompleks, jadi memungkinkan perusahaan untuk berkesempatan untuk melakukan penghindaran pajak dari setiap transaksi-transaksi yang telah di lakukan. Penentuan ukuran perusahaan dapat di tentukan dari besar kecil asset yang di punyai oleh perusahaan tersebut. Hal ini menggambarkan bahwa perusahaan yang memiliki banyak asset sangat berpeluang tinggi untuk melakukan penghindaran pajak daripada perusahaan yang kecil.</w:t>
      </w:r>
    </w:p>
    <w:p w14:paraId="26EEAC3F" w14:textId="77777777" w:rsidR="00F761FB" w:rsidRPr="005F6DF7" w:rsidRDefault="00F761FB" w:rsidP="00F761FB">
      <w:pPr>
        <w:spacing w:after="240" w:line="360" w:lineRule="auto"/>
        <w:ind w:left="360" w:firstLine="720"/>
        <w:jc w:val="both"/>
        <w:rPr>
          <w:sz w:val="24"/>
          <w:szCs w:val="24"/>
        </w:rPr>
      </w:pPr>
      <w:r w:rsidRPr="005F6DF7">
        <w:rPr>
          <w:sz w:val="24"/>
          <w:szCs w:val="24"/>
        </w:rPr>
        <w:t>Berdasarkan penelitian terdahulu yang di lakukan oleh</w:t>
      </w:r>
      <w:r w:rsidRPr="005F6DF7">
        <w:rPr>
          <w:sz w:val="24"/>
          <w:szCs w:val="24"/>
          <w:lang w:val="en-US"/>
        </w:rPr>
        <w:t xml:space="preserve"> </w:t>
      </w:r>
      <w:r w:rsidRPr="005F6DF7">
        <w:rPr>
          <w:sz w:val="24"/>
          <w:szCs w:val="24"/>
        </w:rPr>
        <w:fldChar w:fldCharType="begin" w:fldLock="1"/>
      </w:r>
      <w:r w:rsidRPr="005F6DF7">
        <w:rPr>
          <w:sz w:val="24"/>
          <w:szCs w:val="24"/>
        </w:rPr>
        <w:instrText>ADDIN CSL_CITATION {"citationItems":[{"id":"ITEM-1","itemData":{"DOI":"10.14710/jaa.17.2.47-66","ISSN":"1412-6699","abstract":"This study aims to determine the effect of corporate governance variables consisting of managerial ownership, institutional ownership and the proportion of independent board of commissioners as well as, audit committee and audit quality on tax avoidance (Empirical Study of Banking Companies listed on the IDX 2015-2019). The population of this research is banking companies listed on the IDX in 2015-2019. The sampling technique used purposive sampling. There were 40 companies that met the criteria as samples and took 5 years of research, so the research data was 40 x 5, which amounted to 200. The software used for data processing was SPSS version 22. The results of this study are that the corporate governance variable which consists of institutional ownership , the audit committee and audit quality have an effect on tax avoidance. Meanwhile, managerial ownership and the proportion of independent commissioners have no effect on tax avoidance.","author":[{"dropping-particle":"","family":"Murtina","given":"Wendy Sri","non-dropping-particle":"","parse-names":false,"suffix":""},{"dropping-particle":"","family":"Putra","given":"Wirmie Eka","non-dropping-particle":"","parse-names":false,"suffix":""},{"dropping-particle":"","family":"Yustien","given":"Reni","non-dropping-particle":"","parse-names":false,"suffix":""}],"container-title":"Jurnal Akuntansi Dan Auditing","id":"ITEM-1","issue":"2","issued":{"date-parts":[["2022"]]},"page":"47-66","title":"Pengaruh Good Corporate Governance Terhadap Penghindaran Pajak (Tax Avoidance) (Studi Empiris Perusahaan Perbankan Terdaftar di BEI Tahun 2015-2019)","type":"article-journal","volume":"17"},"uris":["http://www.mendeley.com/documents/?uuid=4d2a7a89-510b-4251-b5d7-31f86b3ddcc2"]}],"mendeley":{"formattedCitation":"(Murtina et al., 2022)","plainTextFormattedCitation":"(Murtina et al., 2022)","previouslyFormattedCitation":"(Murtina et al., 2022)"},"properties":{"noteIndex":0},"schema":"https://github.com/citation-style-language/schema/raw/master/csl-citation.json"}</w:instrText>
      </w:r>
      <w:r w:rsidRPr="005F6DF7">
        <w:rPr>
          <w:sz w:val="24"/>
          <w:szCs w:val="24"/>
        </w:rPr>
        <w:fldChar w:fldCharType="separate"/>
      </w:r>
      <w:r w:rsidRPr="005F6DF7">
        <w:rPr>
          <w:noProof/>
          <w:sz w:val="24"/>
          <w:szCs w:val="24"/>
        </w:rPr>
        <w:t>(Murtina et al., 2022)</w:t>
      </w:r>
      <w:r w:rsidRPr="005F6DF7">
        <w:rPr>
          <w:sz w:val="24"/>
          <w:szCs w:val="24"/>
        </w:rPr>
        <w:fldChar w:fldCharType="end"/>
      </w:r>
      <w:r w:rsidRPr="005F6DF7">
        <w:rPr>
          <w:sz w:val="24"/>
          <w:szCs w:val="24"/>
          <w:lang w:val="en-US"/>
        </w:rPr>
        <w:t xml:space="preserve"> </w:t>
      </w:r>
      <w:r w:rsidRPr="005F6DF7">
        <w:rPr>
          <w:sz w:val="24"/>
          <w:szCs w:val="24"/>
        </w:rPr>
        <w:t>bahwa komisaris independen tidak berpengaruh pada penghindaran pajak, sedangkan penelitian oleh</w:t>
      </w:r>
      <w:r w:rsidRPr="005F6DF7">
        <w:rPr>
          <w:sz w:val="24"/>
          <w:szCs w:val="24"/>
          <w:lang w:val="en-US"/>
        </w:rPr>
        <w:t xml:space="preserve"> </w:t>
      </w:r>
      <w:r w:rsidRPr="005F6DF7">
        <w:rPr>
          <w:sz w:val="24"/>
          <w:szCs w:val="24"/>
          <w:lang w:val="en-US"/>
        </w:rPr>
        <w:fldChar w:fldCharType="begin" w:fldLock="1"/>
      </w:r>
      <w:r w:rsidRPr="005F6DF7">
        <w:rPr>
          <w:sz w:val="24"/>
          <w:szCs w:val="24"/>
          <w:lang w:val="en-US"/>
        </w:rPr>
        <w:instrText>ADDIN CSL_CITATION {"citationItems":[{"id":"ITEM-1","itemData":{"DOI":"10.24843/eja.2019.v29.i03.p01","abstract":"Efforts to minimize tax payments from nominal should be legally called tax avoidance. This study aims to examine the effect of financial distress and good corporate governance on tax avoidance that is proxied by the cash effective tax rate (CETR). This research was conducted in the consumer goods sector companies listed on the Indonesia Stock Exchange in 2013-2017. Determination of the number of samples using purposive sampling method and obtained a sample of 105 samples. Data were analyzed using multiple linear regression analysis. Based on the results of the analysis found financial distress has a negative effect on tax avoidance, institutional ownership has a positive effect on tax avoidance, independent commissioners have a positive effect on tax avoidance, and audit committees have a positive effect on tax avoidance.\r Keywords : Financial Distress; Institutional Ownership; Independent Commissioner; Audit Committee; Tax Avoidance.","author":[{"dropping-particle":"","family":"Cita","given":"I Gede Ambara","non-dropping-particle":"","parse-names":false,"suffix":""},{"dropping-particle":"","family":"Supadmi","given":"Ni Luh","non-dropping-particle":"","parse-names":false,"suffix":""}],"container-title":"E-Jurnal Akuntansi","id":"ITEM-1","issue":"3","issued":{"date-parts":[["2019"]]},"page":"912","title":"Pengaruh Financial Distress dan Good Corporate Governance pada Praktik Tax Avoidance","type":"article-journal","volume":"29"},"uris":["http://www.mendeley.com/documents/?uuid=2d25a900-7ead-4123-8b1f-19a4dacee338"]}],"mendeley":{"formattedCitation":"(Cita &amp; Supadmi, 2019)","plainTextFormattedCitation":"(Cita &amp; Supadmi, 2019)","previouslyFormattedCitation":"(Cita &amp; Supadmi, 2019)"},"properties":{"noteIndex":0},"schema":"https://github.com/citation-style-language/schema/raw/master/csl-citation.json"}</w:instrText>
      </w:r>
      <w:r w:rsidRPr="005F6DF7">
        <w:rPr>
          <w:sz w:val="24"/>
          <w:szCs w:val="24"/>
          <w:lang w:val="en-US"/>
        </w:rPr>
        <w:fldChar w:fldCharType="separate"/>
      </w:r>
      <w:r w:rsidRPr="005F6DF7">
        <w:rPr>
          <w:noProof/>
          <w:sz w:val="24"/>
          <w:szCs w:val="24"/>
          <w:lang w:val="en-US"/>
        </w:rPr>
        <w:t>(Cita &amp; Supadmi, 2019)</w:t>
      </w:r>
      <w:r w:rsidRPr="005F6DF7">
        <w:rPr>
          <w:sz w:val="24"/>
          <w:szCs w:val="24"/>
          <w:lang w:val="en-US"/>
        </w:rPr>
        <w:fldChar w:fldCharType="end"/>
      </w:r>
      <w:r w:rsidRPr="005F6DF7">
        <w:rPr>
          <w:sz w:val="24"/>
          <w:szCs w:val="24"/>
          <w:lang w:val="en-US"/>
        </w:rPr>
        <w:t xml:space="preserve"> </w:t>
      </w:r>
      <w:r w:rsidRPr="005F6DF7">
        <w:rPr>
          <w:sz w:val="24"/>
          <w:szCs w:val="24"/>
        </w:rPr>
        <w:t>komisaris independen berpengaruh positif terhadap penghindaran pajak dan menurut</w:t>
      </w:r>
      <w:r w:rsidRPr="005F6DF7">
        <w:rPr>
          <w:sz w:val="24"/>
          <w:szCs w:val="24"/>
          <w:lang w:val="en-US"/>
        </w:rPr>
        <w:t xml:space="preserve"> </w:t>
      </w:r>
      <w:r w:rsidRPr="005F6DF7">
        <w:rPr>
          <w:sz w:val="24"/>
          <w:szCs w:val="24"/>
          <w:lang w:val="en-US"/>
        </w:rPr>
        <w:fldChar w:fldCharType="begin" w:fldLock="1"/>
      </w:r>
      <w:r w:rsidRPr="005F6DF7">
        <w:rPr>
          <w:sz w:val="24"/>
          <w:szCs w:val="24"/>
          <w:lang w:val="en-US"/>
        </w:rPr>
        <w:instrText>ADDIN CSL_CITATION {"citationItems":[{"id":"ITEM-1","itemData":{"DOI":"10.24843/eja.2020.v30.i06.p04","abstract":"One of the biggest sources of income for the country is tax. Taxes are used to finance the national development of a country. The results of Indonesia's tax revenue have fluctuated from 2016 to 2018. Tax revenue is fluctuating because of less optimal tax collection or the presence of tax avoidance from taxpayers. The purpose of this study is to obtain empirical evidence regarding the effect of earnings management, profitability, and family ownership on tax avoidance. This research was conducted by taking the population of consumer goods companies listed on the Stock Exchange in 2016-2018. Through the purposive sampling method in accordance with predetermined criteria, researchers obtained 27 sample companies. The data analysis technique used is multiple linear regression analysis. The results obtained are earnings management and profitability variables have a positive effect on tax avoidance. While the family ownership variable has no effect on tax avoidance.\r Keywords: Earning Management; Profitability; Family Ownership; Tax Avoidance.","author":[{"dropping-particle":"","family":"Maitriyadewi","given":"Ni Luh Ratna Pradnya","non-dropping-particle":"","parse-names":false,"suffix":""},{"dropping-particle":"","family":"Noviari","given":"Naniek","non-dropping-particle":"","parse-names":false,"suffix":""}],"container-title":"E-Jurnal Akuntansi","id":"ITEM-1","issue":"6","issued":{"date-parts":[["2020"]]},"page":"1382","title":"Manajemen Laba, Profitabilitas dan Kepemilikan Keluarga dan Tax Avoidance","type":"article-journal","volume":"30"},"uris":["http://www.mendeley.com/documents/?uuid=fc06b8ce-6c42-44c2-97af-4ebbbc8305b8"]}],"mendeley":{"formattedCitation":"(Maitriyadewi &amp; Noviari, 2020)","plainTextFormattedCitation":"(Maitriyadewi &amp; Noviari, 2020)","previouslyFormattedCitation":"(Maitriyadewi &amp; Noviari, 2020)"},"properties":{"noteIndex":0},"schema":"https://github.com/citation-style-language/schema/raw/master/csl-citation.json"}</w:instrText>
      </w:r>
      <w:r w:rsidRPr="005F6DF7">
        <w:rPr>
          <w:sz w:val="24"/>
          <w:szCs w:val="24"/>
          <w:lang w:val="en-US"/>
        </w:rPr>
        <w:fldChar w:fldCharType="separate"/>
      </w:r>
      <w:r w:rsidRPr="005F6DF7">
        <w:rPr>
          <w:noProof/>
          <w:sz w:val="24"/>
          <w:szCs w:val="24"/>
          <w:lang w:val="en-US"/>
        </w:rPr>
        <w:t>(Maitriyadewi &amp; Noviari, 2020)</w:t>
      </w:r>
      <w:r w:rsidRPr="005F6DF7">
        <w:rPr>
          <w:sz w:val="24"/>
          <w:szCs w:val="24"/>
          <w:lang w:val="en-US"/>
        </w:rPr>
        <w:fldChar w:fldCharType="end"/>
      </w:r>
      <w:r w:rsidRPr="005F6DF7">
        <w:rPr>
          <w:sz w:val="24"/>
          <w:szCs w:val="24"/>
          <w:lang w:val="en-US"/>
        </w:rPr>
        <w:t xml:space="preserve"> </w:t>
      </w:r>
      <w:r w:rsidRPr="005F6DF7">
        <w:rPr>
          <w:sz w:val="24"/>
          <w:szCs w:val="24"/>
        </w:rPr>
        <w:t xml:space="preserve">komisaris independen tidak berpengaruh terhadap penghindaran pajak. Menurut </w:t>
      </w:r>
      <w:r w:rsidRPr="005F6DF7">
        <w:rPr>
          <w:sz w:val="24"/>
          <w:szCs w:val="24"/>
        </w:rPr>
        <w:fldChar w:fldCharType="begin" w:fldLock="1"/>
      </w:r>
      <w:r w:rsidRPr="005F6DF7">
        <w:rPr>
          <w:sz w:val="24"/>
          <w:szCs w:val="24"/>
        </w:rPr>
        <w:instrText>ADDIN CSL_CITATION {"citationItems":[{"id":"ITEM-1","itemData":{"DOI":"10.30656/jak.v9i2.4392","ISSN":"2339-2436","abstract":"Indonesia's tourism industry occupies the third position in foreign exchange earnings after oil and gas. But the world was shocked by the arrival of the corona virus pandemic in early 2020. Owing to the arrival of this corona virus, the government forced the government to make a new policy, namely Large-Scale Social Restrictions (PSBB). This new policy has had a major impact on the decline in economic progress. Thus,As a result, the revenue of the tourism sector has decreased. Company owners will also usually urge executives to avoid tax by reducing the tax burden. This research plans to examine the elements that have an impact on tax avoidance during the corona virus pandemic in companies that are Indonesia's tourism industry occupies the third position in foreign exchange earnings after oil and gas. But the world was shocked by the arrival of the corona virus pandemic in early 2020. Due to the arrival of this corona virus, the government forced the government to make a new policy, namely Large-Scale Social Restrictions (PSBB). This new policy has had a major impact on the decline in economic progress. Thus income in the tourism sector is reduced. Company owners will also usually urge executives to avoid tax by reducing the tax burden. This research plans to examine the elements that have an impact on tax avoidance during the corona virus pandemic in companies that are included in the classification of the tourism, restaurant, and hotel industries in the first, second, and third quarters of 2020. The research data collected will be processed using regression analysis. multiple. The sampling technique was determined based on the criteria. The results of this research prove that profitability and firm size have a negative effect on tax avoidance. Meanwhile, institutional ownership and audit committee have no effect on tax avoidance. in the classification of the tourism, restaurant, and hotel industries in the first, second, and third quarters of 2020. The research data collected will be processed using regression analysis. multiple. The sampling technique was determined based on the criteria. The results of this research prove that profitability and firm size have a negative effect on tax avoidance. Meanwhile, institutional ownership and audit committee have no effect on tax avoidance.\r  ","author":[{"dropping-particle":"","family":"Nailufaroh","given":"Lulu","non-dropping-particle":"","parse-names":false,"suffix":""},{"dropping-particle":"","family":"Maulita","given":"Dian","non-dropping-particle":"","parse-names":false,"suffix":""}],"container-title":"JAK (Jurnal Akuntansi) Kajian Ilmiah Akuntansi","id":"ITEM-1","issue":"2","issued":{"date-parts":[["2022"]]},"page":"159-171","title":"Determinant of Tax Avoidance During Covid-19 Pandemic on Tourism, Restaurant, and Hotel Companies in Indonesia Stock Exchang","type":"article-journal","volume":"9"},"uris":["http://www.mendeley.com/documents/?uuid=f86bbaca-d91a-411c-85c8-ede3c5d65bd7"]}],"mendeley":{"formattedCitation":"(Nailufaroh &amp; Maulita, 2022)","plainTextFormattedCitation":"(Nailufaroh &amp; Maulita, 2022)","previouslyFormattedCitation":"(Nailufaroh &amp; Maulita, 2022)"},"properties":{"noteIndex":0},"schema":"https://github.com/citation-style-language/schema/raw/master/csl-citation.json"}</w:instrText>
      </w:r>
      <w:r w:rsidRPr="005F6DF7">
        <w:rPr>
          <w:sz w:val="24"/>
          <w:szCs w:val="24"/>
        </w:rPr>
        <w:fldChar w:fldCharType="separate"/>
      </w:r>
      <w:r w:rsidRPr="005F6DF7">
        <w:rPr>
          <w:noProof/>
          <w:sz w:val="24"/>
          <w:szCs w:val="24"/>
        </w:rPr>
        <w:t>(Nailufaroh &amp; Maulita, 2022)</w:t>
      </w:r>
      <w:r w:rsidRPr="005F6DF7">
        <w:rPr>
          <w:sz w:val="24"/>
          <w:szCs w:val="24"/>
        </w:rPr>
        <w:fldChar w:fldCharType="end"/>
      </w:r>
      <w:r w:rsidRPr="005F6DF7">
        <w:rPr>
          <w:sz w:val="24"/>
          <w:szCs w:val="24"/>
        </w:rPr>
        <w:t xml:space="preserve"> Profitabilitas tidak berpengaruh</w:t>
      </w:r>
      <w:r w:rsidRPr="005F6DF7">
        <w:rPr>
          <w:spacing w:val="-15"/>
          <w:sz w:val="24"/>
          <w:szCs w:val="24"/>
        </w:rPr>
        <w:t xml:space="preserve"> </w:t>
      </w:r>
      <w:r w:rsidRPr="005F6DF7">
        <w:rPr>
          <w:sz w:val="24"/>
          <w:szCs w:val="24"/>
        </w:rPr>
        <w:t>pada</w:t>
      </w:r>
      <w:r w:rsidRPr="005F6DF7">
        <w:rPr>
          <w:spacing w:val="-15"/>
          <w:sz w:val="24"/>
          <w:szCs w:val="24"/>
        </w:rPr>
        <w:t xml:space="preserve"> </w:t>
      </w:r>
      <w:r w:rsidRPr="005F6DF7">
        <w:rPr>
          <w:sz w:val="24"/>
          <w:szCs w:val="24"/>
        </w:rPr>
        <w:t>penghindaran</w:t>
      </w:r>
      <w:r w:rsidRPr="005F6DF7">
        <w:rPr>
          <w:spacing w:val="-14"/>
          <w:sz w:val="24"/>
          <w:szCs w:val="24"/>
        </w:rPr>
        <w:t xml:space="preserve"> </w:t>
      </w:r>
      <w:r w:rsidRPr="005F6DF7">
        <w:rPr>
          <w:sz w:val="24"/>
          <w:szCs w:val="24"/>
        </w:rPr>
        <w:t>pajak</w:t>
      </w:r>
      <w:r w:rsidRPr="005F6DF7">
        <w:rPr>
          <w:spacing w:val="-15"/>
          <w:sz w:val="24"/>
          <w:szCs w:val="24"/>
        </w:rPr>
        <w:t xml:space="preserve"> </w:t>
      </w:r>
      <w:r w:rsidRPr="005F6DF7">
        <w:rPr>
          <w:sz w:val="24"/>
          <w:szCs w:val="24"/>
        </w:rPr>
        <w:t>namun</w:t>
      </w:r>
      <w:r w:rsidRPr="005F6DF7">
        <w:rPr>
          <w:spacing w:val="-14"/>
          <w:sz w:val="24"/>
          <w:szCs w:val="24"/>
        </w:rPr>
        <w:t xml:space="preserve"> </w:t>
      </w:r>
      <w:r w:rsidRPr="005F6DF7">
        <w:rPr>
          <w:sz w:val="24"/>
          <w:szCs w:val="24"/>
        </w:rPr>
        <w:t>menurut</w:t>
      </w:r>
      <w:r w:rsidRPr="005F6DF7">
        <w:rPr>
          <w:spacing w:val="-13"/>
          <w:sz w:val="24"/>
          <w:szCs w:val="24"/>
          <w:lang w:val="en-US"/>
        </w:rPr>
        <w:t xml:space="preserve"> </w:t>
      </w:r>
      <w:r w:rsidRPr="005F6DF7">
        <w:rPr>
          <w:spacing w:val="-13"/>
          <w:sz w:val="24"/>
          <w:szCs w:val="24"/>
          <w:lang w:val="en-US"/>
        </w:rPr>
        <w:fldChar w:fldCharType="begin" w:fldLock="1"/>
      </w:r>
      <w:r w:rsidRPr="005F6DF7">
        <w:rPr>
          <w:spacing w:val="-13"/>
          <w:sz w:val="24"/>
          <w:szCs w:val="24"/>
          <w:lang w:val="en-US"/>
        </w:rPr>
        <w:instrText>ADDIN CSL_CITATION {"citationItems":[{"id":"ITEM-1","itemData":{"DOI":"10.24843/eja.2020.v30.i06.p04","abstract":"One of the biggest sources of income for the country is tax. Taxes are used to finance the national development of a country. The results of Indonesia's tax revenue have fluctuated from 2016 to 2018. Tax revenue is fluctuating because of less optimal tax collection or the presence of tax avoidance from taxpayers. The purpose of this study is to obtain empirical evidence regarding the effect of earnings management, profitability, and family ownership on tax avoidance. This research was conducted by taking the population of consumer goods companies listed on the Stock Exchange in 2016-2018. Through the purposive sampling method in accordance with predetermined criteria, researchers obtained 27 sample companies. The data analysis technique used is multiple linear regression analysis. The results obtained are earnings management and profitability variables have a positive effect on tax avoidance. While the family ownership variable has no effect on tax avoidance.\r Keywords: Earning Management; Profitability; Family Ownership; Tax Avoidance.","author":[{"dropping-particle":"","family":"Maitriyadewi","given":"Ni Luh Ratna Pradnya","non-dropping-particle":"","parse-names":false,"suffix":""},{"dropping-particle":"","family":"Noviari","given":"Naniek","non-dropping-particle":"","parse-names":false,"suffix":""}],"container-title":"E-Jurnal Akuntansi","id":"ITEM-1","issue":"6","issued":{"date-parts":[["2020"]]},"page":"1382","title":"Manajemen Laba, Profitabilitas dan Kepemilikan Keluarga dan Tax Avoidance","type":"article-journal","volume":"30"},"uris":["http://www.mendeley.com/documents/?uuid=fc06b8ce-6c42-44c2-97af-4ebbbc8305b8"]}],"mendeley":{"formattedCitation":"(Maitriyadewi &amp; Noviari, 2020)","plainTextFormattedCitation":"(Maitriyadewi &amp; Noviari, 2020)","previouslyFormattedCitation":"(Maitriyadewi &amp; Noviari, 2020)"},"properties":{"noteIndex":0},"schema":"https://github.com/citation-style-language/schema/raw/master/csl-citation.json"}</w:instrText>
      </w:r>
      <w:r w:rsidRPr="005F6DF7">
        <w:rPr>
          <w:spacing w:val="-13"/>
          <w:sz w:val="24"/>
          <w:szCs w:val="24"/>
          <w:lang w:val="en-US"/>
        </w:rPr>
        <w:fldChar w:fldCharType="separate"/>
      </w:r>
      <w:r w:rsidRPr="005F6DF7">
        <w:rPr>
          <w:noProof/>
          <w:spacing w:val="-13"/>
          <w:sz w:val="24"/>
          <w:szCs w:val="24"/>
          <w:lang w:val="en-US"/>
        </w:rPr>
        <w:t>(Maitriyadewi &amp; Noviari, 2020)</w:t>
      </w:r>
      <w:r w:rsidRPr="005F6DF7">
        <w:rPr>
          <w:spacing w:val="-13"/>
          <w:sz w:val="24"/>
          <w:szCs w:val="24"/>
          <w:lang w:val="en-US"/>
        </w:rPr>
        <w:fldChar w:fldCharType="end"/>
      </w:r>
      <w:r w:rsidRPr="005F6DF7">
        <w:rPr>
          <w:sz w:val="24"/>
          <w:szCs w:val="24"/>
        </w:rPr>
        <w:t xml:space="preserve"> bahwa</w:t>
      </w:r>
      <w:r w:rsidRPr="005F6DF7">
        <w:rPr>
          <w:spacing w:val="-16"/>
          <w:sz w:val="24"/>
          <w:szCs w:val="24"/>
        </w:rPr>
        <w:t xml:space="preserve"> </w:t>
      </w:r>
      <w:r w:rsidRPr="005F6DF7">
        <w:rPr>
          <w:sz w:val="24"/>
          <w:szCs w:val="24"/>
        </w:rPr>
        <w:t>Profitabilitas</w:t>
      </w:r>
      <w:r w:rsidRPr="005F6DF7">
        <w:rPr>
          <w:spacing w:val="-14"/>
          <w:sz w:val="24"/>
          <w:szCs w:val="24"/>
        </w:rPr>
        <w:t xml:space="preserve"> </w:t>
      </w:r>
      <w:r w:rsidRPr="005F6DF7">
        <w:rPr>
          <w:sz w:val="24"/>
          <w:szCs w:val="24"/>
        </w:rPr>
        <w:t>berpengaruh</w:t>
      </w:r>
      <w:r w:rsidRPr="005F6DF7">
        <w:rPr>
          <w:spacing w:val="-15"/>
          <w:sz w:val="24"/>
          <w:szCs w:val="24"/>
        </w:rPr>
        <w:t xml:space="preserve"> </w:t>
      </w:r>
      <w:r w:rsidRPr="005F6DF7">
        <w:rPr>
          <w:sz w:val="24"/>
          <w:szCs w:val="24"/>
        </w:rPr>
        <w:t>terhadap</w:t>
      </w:r>
      <w:r w:rsidRPr="005F6DF7">
        <w:rPr>
          <w:spacing w:val="-13"/>
          <w:sz w:val="24"/>
          <w:szCs w:val="24"/>
        </w:rPr>
        <w:t xml:space="preserve"> </w:t>
      </w:r>
      <w:r w:rsidRPr="005F6DF7">
        <w:rPr>
          <w:sz w:val="24"/>
          <w:szCs w:val="24"/>
        </w:rPr>
        <w:t>penghindaran</w:t>
      </w:r>
      <w:r w:rsidRPr="005F6DF7">
        <w:rPr>
          <w:spacing w:val="-14"/>
          <w:sz w:val="24"/>
          <w:szCs w:val="24"/>
        </w:rPr>
        <w:t xml:space="preserve"> </w:t>
      </w:r>
      <w:r w:rsidRPr="005F6DF7">
        <w:rPr>
          <w:sz w:val="24"/>
          <w:szCs w:val="24"/>
        </w:rPr>
        <w:t>pajak.</w:t>
      </w:r>
      <w:r w:rsidRPr="005F6DF7">
        <w:rPr>
          <w:spacing w:val="-14"/>
          <w:sz w:val="24"/>
          <w:szCs w:val="24"/>
        </w:rPr>
        <w:t xml:space="preserve"> </w:t>
      </w:r>
      <w:r w:rsidRPr="005F6DF7">
        <w:rPr>
          <w:sz w:val="24"/>
          <w:szCs w:val="24"/>
        </w:rPr>
        <w:t>Menurut</w:t>
      </w:r>
      <w:r w:rsidRPr="005F6DF7">
        <w:rPr>
          <w:spacing w:val="-15"/>
          <w:sz w:val="24"/>
          <w:szCs w:val="24"/>
          <w:lang w:val="en-US"/>
        </w:rPr>
        <w:t xml:space="preserve"> </w:t>
      </w:r>
      <w:r w:rsidRPr="005F6DF7">
        <w:rPr>
          <w:spacing w:val="-15"/>
          <w:sz w:val="24"/>
          <w:szCs w:val="24"/>
          <w:lang w:val="en-US"/>
        </w:rPr>
        <w:fldChar w:fldCharType="begin" w:fldLock="1"/>
      </w:r>
      <w:r w:rsidRPr="005F6DF7">
        <w:rPr>
          <w:spacing w:val="-15"/>
          <w:sz w:val="24"/>
          <w:szCs w:val="24"/>
          <w:lang w:val="en-US"/>
        </w:rPr>
        <w:instrText>ADDIN CSL_CITATION {"citationItems":[{"id":"ITEM-1","itemData":{"author":[{"dropping-particle":"","family":"Riskatari","given":"Ni Ketut Rai","non-dropping-particle":"","parse-names":false,"suffix":""},{"dropping-particle":"","family":"Jati","given":"I Ketut","non-dropping-particle":"","parse-names":false,"suffix":""}],"container-title":"E-Jurnal Akuntansi","id":"ITEM-1","issue":"4","issued":{"date-parts":[["2020"]]},"page":"886-896","title":"Pengaruh Profitabilitas , Leverage dan Ukuran Perusahaan pada Tax Avoidance Fakultas Ekonomi dan Bisnis Universitas Udayana , Indonesia Email : riskatarinew16@gmail.com Fakultas Ekonomi dan Bisnis Universitas Udayana , Indonesia The Effect of Profitabilit","type":"article-journal","volume":"30"},"uris":["http://www.mendeley.com/documents/?uuid=401159ff-11f4-4025-86de-d1a8d35c0cf4"]}],"mendeley":{"formattedCitation":"(Riskatari &amp; Jati, 2020)","plainTextFormattedCitation":"(Riskatari &amp; Jati, 2020)","previouslyFormattedCitation":"(Riskatari &amp; Jati, 2020)"},"properties":{"noteIndex":0},"schema":"https://github.com/citation-style-language/schema/raw/master/csl-citation.json"}</w:instrText>
      </w:r>
      <w:r w:rsidRPr="005F6DF7">
        <w:rPr>
          <w:spacing w:val="-15"/>
          <w:sz w:val="24"/>
          <w:szCs w:val="24"/>
          <w:lang w:val="en-US"/>
        </w:rPr>
        <w:fldChar w:fldCharType="separate"/>
      </w:r>
      <w:r w:rsidRPr="005F6DF7">
        <w:rPr>
          <w:noProof/>
          <w:spacing w:val="-15"/>
          <w:sz w:val="24"/>
          <w:szCs w:val="24"/>
          <w:lang w:val="en-US"/>
        </w:rPr>
        <w:t>(Riskatari &amp; Jati, 2020)</w:t>
      </w:r>
      <w:r w:rsidRPr="005F6DF7">
        <w:rPr>
          <w:spacing w:val="-15"/>
          <w:sz w:val="24"/>
          <w:szCs w:val="24"/>
          <w:lang w:val="en-US"/>
        </w:rPr>
        <w:fldChar w:fldCharType="end"/>
      </w:r>
      <w:r w:rsidRPr="005F6DF7">
        <w:rPr>
          <w:sz w:val="24"/>
          <w:szCs w:val="24"/>
        </w:rPr>
        <w:t xml:space="preserve"> ukuran</w:t>
      </w:r>
      <w:r w:rsidRPr="005F6DF7">
        <w:rPr>
          <w:spacing w:val="-11"/>
          <w:sz w:val="24"/>
          <w:szCs w:val="24"/>
        </w:rPr>
        <w:t xml:space="preserve"> </w:t>
      </w:r>
      <w:r w:rsidRPr="005F6DF7">
        <w:rPr>
          <w:sz w:val="24"/>
          <w:szCs w:val="24"/>
        </w:rPr>
        <w:t>perusahaan</w:t>
      </w:r>
      <w:r w:rsidRPr="005F6DF7">
        <w:rPr>
          <w:spacing w:val="-11"/>
          <w:sz w:val="24"/>
          <w:szCs w:val="24"/>
        </w:rPr>
        <w:t xml:space="preserve"> </w:t>
      </w:r>
      <w:r w:rsidRPr="005F6DF7">
        <w:rPr>
          <w:sz w:val="24"/>
          <w:szCs w:val="24"/>
        </w:rPr>
        <w:t>berpengaruh</w:t>
      </w:r>
      <w:r w:rsidRPr="005F6DF7">
        <w:rPr>
          <w:spacing w:val="-12"/>
          <w:sz w:val="24"/>
          <w:szCs w:val="24"/>
        </w:rPr>
        <w:t xml:space="preserve"> </w:t>
      </w:r>
      <w:r w:rsidRPr="005F6DF7">
        <w:rPr>
          <w:sz w:val="24"/>
          <w:szCs w:val="24"/>
        </w:rPr>
        <w:t>positif</w:t>
      </w:r>
      <w:r w:rsidRPr="005F6DF7">
        <w:rPr>
          <w:spacing w:val="-12"/>
          <w:sz w:val="24"/>
          <w:szCs w:val="24"/>
        </w:rPr>
        <w:t xml:space="preserve"> </w:t>
      </w:r>
      <w:r w:rsidRPr="005F6DF7">
        <w:rPr>
          <w:sz w:val="24"/>
          <w:szCs w:val="24"/>
        </w:rPr>
        <w:t>terhadap</w:t>
      </w:r>
      <w:r w:rsidRPr="005F6DF7">
        <w:rPr>
          <w:spacing w:val="-11"/>
          <w:sz w:val="24"/>
          <w:szCs w:val="24"/>
        </w:rPr>
        <w:t xml:space="preserve"> </w:t>
      </w:r>
      <w:r w:rsidRPr="005F6DF7">
        <w:rPr>
          <w:sz w:val="24"/>
          <w:szCs w:val="24"/>
        </w:rPr>
        <w:t>penghindaran</w:t>
      </w:r>
      <w:r w:rsidRPr="005F6DF7">
        <w:rPr>
          <w:spacing w:val="-9"/>
          <w:sz w:val="24"/>
          <w:szCs w:val="24"/>
        </w:rPr>
        <w:t xml:space="preserve"> </w:t>
      </w:r>
      <w:r w:rsidRPr="005F6DF7">
        <w:rPr>
          <w:sz w:val="24"/>
          <w:szCs w:val="24"/>
        </w:rPr>
        <w:t>pajak</w:t>
      </w:r>
      <w:r w:rsidRPr="005F6DF7">
        <w:rPr>
          <w:spacing w:val="-12"/>
          <w:sz w:val="24"/>
          <w:szCs w:val="24"/>
        </w:rPr>
        <w:t xml:space="preserve"> </w:t>
      </w:r>
      <w:r w:rsidRPr="005F6DF7">
        <w:rPr>
          <w:sz w:val="24"/>
          <w:szCs w:val="24"/>
        </w:rPr>
        <w:t>sedangkan</w:t>
      </w:r>
      <w:r w:rsidRPr="005F6DF7">
        <w:rPr>
          <w:spacing w:val="-9"/>
          <w:sz w:val="24"/>
          <w:szCs w:val="24"/>
        </w:rPr>
        <w:t xml:space="preserve"> </w:t>
      </w:r>
      <w:r w:rsidRPr="005F6DF7">
        <w:rPr>
          <w:sz w:val="24"/>
          <w:szCs w:val="24"/>
        </w:rPr>
        <w:t>juga</w:t>
      </w:r>
      <w:r w:rsidRPr="005F6DF7">
        <w:rPr>
          <w:spacing w:val="-12"/>
          <w:sz w:val="24"/>
          <w:szCs w:val="24"/>
        </w:rPr>
        <w:t xml:space="preserve"> </w:t>
      </w:r>
      <w:r w:rsidRPr="005F6DF7">
        <w:rPr>
          <w:sz w:val="24"/>
          <w:szCs w:val="24"/>
        </w:rPr>
        <w:t>menurut</w:t>
      </w:r>
      <w:r w:rsidRPr="005F6DF7">
        <w:rPr>
          <w:spacing w:val="-11"/>
          <w:sz w:val="24"/>
          <w:szCs w:val="24"/>
        </w:rPr>
        <w:t xml:space="preserve"> </w:t>
      </w:r>
      <w:r w:rsidRPr="005F6DF7">
        <w:rPr>
          <w:sz w:val="24"/>
          <w:szCs w:val="24"/>
        </w:rPr>
        <w:t xml:space="preserve">riset dari </w:t>
      </w:r>
      <w:r w:rsidRPr="005F6DF7">
        <w:rPr>
          <w:sz w:val="24"/>
          <w:szCs w:val="24"/>
        </w:rPr>
        <w:fldChar w:fldCharType="begin" w:fldLock="1"/>
      </w:r>
      <w:r w:rsidRPr="005F6DF7">
        <w:rPr>
          <w:sz w:val="24"/>
          <w:szCs w:val="24"/>
        </w:rPr>
        <w:instrText>ADDIN CSL_CITATION {"citationItems":[{"id":"ITEM-1","itemData":{"DOI":"10.31289/jab.v6i2.3472","ISSN":"2443-3071","abstract":"Tujuan dari penelitian ini adalah untuk menguji pengaruh Profitabilitas, Leverage dan Ukuran \nPerusahaan terhadap Penghindaran Pajak. Populasi yang menjadi objek penelitian ini adalah sektor \nargikultural yang terdaftar di Bursa Efek Indonesia (BEI) pada tahun 2014 - 2018. Jumlah populasi 20 \nperusahaan, penelitian ini diperoleh dengan teknik purposive sampling yang kemudian menghasilkan 6 \nsampel penelitian untuk penyelidikan lebih lanjut. Teknik analisis yang digunakan adalah analisis regresi \nberganda. Berdasarkan analisis data dan pembahasan dapat disimpulkan bahwa Profitabilitas, Leverage, \ndan Ukuran Perusahaan berpengaruh terhadap Penghindaran Pajak. Ini berarti bahwa pemerintah belum \nberhasil melakukan program Pengampunan Pajak yang berdampak pada perusahaan akan melakukan \nPenghindaran Pajak","author":[{"dropping-particle":"","family":"Stawati","given":"Stawati","non-dropping-particle":"","parse-names":false,"suffix":""}],"container-title":"Jurnal Akuntansi dan Bisnis: Jurnal Program studi Akuntansi","id":"ITEM-1","issue":"November","issued":{"date-parts":[["2020"]]},"page":"147-157","title":"Pengaruh Profitabilitas, Leverage Dan Ukuran \nPerusahaan Terhadap Penghindaran Pajak","type":"article-journal","volume":"Volume 6"},"uris":["http://www.mendeley.com/documents/?uuid=7db366d3-98af-41bb-8dcb-3c1ee2f60e52"]}],"mendeley":{"formattedCitation":"(Stawati, 2020)","plainTextFormattedCitation":"(Stawati, 2020)","previouslyFormattedCitation":"(Stawati, 2020)"},"properties":{"noteIndex":0},"schema":"https://github.com/citation-style-language/schema/raw/master/csl-citation.json"}</w:instrText>
      </w:r>
      <w:r w:rsidRPr="005F6DF7">
        <w:rPr>
          <w:sz w:val="24"/>
          <w:szCs w:val="24"/>
        </w:rPr>
        <w:fldChar w:fldCharType="separate"/>
      </w:r>
      <w:r w:rsidRPr="005F6DF7">
        <w:rPr>
          <w:noProof/>
          <w:sz w:val="24"/>
          <w:szCs w:val="24"/>
        </w:rPr>
        <w:t>(Stawati, 2020)</w:t>
      </w:r>
      <w:r w:rsidRPr="005F6DF7">
        <w:rPr>
          <w:sz w:val="24"/>
          <w:szCs w:val="24"/>
        </w:rPr>
        <w:fldChar w:fldCharType="end"/>
      </w:r>
      <w:r w:rsidRPr="005F6DF7">
        <w:rPr>
          <w:sz w:val="24"/>
          <w:szCs w:val="24"/>
        </w:rPr>
        <w:t xml:space="preserve"> bahwa ukuran perusahaan tidak berpengaruh terhadap penghindaran pajak.</w:t>
      </w:r>
    </w:p>
    <w:p w14:paraId="2D52AA41" w14:textId="77777777" w:rsidR="00F761FB" w:rsidRPr="005F6DF7" w:rsidRDefault="00F761FB" w:rsidP="00F761FB">
      <w:pPr>
        <w:spacing w:after="240" w:line="360" w:lineRule="auto"/>
        <w:ind w:left="360" w:firstLine="720"/>
        <w:jc w:val="both"/>
        <w:rPr>
          <w:sz w:val="24"/>
          <w:szCs w:val="24"/>
        </w:rPr>
      </w:pPr>
      <w:r w:rsidRPr="005F6DF7">
        <w:rPr>
          <w:sz w:val="24"/>
          <w:szCs w:val="24"/>
        </w:rPr>
        <w:t>Berdasarkan latar belakang masalah yang sudah dikemukakan diatas, terdapat perbedaan hasil penelitian yang signifikan terhadap fa</w:t>
      </w:r>
      <w:r>
        <w:rPr>
          <w:sz w:val="24"/>
          <w:szCs w:val="24"/>
          <w:lang w:val="en-US"/>
        </w:rPr>
        <w:t>k</w:t>
      </w:r>
      <w:r w:rsidRPr="005F6DF7">
        <w:rPr>
          <w:sz w:val="24"/>
          <w:szCs w:val="24"/>
        </w:rPr>
        <w:t>tor-faktor mempengaruhi penghindaran pajak, sehingga perlu dilakukan penelitian ulang. Dengan uraian tersebut penulis tertarik melakukan penelitian lebih</w:t>
      </w:r>
      <w:r w:rsidRPr="005F6DF7">
        <w:rPr>
          <w:spacing w:val="-10"/>
          <w:sz w:val="24"/>
          <w:szCs w:val="24"/>
        </w:rPr>
        <w:t xml:space="preserve"> </w:t>
      </w:r>
      <w:r w:rsidRPr="005F6DF7">
        <w:rPr>
          <w:sz w:val="24"/>
          <w:szCs w:val="24"/>
        </w:rPr>
        <w:t>dalam</w:t>
      </w:r>
      <w:r w:rsidRPr="005F6DF7">
        <w:rPr>
          <w:spacing w:val="-11"/>
          <w:sz w:val="24"/>
          <w:szCs w:val="24"/>
        </w:rPr>
        <w:t xml:space="preserve"> </w:t>
      </w:r>
      <w:r w:rsidRPr="005F6DF7">
        <w:rPr>
          <w:sz w:val="24"/>
          <w:szCs w:val="24"/>
        </w:rPr>
        <w:t>tentang</w:t>
      </w:r>
      <w:r w:rsidRPr="005F6DF7">
        <w:rPr>
          <w:spacing w:val="-12"/>
          <w:sz w:val="24"/>
          <w:szCs w:val="24"/>
        </w:rPr>
        <w:t xml:space="preserve"> </w:t>
      </w:r>
      <w:r w:rsidRPr="005F6DF7">
        <w:rPr>
          <w:sz w:val="24"/>
          <w:szCs w:val="24"/>
        </w:rPr>
        <w:t>praktik</w:t>
      </w:r>
      <w:r w:rsidRPr="005F6DF7">
        <w:rPr>
          <w:spacing w:val="-10"/>
          <w:sz w:val="24"/>
          <w:szCs w:val="24"/>
        </w:rPr>
        <w:t xml:space="preserve"> </w:t>
      </w:r>
      <w:r w:rsidRPr="005F6DF7">
        <w:rPr>
          <w:sz w:val="24"/>
          <w:szCs w:val="24"/>
        </w:rPr>
        <w:t>penghindaran</w:t>
      </w:r>
      <w:r w:rsidRPr="005F6DF7">
        <w:rPr>
          <w:spacing w:val="-10"/>
          <w:sz w:val="24"/>
          <w:szCs w:val="24"/>
        </w:rPr>
        <w:t xml:space="preserve"> </w:t>
      </w:r>
      <w:r w:rsidRPr="005F6DF7">
        <w:rPr>
          <w:sz w:val="24"/>
          <w:szCs w:val="24"/>
        </w:rPr>
        <w:t>pajak</w:t>
      </w:r>
      <w:r w:rsidRPr="005F6DF7">
        <w:rPr>
          <w:spacing w:val="-10"/>
          <w:sz w:val="24"/>
          <w:szCs w:val="24"/>
        </w:rPr>
        <w:t xml:space="preserve"> </w:t>
      </w:r>
      <w:r w:rsidRPr="005F6DF7">
        <w:rPr>
          <w:sz w:val="24"/>
          <w:szCs w:val="24"/>
        </w:rPr>
        <w:t>pada</w:t>
      </w:r>
      <w:r w:rsidRPr="005F6DF7">
        <w:rPr>
          <w:spacing w:val="-11"/>
          <w:sz w:val="24"/>
          <w:szCs w:val="24"/>
        </w:rPr>
        <w:t xml:space="preserve"> </w:t>
      </w:r>
      <w:r w:rsidRPr="005F6DF7">
        <w:rPr>
          <w:sz w:val="24"/>
          <w:szCs w:val="24"/>
        </w:rPr>
        <w:t>perusahaan</w:t>
      </w:r>
      <w:r w:rsidRPr="005F6DF7">
        <w:rPr>
          <w:spacing w:val="-6"/>
          <w:sz w:val="24"/>
          <w:szCs w:val="24"/>
        </w:rPr>
        <w:t xml:space="preserve"> </w:t>
      </w:r>
      <w:r w:rsidRPr="005F6DF7">
        <w:rPr>
          <w:sz w:val="24"/>
          <w:szCs w:val="24"/>
        </w:rPr>
        <w:lastRenderedPageBreak/>
        <w:t>perusahaan</w:t>
      </w:r>
      <w:r w:rsidRPr="005F6DF7">
        <w:rPr>
          <w:spacing w:val="-8"/>
          <w:sz w:val="24"/>
          <w:szCs w:val="24"/>
        </w:rPr>
        <w:t xml:space="preserve"> </w:t>
      </w:r>
      <w:r w:rsidRPr="005F6DF7">
        <w:rPr>
          <w:sz w:val="24"/>
          <w:szCs w:val="24"/>
        </w:rPr>
        <w:t>yang</w:t>
      </w:r>
      <w:r w:rsidRPr="005F6DF7">
        <w:rPr>
          <w:spacing w:val="-12"/>
          <w:sz w:val="24"/>
          <w:szCs w:val="24"/>
        </w:rPr>
        <w:t xml:space="preserve"> </w:t>
      </w:r>
      <w:r w:rsidRPr="005F6DF7">
        <w:rPr>
          <w:sz w:val="24"/>
          <w:szCs w:val="24"/>
        </w:rPr>
        <w:t>terdaftar</w:t>
      </w:r>
      <w:r w:rsidRPr="005F6DF7">
        <w:rPr>
          <w:spacing w:val="-11"/>
          <w:sz w:val="24"/>
          <w:szCs w:val="24"/>
        </w:rPr>
        <w:t xml:space="preserve"> </w:t>
      </w:r>
      <w:r w:rsidRPr="005F6DF7">
        <w:rPr>
          <w:sz w:val="24"/>
          <w:szCs w:val="24"/>
        </w:rPr>
        <w:t>di</w:t>
      </w:r>
      <w:r w:rsidRPr="005F6DF7">
        <w:rPr>
          <w:spacing w:val="-7"/>
          <w:sz w:val="24"/>
          <w:szCs w:val="24"/>
        </w:rPr>
        <w:t xml:space="preserve"> </w:t>
      </w:r>
      <w:r w:rsidRPr="005F6DF7">
        <w:rPr>
          <w:sz w:val="24"/>
          <w:szCs w:val="24"/>
        </w:rPr>
        <w:t xml:space="preserve">BEI dengan judul “Komisaris Independen, Profitabilitas, dan Ukuran Perusahaan Terhadap Tax Avoidance Pada Perusahaan Pertambangan Yang Terdaftar Pada Bursa Efek Indonesia Tahun 2018-2022”. </w:t>
      </w:r>
    </w:p>
    <w:p w14:paraId="575A5063" w14:textId="77777777" w:rsidR="00F761FB" w:rsidRPr="003B3CE4" w:rsidRDefault="00F761FB" w:rsidP="00F761FB">
      <w:pPr>
        <w:pStyle w:val="BodyText"/>
        <w:spacing w:line="360" w:lineRule="auto"/>
        <w:ind w:right="117"/>
        <w:jc w:val="both"/>
        <w:rPr>
          <w:lang w:val="id-ID"/>
        </w:rPr>
      </w:pPr>
    </w:p>
    <w:p w14:paraId="3ECAB876" w14:textId="77777777" w:rsidR="00F761FB" w:rsidRDefault="00F761FB" w:rsidP="00F761FB">
      <w:pPr>
        <w:pStyle w:val="Heading2"/>
        <w:numPr>
          <w:ilvl w:val="0"/>
          <w:numId w:val="3"/>
        </w:numPr>
        <w:ind w:left="450" w:hanging="450"/>
      </w:pPr>
      <w:bookmarkStart w:id="7" w:name="_Toc142662311"/>
      <w:r>
        <w:t>Batasan Masalah</w:t>
      </w:r>
      <w:bookmarkEnd w:id="7"/>
    </w:p>
    <w:p w14:paraId="02136030" w14:textId="77777777" w:rsidR="00F761FB" w:rsidRPr="005F6DF7" w:rsidRDefault="00F761FB" w:rsidP="00F761FB">
      <w:pPr>
        <w:spacing w:line="360" w:lineRule="auto"/>
        <w:ind w:left="450" w:firstLine="720"/>
        <w:jc w:val="both"/>
        <w:rPr>
          <w:sz w:val="24"/>
          <w:szCs w:val="24"/>
        </w:rPr>
      </w:pPr>
      <w:r w:rsidRPr="005F6DF7">
        <w:rPr>
          <w:sz w:val="24"/>
          <w:szCs w:val="24"/>
        </w:rPr>
        <w:t>Terdapat</w:t>
      </w:r>
      <w:r w:rsidRPr="005F6DF7">
        <w:rPr>
          <w:spacing w:val="-12"/>
          <w:sz w:val="24"/>
          <w:szCs w:val="24"/>
        </w:rPr>
        <w:t xml:space="preserve"> </w:t>
      </w:r>
      <w:r w:rsidRPr="005F6DF7">
        <w:rPr>
          <w:sz w:val="24"/>
          <w:szCs w:val="24"/>
        </w:rPr>
        <w:t>banyak</w:t>
      </w:r>
      <w:r w:rsidRPr="005F6DF7">
        <w:rPr>
          <w:spacing w:val="-9"/>
          <w:sz w:val="24"/>
          <w:szCs w:val="24"/>
        </w:rPr>
        <w:t xml:space="preserve"> </w:t>
      </w:r>
      <w:r w:rsidRPr="005F6DF7">
        <w:rPr>
          <w:sz w:val="24"/>
          <w:szCs w:val="24"/>
        </w:rPr>
        <w:t>faktor</w:t>
      </w:r>
      <w:r w:rsidRPr="005F6DF7">
        <w:rPr>
          <w:spacing w:val="-7"/>
          <w:sz w:val="24"/>
          <w:szCs w:val="24"/>
        </w:rPr>
        <w:t xml:space="preserve"> </w:t>
      </w:r>
      <w:r w:rsidRPr="005F6DF7">
        <w:rPr>
          <w:sz w:val="24"/>
          <w:szCs w:val="24"/>
        </w:rPr>
        <w:t>yang</w:t>
      </w:r>
      <w:r w:rsidRPr="005F6DF7">
        <w:rPr>
          <w:spacing w:val="-13"/>
          <w:sz w:val="24"/>
          <w:szCs w:val="24"/>
        </w:rPr>
        <w:t xml:space="preserve"> </w:t>
      </w:r>
      <w:r w:rsidRPr="005F6DF7">
        <w:rPr>
          <w:sz w:val="24"/>
          <w:szCs w:val="24"/>
        </w:rPr>
        <w:t>dapat</w:t>
      </w:r>
      <w:r w:rsidRPr="005F6DF7">
        <w:rPr>
          <w:spacing w:val="-12"/>
          <w:sz w:val="24"/>
          <w:szCs w:val="24"/>
        </w:rPr>
        <w:t xml:space="preserve"> </w:t>
      </w:r>
      <w:r w:rsidRPr="005F6DF7">
        <w:rPr>
          <w:sz w:val="24"/>
          <w:szCs w:val="24"/>
        </w:rPr>
        <w:t>mempengaruhi</w:t>
      </w:r>
      <w:r w:rsidRPr="005F6DF7">
        <w:rPr>
          <w:spacing w:val="-8"/>
          <w:sz w:val="24"/>
          <w:szCs w:val="24"/>
        </w:rPr>
        <w:t xml:space="preserve"> </w:t>
      </w:r>
      <w:r w:rsidRPr="005F6DF7">
        <w:rPr>
          <w:i/>
          <w:sz w:val="24"/>
          <w:szCs w:val="24"/>
        </w:rPr>
        <w:t>tax</w:t>
      </w:r>
      <w:r w:rsidRPr="005F6DF7">
        <w:rPr>
          <w:i/>
          <w:spacing w:val="-12"/>
          <w:sz w:val="24"/>
          <w:szCs w:val="24"/>
        </w:rPr>
        <w:t xml:space="preserve"> </w:t>
      </w:r>
      <w:r w:rsidRPr="005F6DF7">
        <w:rPr>
          <w:i/>
          <w:sz w:val="24"/>
          <w:szCs w:val="24"/>
        </w:rPr>
        <w:t>avoidance</w:t>
      </w:r>
      <w:r w:rsidRPr="005F6DF7">
        <w:rPr>
          <w:sz w:val="24"/>
          <w:szCs w:val="24"/>
        </w:rPr>
        <w:t>,</w:t>
      </w:r>
      <w:r w:rsidRPr="005F6DF7">
        <w:rPr>
          <w:spacing w:val="-11"/>
          <w:sz w:val="24"/>
          <w:szCs w:val="24"/>
        </w:rPr>
        <w:t xml:space="preserve"> </w:t>
      </w:r>
      <w:r w:rsidRPr="005F6DF7">
        <w:rPr>
          <w:sz w:val="24"/>
          <w:szCs w:val="24"/>
        </w:rPr>
        <w:t>sehingga</w:t>
      </w:r>
      <w:r w:rsidRPr="005F6DF7">
        <w:rPr>
          <w:spacing w:val="-10"/>
          <w:sz w:val="24"/>
          <w:szCs w:val="24"/>
        </w:rPr>
        <w:t xml:space="preserve"> </w:t>
      </w:r>
      <w:r w:rsidRPr="005F6DF7">
        <w:rPr>
          <w:sz w:val="24"/>
          <w:szCs w:val="24"/>
        </w:rPr>
        <w:t>pada</w:t>
      </w:r>
      <w:r w:rsidRPr="005F6DF7">
        <w:rPr>
          <w:spacing w:val="-12"/>
          <w:sz w:val="24"/>
          <w:szCs w:val="24"/>
        </w:rPr>
        <w:t xml:space="preserve"> </w:t>
      </w:r>
      <w:r w:rsidRPr="005F6DF7">
        <w:rPr>
          <w:sz w:val="24"/>
          <w:szCs w:val="24"/>
        </w:rPr>
        <w:t>skripsi</w:t>
      </w:r>
      <w:r w:rsidRPr="005F6DF7">
        <w:rPr>
          <w:spacing w:val="-11"/>
          <w:sz w:val="24"/>
          <w:szCs w:val="24"/>
        </w:rPr>
        <w:t xml:space="preserve"> </w:t>
      </w:r>
      <w:r w:rsidRPr="005F6DF7">
        <w:rPr>
          <w:sz w:val="24"/>
          <w:szCs w:val="24"/>
        </w:rPr>
        <w:t xml:space="preserve">ini hanya meneliti dan membahas tentang faktor-faktor yang mempengaruhi </w:t>
      </w:r>
      <w:r w:rsidRPr="005F6DF7">
        <w:rPr>
          <w:i/>
          <w:sz w:val="24"/>
          <w:szCs w:val="24"/>
        </w:rPr>
        <w:t xml:space="preserve">tax avoidance </w:t>
      </w:r>
      <w:r w:rsidRPr="005F6DF7">
        <w:rPr>
          <w:sz w:val="24"/>
          <w:szCs w:val="24"/>
        </w:rPr>
        <w:t>pada perusahaan Pertambangan yang ada di Indonesia yaitu Komisaris Independen,</w:t>
      </w:r>
      <w:r>
        <w:rPr>
          <w:sz w:val="24"/>
          <w:szCs w:val="24"/>
          <w:lang w:val="en-US"/>
        </w:rPr>
        <w:t xml:space="preserve"> </w:t>
      </w:r>
      <w:r w:rsidRPr="005F6DF7">
        <w:rPr>
          <w:sz w:val="24"/>
          <w:szCs w:val="24"/>
        </w:rPr>
        <w:t>Profitabilitas, dan Ukuran Perusahaan. Penelitian ini mengacu pada badan usaha Pertambangan yang ada pada BEI periode 2018-2022 dengan ruang lingkup penelitian ini adalah sebagai</w:t>
      </w:r>
      <w:r w:rsidRPr="005F6DF7">
        <w:rPr>
          <w:spacing w:val="-7"/>
          <w:sz w:val="24"/>
          <w:szCs w:val="24"/>
        </w:rPr>
        <w:t xml:space="preserve"> </w:t>
      </w:r>
      <w:r w:rsidRPr="005F6DF7">
        <w:rPr>
          <w:sz w:val="24"/>
          <w:szCs w:val="24"/>
        </w:rPr>
        <w:t>berikut:</w:t>
      </w:r>
    </w:p>
    <w:p w14:paraId="3C5DB255" w14:textId="77777777" w:rsidR="00F761FB" w:rsidRPr="005F6DF7" w:rsidRDefault="00F761FB" w:rsidP="00F761FB">
      <w:pPr>
        <w:pStyle w:val="ListParagraph"/>
        <w:numPr>
          <w:ilvl w:val="2"/>
          <w:numId w:val="1"/>
        </w:numPr>
        <w:tabs>
          <w:tab w:val="left" w:pos="821"/>
        </w:tabs>
        <w:spacing w:line="360" w:lineRule="auto"/>
        <w:ind w:left="820" w:right="120"/>
        <w:jc w:val="both"/>
        <w:rPr>
          <w:color w:val="111111"/>
          <w:sz w:val="24"/>
          <w:szCs w:val="24"/>
        </w:rPr>
      </w:pPr>
      <w:r w:rsidRPr="005F6DF7">
        <w:rPr>
          <w:color w:val="111111"/>
          <w:sz w:val="24"/>
          <w:szCs w:val="24"/>
        </w:rPr>
        <w:t>Perusahaan Pertambangan Indonesia yang terdaftar pada Bursa Efek Indonesia pada</w:t>
      </w:r>
      <w:r w:rsidRPr="005F6DF7">
        <w:rPr>
          <w:color w:val="111111"/>
          <w:spacing w:val="-40"/>
          <w:sz w:val="24"/>
          <w:szCs w:val="24"/>
        </w:rPr>
        <w:t xml:space="preserve"> </w:t>
      </w:r>
      <w:r w:rsidRPr="005F6DF7">
        <w:rPr>
          <w:color w:val="111111"/>
          <w:sz w:val="24"/>
          <w:szCs w:val="24"/>
        </w:rPr>
        <w:t>tahun 2018-2022.</w:t>
      </w:r>
    </w:p>
    <w:p w14:paraId="718F36C1" w14:textId="77777777" w:rsidR="00F761FB" w:rsidRPr="005F6DF7" w:rsidRDefault="00F761FB" w:rsidP="00F761FB">
      <w:pPr>
        <w:pStyle w:val="ListParagraph"/>
        <w:numPr>
          <w:ilvl w:val="2"/>
          <w:numId w:val="1"/>
        </w:numPr>
        <w:tabs>
          <w:tab w:val="left" w:pos="821"/>
        </w:tabs>
        <w:spacing w:line="360" w:lineRule="auto"/>
        <w:ind w:left="820" w:right="123"/>
        <w:jc w:val="both"/>
        <w:rPr>
          <w:color w:val="111111"/>
          <w:sz w:val="24"/>
          <w:szCs w:val="24"/>
        </w:rPr>
      </w:pPr>
      <w:r w:rsidRPr="005F6DF7">
        <w:rPr>
          <w:color w:val="111111"/>
          <w:sz w:val="24"/>
          <w:szCs w:val="24"/>
        </w:rPr>
        <w:t>Penelitian ini menggunakan jenis data kuantitatif dan menggunakan data sekunder pada perusahaan pertambangan yang ada di Indonesia pada tahun</w:t>
      </w:r>
      <w:r w:rsidRPr="005F6DF7">
        <w:rPr>
          <w:color w:val="111111"/>
          <w:spacing w:val="-1"/>
          <w:sz w:val="24"/>
          <w:szCs w:val="24"/>
        </w:rPr>
        <w:t xml:space="preserve"> </w:t>
      </w:r>
      <w:r w:rsidRPr="005F6DF7">
        <w:rPr>
          <w:color w:val="111111"/>
          <w:sz w:val="24"/>
          <w:szCs w:val="24"/>
        </w:rPr>
        <w:t>2018-2022.</w:t>
      </w:r>
    </w:p>
    <w:p w14:paraId="1E346CB9" w14:textId="77777777" w:rsidR="00F761FB" w:rsidRPr="005F6DF7" w:rsidRDefault="00F761FB" w:rsidP="00F761FB">
      <w:pPr>
        <w:pStyle w:val="ListParagraph"/>
        <w:numPr>
          <w:ilvl w:val="2"/>
          <w:numId w:val="1"/>
        </w:numPr>
        <w:tabs>
          <w:tab w:val="left" w:pos="821"/>
        </w:tabs>
        <w:spacing w:line="360" w:lineRule="auto"/>
        <w:ind w:left="820" w:right="116"/>
        <w:jc w:val="both"/>
        <w:rPr>
          <w:color w:val="111111"/>
          <w:sz w:val="24"/>
          <w:szCs w:val="24"/>
        </w:rPr>
      </w:pPr>
      <w:r w:rsidRPr="005F6DF7">
        <w:rPr>
          <w:color w:val="111111"/>
          <w:sz w:val="24"/>
          <w:szCs w:val="24"/>
        </w:rPr>
        <w:t xml:space="preserve">Penelitian mencakup data data dari laporan keuangan yang berkaitan dengen </w:t>
      </w:r>
      <w:r w:rsidRPr="005F6DF7">
        <w:rPr>
          <w:i/>
          <w:color w:val="111111"/>
          <w:sz w:val="24"/>
          <w:szCs w:val="24"/>
        </w:rPr>
        <w:t xml:space="preserve">revenue, net sales, net income, total asset, </w:t>
      </w:r>
      <w:r w:rsidRPr="005F6DF7">
        <w:rPr>
          <w:color w:val="111111"/>
          <w:sz w:val="24"/>
          <w:szCs w:val="24"/>
        </w:rPr>
        <w:t xml:space="preserve">jumlah hutang atau </w:t>
      </w:r>
      <w:r w:rsidRPr="005F6DF7">
        <w:rPr>
          <w:i/>
          <w:color w:val="111111"/>
          <w:sz w:val="24"/>
          <w:szCs w:val="24"/>
        </w:rPr>
        <w:t xml:space="preserve">liabilities, </w:t>
      </w:r>
      <w:r w:rsidRPr="005F6DF7">
        <w:rPr>
          <w:color w:val="111111"/>
          <w:sz w:val="24"/>
          <w:szCs w:val="24"/>
        </w:rPr>
        <w:t xml:space="preserve">jumlah </w:t>
      </w:r>
      <w:r w:rsidRPr="005F6DF7">
        <w:rPr>
          <w:i/>
          <w:color w:val="111111"/>
          <w:sz w:val="24"/>
          <w:szCs w:val="24"/>
        </w:rPr>
        <w:t xml:space="preserve">ekuitas, </w:t>
      </w:r>
      <w:r w:rsidRPr="005F6DF7">
        <w:rPr>
          <w:color w:val="111111"/>
          <w:sz w:val="24"/>
          <w:szCs w:val="24"/>
        </w:rPr>
        <w:t>serta beban pajak pada perusahaan Pertambangana yang ada di Indonesia pada tahun</w:t>
      </w:r>
      <w:r w:rsidRPr="005F6DF7">
        <w:rPr>
          <w:color w:val="111111"/>
          <w:spacing w:val="-4"/>
          <w:sz w:val="24"/>
          <w:szCs w:val="24"/>
        </w:rPr>
        <w:t xml:space="preserve"> </w:t>
      </w:r>
      <w:r w:rsidRPr="005F6DF7">
        <w:rPr>
          <w:color w:val="111111"/>
          <w:sz w:val="24"/>
          <w:szCs w:val="24"/>
        </w:rPr>
        <w:t>2018-2022.</w:t>
      </w:r>
    </w:p>
    <w:p w14:paraId="5C3BAA2E" w14:textId="77777777" w:rsidR="00F761FB" w:rsidRDefault="00F761FB" w:rsidP="00F761FB">
      <w:pPr>
        <w:pStyle w:val="Heading2"/>
        <w:numPr>
          <w:ilvl w:val="0"/>
          <w:numId w:val="3"/>
        </w:numPr>
        <w:ind w:hanging="720"/>
      </w:pPr>
      <w:bookmarkStart w:id="8" w:name="_Toc142662312"/>
      <w:r>
        <w:t>Rumus</w:t>
      </w:r>
      <w:r>
        <w:rPr>
          <w:lang w:val="en-US"/>
        </w:rPr>
        <w:t>an</w:t>
      </w:r>
      <w:r>
        <w:rPr>
          <w:spacing w:val="-1"/>
        </w:rPr>
        <w:t xml:space="preserve"> </w:t>
      </w:r>
      <w:r>
        <w:t>Masalah</w:t>
      </w:r>
      <w:bookmarkEnd w:id="8"/>
    </w:p>
    <w:p w14:paraId="77FC90A8" w14:textId="77777777" w:rsidR="00F761FB" w:rsidRPr="00262364" w:rsidRDefault="00F761FB" w:rsidP="00F761FB">
      <w:pPr>
        <w:spacing w:line="360" w:lineRule="auto"/>
        <w:ind w:firstLine="720"/>
        <w:rPr>
          <w:color w:val="000000" w:themeColor="text1"/>
          <w:sz w:val="24"/>
          <w:szCs w:val="24"/>
        </w:rPr>
      </w:pPr>
      <w:r w:rsidRPr="00262364">
        <w:rPr>
          <w:sz w:val="24"/>
          <w:szCs w:val="24"/>
        </w:rPr>
        <w:t>Rumusan masalah penelitian sebagai berikut :</w:t>
      </w:r>
      <w:r w:rsidRPr="00262364">
        <w:rPr>
          <w:color w:val="111111"/>
          <w:sz w:val="24"/>
          <w:szCs w:val="24"/>
        </w:rPr>
        <w:t xml:space="preserve"> </w:t>
      </w:r>
    </w:p>
    <w:p w14:paraId="2F467717" w14:textId="77777777" w:rsidR="00F761FB" w:rsidRDefault="00F761FB" w:rsidP="00F761FB">
      <w:pPr>
        <w:pStyle w:val="BodyText"/>
        <w:numPr>
          <w:ilvl w:val="0"/>
          <w:numId w:val="2"/>
        </w:numPr>
        <w:spacing w:before="134" w:line="360" w:lineRule="auto"/>
        <w:ind w:left="1260"/>
        <w:rPr>
          <w:color w:val="111111"/>
        </w:rPr>
      </w:pPr>
      <w:r w:rsidRPr="00664712">
        <w:rPr>
          <w:color w:val="111111"/>
        </w:rPr>
        <w:t>Apakah variabel komisaris</w:t>
      </w:r>
      <w:r>
        <w:rPr>
          <w:color w:val="111111"/>
          <w:lang w:val="en-US"/>
        </w:rPr>
        <w:t xml:space="preserve"> </w:t>
      </w:r>
      <w:r w:rsidRPr="00664712">
        <w:rPr>
          <w:color w:val="111111"/>
        </w:rPr>
        <w:t>independen memilik pengaruh terhadap Tax Avoidance pada perusahaan</w:t>
      </w:r>
      <w:r>
        <w:rPr>
          <w:color w:val="111111"/>
          <w:lang w:val="en-US"/>
        </w:rPr>
        <w:t xml:space="preserve"> </w:t>
      </w:r>
      <w:r w:rsidRPr="00664712">
        <w:rPr>
          <w:color w:val="111111"/>
        </w:rPr>
        <w:t xml:space="preserve">Pertambangan yang ada di bursa efek Indonesia pada tahun </w:t>
      </w:r>
      <w:r w:rsidRPr="00664712">
        <w:rPr>
          <w:color w:val="111111"/>
          <w:spacing w:val="-3"/>
        </w:rPr>
        <w:t xml:space="preserve">2018- </w:t>
      </w:r>
      <w:r w:rsidRPr="00664712">
        <w:rPr>
          <w:color w:val="111111"/>
        </w:rPr>
        <w:t>2022 ?</w:t>
      </w:r>
    </w:p>
    <w:p w14:paraId="3D538326" w14:textId="77777777" w:rsidR="00F761FB" w:rsidRPr="00F07292" w:rsidRDefault="00F761FB" w:rsidP="00F761FB">
      <w:pPr>
        <w:pStyle w:val="BodyText"/>
        <w:numPr>
          <w:ilvl w:val="0"/>
          <w:numId w:val="2"/>
        </w:numPr>
        <w:spacing w:before="134" w:line="360" w:lineRule="auto"/>
        <w:ind w:left="1260"/>
        <w:rPr>
          <w:color w:val="111111"/>
        </w:rPr>
      </w:pPr>
      <w:r w:rsidRPr="00F07292">
        <w:rPr>
          <w:color w:val="111111"/>
        </w:rPr>
        <w:t>Apakah variabel Profitabilitas memiliki pengaruh terhadap Tax</w:t>
      </w:r>
    </w:p>
    <w:p w14:paraId="47DB21D2" w14:textId="77777777" w:rsidR="00F761FB" w:rsidRDefault="00F761FB" w:rsidP="00F761FB">
      <w:pPr>
        <w:tabs>
          <w:tab w:val="left" w:pos="900"/>
        </w:tabs>
        <w:spacing w:line="360" w:lineRule="auto"/>
        <w:ind w:left="1260" w:right="118"/>
        <w:rPr>
          <w:color w:val="111111"/>
          <w:sz w:val="24"/>
        </w:rPr>
      </w:pPr>
      <w:r w:rsidRPr="00F07292">
        <w:rPr>
          <w:color w:val="111111"/>
          <w:sz w:val="24"/>
        </w:rPr>
        <w:t>Avoidance pada perusahaan</w:t>
      </w:r>
      <w:r w:rsidRPr="00F07292">
        <w:rPr>
          <w:color w:val="111111"/>
          <w:spacing w:val="9"/>
          <w:sz w:val="24"/>
        </w:rPr>
        <w:t xml:space="preserve"> </w:t>
      </w:r>
      <w:r w:rsidRPr="00F07292">
        <w:rPr>
          <w:color w:val="111111"/>
          <w:sz w:val="24"/>
        </w:rPr>
        <w:t>Pertambangan</w:t>
      </w:r>
      <w:r w:rsidRPr="00F07292">
        <w:rPr>
          <w:color w:val="111111"/>
          <w:spacing w:val="9"/>
          <w:sz w:val="24"/>
        </w:rPr>
        <w:t xml:space="preserve"> </w:t>
      </w:r>
      <w:r w:rsidRPr="00F07292">
        <w:rPr>
          <w:color w:val="111111"/>
          <w:sz w:val="24"/>
        </w:rPr>
        <w:t>yang</w:t>
      </w:r>
      <w:r w:rsidRPr="00F07292">
        <w:rPr>
          <w:color w:val="111111"/>
          <w:spacing w:val="9"/>
          <w:sz w:val="24"/>
        </w:rPr>
        <w:t xml:space="preserve"> </w:t>
      </w:r>
      <w:r w:rsidRPr="00F07292">
        <w:rPr>
          <w:color w:val="111111"/>
          <w:sz w:val="24"/>
        </w:rPr>
        <w:t>ada</w:t>
      </w:r>
      <w:r w:rsidRPr="00F07292">
        <w:rPr>
          <w:color w:val="111111"/>
          <w:spacing w:val="11"/>
          <w:sz w:val="24"/>
        </w:rPr>
        <w:t xml:space="preserve"> </w:t>
      </w:r>
      <w:r w:rsidRPr="00F07292">
        <w:rPr>
          <w:color w:val="111111"/>
          <w:sz w:val="24"/>
        </w:rPr>
        <w:t>di</w:t>
      </w:r>
      <w:r w:rsidRPr="00F07292">
        <w:rPr>
          <w:color w:val="111111"/>
          <w:spacing w:val="9"/>
          <w:sz w:val="24"/>
        </w:rPr>
        <w:t xml:space="preserve"> </w:t>
      </w:r>
      <w:r w:rsidRPr="00F07292">
        <w:rPr>
          <w:color w:val="111111"/>
          <w:sz w:val="24"/>
        </w:rPr>
        <w:t>bursa</w:t>
      </w:r>
      <w:r w:rsidRPr="00F07292">
        <w:rPr>
          <w:color w:val="111111"/>
          <w:spacing w:val="12"/>
          <w:sz w:val="24"/>
        </w:rPr>
        <w:t xml:space="preserve"> </w:t>
      </w:r>
      <w:r w:rsidRPr="00F07292">
        <w:rPr>
          <w:color w:val="111111"/>
          <w:sz w:val="24"/>
        </w:rPr>
        <w:t>efek</w:t>
      </w:r>
      <w:r>
        <w:rPr>
          <w:color w:val="111111"/>
          <w:spacing w:val="8"/>
          <w:sz w:val="24"/>
          <w:lang w:val="en-US"/>
        </w:rPr>
        <w:t xml:space="preserve"> </w:t>
      </w:r>
      <w:r w:rsidRPr="00F07292">
        <w:rPr>
          <w:color w:val="111111"/>
          <w:sz w:val="24"/>
        </w:rPr>
        <w:t>Indonesia</w:t>
      </w:r>
      <w:r w:rsidRPr="00F07292">
        <w:rPr>
          <w:color w:val="111111"/>
          <w:spacing w:val="10"/>
          <w:sz w:val="24"/>
        </w:rPr>
        <w:t xml:space="preserve"> </w:t>
      </w:r>
      <w:r w:rsidRPr="00F07292">
        <w:rPr>
          <w:color w:val="111111"/>
          <w:sz w:val="24"/>
        </w:rPr>
        <w:t>pada</w:t>
      </w:r>
      <w:r w:rsidRPr="00F07292">
        <w:rPr>
          <w:color w:val="111111"/>
          <w:spacing w:val="9"/>
          <w:sz w:val="24"/>
        </w:rPr>
        <w:t xml:space="preserve"> </w:t>
      </w:r>
      <w:r w:rsidRPr="00F07292">
        <w:rPr>
          <w:color w:val="111111"/>
          <w:sz w:val="24"/>
        </w:rPr>
        <w:t>tahun</w:t>
      </w:r>
      <w:r w:rsidRPr="00F07292">
        <w:rPr>
          <w:color w:val="111111"/>
          <w:spacing w:val="12"/>
          <w:sz w:val="24"/>
        </w:rPr>
        <w:t xml:space="preserve"> </w:t>
      </w:r>
      <w:r w:rsidRPr="00F07292">
        <w:rPr>
          <w:color w:val="111111"/>
          <w:sz w:val="24"/>
        </w:rPr>
        <w:t>2018-2022</w:t>
      </w:r>
      <w:r w:rsidRPr="00F07292">
        <w:rPr>
          <w:color w:val="111111"/>
          <w:sz w:val="24"/>
          <w:lang w:val="en-US"/>
        </w:rPr>
        <w:t xml:space="preserve"> ?</w:t>
      </w:r>
    </w:p>
    <w:p w14:paraId="3CAD4709" w14:textId="77777777" w:rsidR="00F761FB" w:rsidRPr="00F07292" w:rsidRDefault="00F761FB" w:rsidP="00F761FB">
      <w:pPr>
        <w:pStyle w:val="ListParagraph"/>
        <w:numPr>
          <w:ilvl w:val="0"/>
          <w:numId w:val="2"/>
        </w:numPr>
        <w:tabs>
          <w:tab w:val="left" w:pos="900"/>
        </w:tabs>
        <w:spacing w:line="360" w:lineRule="auto"/>
        <w:ind w:left="1260" w:right="118"/>
        <w:rPr>
          <w:color w:val="111111"/>
          <w:sz w:val="24"/>
        </w:rPr>
      </w:pPr>
      <w:r w:rsidRPr="00F07292">
        <w:rPr>
          <w:color w:val="111111"/>
          <w:sz w:val="24"/>
        </w:rPr>
        <w:t>Apakah ukuran perusahaan memiliki pengaruh terhadap Tax Avoidance pada perusahaan</w:t>
      </w:r>
      <w:r w:rsidRPr="00F07292">
        <w:rPr>
          <w:color w:val="111111"/>
          <w:spacing w:val="8"/>
          <w:sz w:val="24"/>
        </w:rPr>
        <w:t xml:space="preserve"> </w:t>
      </w:r>
      <w:r w:rsidRPr="00F07292">
        <w:rPr>
          <w:color w:val="111111"/>
          <w:sz w:val="24"/>
        </w:rPr>
        <w:t>Pertambangan</w:t>
      </w:r>
      <w:r w:rsidRPr="00F07292">
        <w:rPr>
          <w:color w:val="111111"/>
          <w:spacing w:val="8"/>
          <w:sz w:val="24"/>
        </w:rPr>
        <w:t xml:space="preserve"> </w:t>
      </w:r>
      <w:r w:rsidRPr="00F07292">
        <w:rPr>
          <w:color w:val="111111"/>
          <w:sz w:val="24"/>
        </w:rPr>
        <w:t>yang</w:t>
      </w:r>
      <w:r w:rsidRPr="00F07292">
        <w:rPr>
          <w:color w:val="111111"/>
          <w:spacing w:val="8"/>
          <w:sz w:val="24"/>
        </w:rPr>
        <w:t xml:space="preserve"> </w:t>
      </w:r>
      <w:r w:rsidRPr="00F07292">
        <w:rPr>
          <w:color w:val="111111"/>
          <w:sz w:val="24"/>
        </w:rPr>
        <w:t>ada</w:t>
      </w:r>
      <w:r w:rsidRPr="00F07292">
        <w:rPr>
          <w:color w:val="111111"/>
          <w:spacing w:val="10"/>
          <w:sz w:val="24"/>
        </w:rPr>
        <w:t xml:space="preserve"> </w:t>
      </w:r>
      <w:r w:rsidRPr="00F07292">
        <w:rPr>
          <w:color w:val="111111"/>
          <w:sz w:val="24"/>
        </w:rPr>
        <w:t>di</w:t>
      </w:r>
      <w:r w:rsidRPr="00F07292">
        <w:rPr>
          <w:color w:val="111111"/>
          <w:spacing w:val="8"/>
          <w:sz w:val="24"/>
        </w:rPr>
        <w:t xml:space="preserve"> </w:t>
      </w:r>
      <w:r w:rsidRPr="00F07292">
        <w:rPr>
          <w:color w:val="111111"/>
          <w:sz w:val="24"/>
        </w:rPr>
        <w:t>bursa</w:t>
      </w:r>
      <w:r w:rsidRPr="00F07292">
        <w:rPr>
          <w:color w:val="111111"/>
          <w:spacing w:val="12"/>
          <w:sz w:val="24"/>
        </w:rPr>
        <w:t xml:space="preserve"> </w:t>
      </w:r>
      <w:r w:rsidRPr="00F07292">
        <w:rPr>
          <w:color w:val="111111"/>
          <w:sz w:val="24"/>
        </w:rPr>
        <w:t>efek</w:t>
      </w:r>
      <w:r w:rsidRPr="00F07292">
        <w:rPr>
          <w:color w:val="111111"/>
          <w:spacing w:val="7"/>
          <w:sz w:val="24"/>
        </w:rPr>
        <w:t xml:space="preserve"> </w:t>
      </w:r>
      <w:r w:rsidRPr="00F07292">
        <w:rPr>
          <w:color w:val="111111"/>
          <w:sz w:val="24"/>
        </w:rPr>
        <w:t>Indonesia</w:t>
      </w:r>
      <w:r w:rsidRPr="00F07292">
        <w:rPr>
          <w:color w:val="111111"/>
          <w:spacing w:val="9"/>
          <w:sz w:val="24"/>
        </w:rPr>
        <w:t xml:space="preserve"> </w:t>
      </w:r>
      <w:r w:rsidRPr="00F07292">
        <w:rPr>
          <w:color w:val="111111"/>
          <w:sz w:val="24"/>
        </w:rPr>
        <w:t>pada</w:t>
      </w:r>
      <w:r w:rsidRPr="00F07292">
        <w:rPr>
          <w:color w:val="111111"/>
          <w:spacing w:val="8"/>
          <w:sz w:val="24"/>
        </w:rPr>
        <w:t xml:space="preserve"> </w:t>
      </w:r>
      <w:r w:rsidRPr="00F07292">
        <w:rPr>
          <w:color w:val="111111"/>
          <w:sz w:val="24"/>
        </w:rPr>
        <w:t>tahun</w:t>
      </w:r>
      <w:r w:rsidRPr="00F07292">
        <w:rPr>
          <w:color w:val="111111"/>
          <w:spacing w:val="11"/>
          <w:sz w:val="24"/>
        </w:rPr>
        <w:t xml:space="preserve"> </w:t>
      </w:r>
      <w:r w:rsidRPr="00F07292">
        <w:rPr>
          <w:color w:val="111111"/>
          <w:sz w:val="24"/>
        </w:rPr>
        <w:t>2018-2022</w:t>
      </w:r>
      <w:r w:rsidRPr="00F07292">
        <w:rPr>
          <w:color w:val="111111"/>
          <w:sz w:val="24"/>
          <w:lang w:val="en-US"/>
        </w:rPr>
        <w:t xml:space="preserve"> ?</w:t>
      </w:r>
    </w:p>
    <w:p w14:paraId="5E8B04A0" w14:textId="77777777" w:rsidR="00F761FB" w:rsidRPr="00F07292" w:rsidRDefault="00F761FB" w:rsidP="00F761FB">
      <w:pPr>
        <w:pStyle w:val="ListParagraph"/>
        <w:tabs>
          <w:tab w:val="left" w:pos="900"/>
        </w:tabs>
        <w:spacing w:line="360" w:lineRule="auto"/>
        <w:ind w:left="1260" w:right="118" w:firstLine="0"/>
        <w:rPr>
          <w:color w:val="111111"/>
          <w:sz w:val="24"/>
        </w:rPr>
      </w:pPr>
    </w:p>
    <w:p w14:paraId="163D5E98" w14:textId="77777777" w:rsidR="00F761FB" w:rsidRDefault="00F761FB" w:rsidP="00F761FB">
      <w:pPr>
        <w:pStyle w:val="Heading2"/>
        <w:numPr>
          <w:ilvl w:val="0"/>
          <w:numId w:val="3"/>
        </w:numPr>
        <w:ind w:left="630" w:hanging="630"/>
      </w:pPr>
      <w:bookmarkStart w:id="9" w:name="_Toc142662313"/>
      <w:r w:rsidRPr="00664712">
        <w:t>Tujuan</w:t>
      </w:r>
      <w:r w:rsidRPr="00664712">
        <w:rPr>
          <w:spacing w:val="-1"/>
        </w:rPr>
        <w:t xml:space="preserve"> </w:t>
      </w:r>
      <w:r w:rsidRPr="00664712">
        <w:t>Penelitian</w:t>
      </w:r>
      <w:bookmarkEnd w:id="9"/>
    </w:p>
    <w:p w14:paraId="4B62B958" w14:textId="77777777" w:rsidR="00F761FB" w:rsidRPr="00262364" w:rsidRDefault="00F761FB" w:rsidP="00F761FB">
      <w:pPr>
        <w:spacing w:line="360" w:lineRule="auto"/>
        <w:ind w:firstLine="630"/>
        <w:rPr>
          <w:sz w:val="24"/>
          <w:szCs w:val="24"/>
        </w:rPr>
      </w:pPr>
      <w:r w:rsidRPr="00262364">
        <w:rPr>
          <w:sz w:val="24"/>
          <w:szCs w:val="24"/>
        </w:rPr>
        <w:t>Tujuan pelaksanaan penelitian ini di antara lain sebagai berikut :</w:t>
      </w:r>
    </w:p>
    <w:p w14:paraId="256D53CA" w14:textId="77777777" w:rsidR="00F761FB" w:rsidRDefault="00F761FB" w:rsidP="00F761FB">
      <w:pPr>
        <w:pStyle w:val="ListParagraph"/>
        <w:numPr>
          <w:ilvl w:val="0"/>
          <w:numId w:val="4"/>
        </w:numPr>
        <w:spacing w:line="360" w:lineRule="auto"/>
        <w:ind w:right="117"/>
        <w:rPr>
          <w:color w:val="111111"/>
          <w:sz w:val="24"/>
        </w:rPr>
      </w:pPr>
      <w:r w:rsidRPr="005F6DF7">
        <w:rPr>
          <w:color w:val="111111"/>
          <w:sz w:val="24"/>
          <w:lang w:val="en-US"/>
        </w:rPr>
        <w:t xml:space="preserve">Untuk menguji </w:t>
      </w:r>
      <w:r w:rsidRPr="005F6DF7">
        <w:rPr>
          <w:color w:val="111111"/>
          <w:sz w:val="24"/>
        </w:rPr>
        <w:t>variabel komisaris independen memilik pengaruh terhadap Tax Avoidance pada perusahaan Pertambangan yang ada di bursa efek Indonesia pada tahun 2018-2022.</w:t>
      </w:r>
    </w:p>
    <w:p w14:paraId="6E3438A8" w14:textId="77777777" w:rsidR="00F761FB" w:rsidRDefault="00F761FB" w:rsidP="00F761FB">
      <w:pPr>
        <w:pStyle w:val="ListParagraph"/>
        <w:numPr>
          <w:ilvl w:val="0"/>
          <w:numId w:val="4"/>
        </w:numPr>
        <w:spacing w:line="360" w:lineRule="auto"/>
        <w:ind w:right="117"/>
        <w:rPr>
          <w:color w:val="111111"/>
          <w:sz w:val="24"/>
        </w:rPr>
      </w:pPr>
      <w:r w:rsidRPr="005F6DF7">
        <w:rPr>
          <w:color w:val="111111"/>
          <w:sz w:val="24"/>
          <w:lang w:val="en-US"/>
        </w:rPr>
        <w:t xml:space="preserve">Untuk menguji </w:t>
      </w:r>
      <w:r w:rsidRPr="005F6DF7">
        <w:rPr>
          <w:color w:val="111111"/>
          <w:sz w:val="24"/>
        </w:rPr>
        <w:t>variabel Profitabilitas memiliki pengaruh terhadap Tax Avoidance pada perusahaan Pertambangan yang ada di bursa efek Indonesia pada tahun 2018-2022.</w:t>
      </w:r>
    </w:p>
    <w:p w14:paraId="646E81C9" w14:textId="77777777" w:rsidR="00F761FB" w:rsidRPr="005F6DF7" w:rsidRDefault="00F761FB" w:rsidP="00F761FB">
      <w:pPr>
        <w:pStyle w:val="ListParagraph"/>
        <w:numPr>
          <w:ilvl w:val="0"/>
          <w:numId w:val="4"/>
        </w:numPr>
        <w:spacing w:line="360" w:lineRule="auto"/>
        <w:ind w:right="117"/>
        <w:rPr>
          <w:color w:val="111111"/>
          <w:sz w:val="24"/>
        </w:rPr>
      </w:pPr>
      <w:r w:rsidRPr="005F6DF7">
        <w:rPr>
          <w:color w:val="111111"/>
          <w:sz w:val="24"/>
          <w:lang w:val="en-US"/>
        </w:rPr>
        <w:t xml:space="preserve">Untuk menguji </w:t>
      </w:r>
      <w:r w:rsidRPr="005F6DF7">
        <w:rPr>
          <w:color w:val="111111"/>
          <w:sz w:val="24"/>
        </w:rPr>
        <w:t xml:space="preserve">ukuran perusahaan memiliki pengaruh terhadap Tax Avoidance pada perusahaan Pertambangan yang ada di bursa efek Indonesia pada tahun </w:t>
      </w:r>
      <w:r w:rsidRPr="005F6DF7">
        <w:rPr>
          <w:color w:val="111111"/>
          <w:spacing w:val="-3"/>
          <w:sz w:val="24"/>
        </w:rPr>
        <w:t xml:space="preserve">2018- </w:t>
      </w:r>
      <w:r w:rsidRPr="005F6DF7">
        <w:rPr>
          <w:color w:val="111111"/>
          <w:sz w:val="24"/>
        </w:rPr>
        <w:t>2022.</w:t>
      </w:r>
    </w:p>
    <w:p w14:paraId="7E75E67D" w14:textId="77777777" w:rsidR="00F761FB" w:rsidRDefault="00F761FB" w:rsidP="00F761FB">
      <w:pPr>
        <w:pStyle w:val="BodyText"/>
        <w:spacing w:line="360" w:lineRule="auto"/>
        <w:rPr>
          <w:i/>
          <w:sz w:val="26"/>
        </w:rPr>
      </w:pPr>
    </w:p>
    <w:p w14:paraId="0C184DE3" w14:textId="77777777" w:rsidR="00F761FB" w:rsidRPr="00F07292" w:rsidRDefault="00F761FB" w:rsidP="00F761FB">
      <w:pPr>
        <w:pStyle w:val="Heading2"/>
        <w:numPr>
          <w:ilvl w:val="0"/>
          <w:numId w:val="3"/>
        </w:numPr>
        <w:ind w:hanging="720"/>
      </w:pPr>
      <w:bookmarkStart w:id="10" w:name="_Toc142662314"/>
      <w:r>
        <w:t>Manfaat</w:t>
      </w:r>
      <w:r>
        <w:rPr>
          <w:spacing w:val="-1"/>
        </w:rPr>
        <w:t xml:space="preserve"> </w:t>
      </w:r>
      <w:r>
        <w:t>Penelitian</w:t>
      </w:r>
      <w:bookmarkEnd w:id="10"/>
    </w:p>
    <w:p w14:paraId="1B70B657" w14:textId="77777777" w:rsidR="00F761FB" w:rsidRPr="0032476A" w:rsidRDefault="00F761FB" w:rsidP="00F761FB">
      <w:pPr>
        <w:pStyle w:val="ListParagraph"/>
        <w:numPr>
          <w:ilvl w:val="0"/>
          <w:numId w:val="5"/>
        </w:numPr>
        <w:spacing w:line="360" w:lineRule="auto"/>
        <w:rPr>
          <w:sz w:val="24"/>
          <w:szCs w:val="24"/>
        </w:rPr>
      </w:pPr>
      <w:bookmarkStart w:id="11" w:name="_Toc141902705"/>
      <w:bookmarkStart w:id="12" w:name="_Toc141903475"/>
      <w:bookmarkStart w:id="13" w:name="_Toc141904644"/>
      <w:r w:rsidRPr="0032476A">
        <w:rPr>
          <w:sz w:val="24"/>
          <w:szCs w:val="24"/>
        </w:rPr>
        <w:t>Aspek</w:t>
      </w:r>
      <w:r w:rsidRPr="0032476A">
        <w:rPr>
          <w:spacing w:val="-1"/>
          <w:sz w:val="24"/>
          <w:szCs w:val="24"/>
        </w:rPr>
        <w:t xml:space="preserve"> </w:t>
      </w:r>
      <w:r w:rsidRPr="0032476A">
        <w:rPr>
          <w:sz w:val="24"/>
          <w:szCs w:val="24"/>
        </w:rPr>
        <w:t>Teoritis</w:t>
      </w:r>
      <w:bookmarkEnd w:id="11"/>
      <w:bookmarkEnd w:id="12"/>
      <w:bookmarkEnd w:id="13"/>
    </w:p>
    <w:p w14:paraId="4E0FD5E9" w14:textId="77777777" w:rsidR="00F761FB" w:rsidRPr="0032476A" w:rsidRDefault="00F761FB" w:rsidP="00F761FB">
      <w:pPr>
        <w:spacing w:line="360" w:lineRule="auto"/>
        <w:ind w:left="1080"/>
        <w:jc w:val="both"/>
        <w:rPr>
          <w:sz w:val="24"/>
          <w:szCs w:val="24"/>
          <w:lang w:val="en-US"/>
        </w:rPr>
      </w:pPr>
      <w:bookmarkStart w:id="14" w:name="_Toc141904645"/>
      <w:r w:rsidRPr="0032476A">
        <w:rPr>
          <w:sz w:val="24"/>
          <w:szCs w:val="24"/>
        </w:rPr>
        <w:t>Menambah wawasan dan pemahaman untuk masyarakat tentang akutansi keuangan dan penghindaran pajak yang mungkin masih tidak umum di Indonesia yang berhubungan dengan Komisaris Independen, Profitabilitas, dan Ukuran perusa</w:t>
      </w:r>
      <w:r w:rsidRPr="0032476A">
        <w:rPr>
          <w:sz w:val="24"/>
          <w:szCs w:val="24"/>
          <w:lang w:val="en-US"/>
        </w:rPr>
        <w:t>haan  terhadap penghindaran pajak. Berikut sektor yang berpengaruh atas penelitian penghindaran pajak</w:t>
      </w:r>
      <w:bookmarkEnd w:id="14"/>
      <w:r w:rsidRPr="0032476A">
        <w:rPr>
          <w:sz w:val="24"/>
          <w:szCs w:val="24"/>
          <w:lang w:val="en-US"/>
        </w:rPr>
        <w:t>:</w:t>
      </w:r>
    </w:p>
    <w:p w14:paraId="508E2F39" w14:textId="77777777" w:rsidR="00F761FB" w:rsidRPr="0032476A" w:rsidRDefault="00F761FB" w:rsidP="00F761FB">
      <w:pPr>
        <w:pStyle w:val="ListParagraph"/>
        <w:numPr>
          <w:ilvl w:val="0"/>
          <w:numId w:val="6"/>
        </w:numPr>
        <w:spacing w:line="360" w:lineRule="auto"/>
        <w:rPr>
          <w:sz w:val="24"/>
          <w:szCs w:val="24"/>
        </w:rPr>
      </w:pPr>
      <w:bookmarkStart w:id="15" w:name="_Toc134384611"/>
      <w:bookmarkStart w:id="16" w:name="_Toc136173581"/>
      <w:bookmarkStart w:id="17" w:name="_Toc136173751"/>
      <w:bookmarkStart w:id="18" w:name="_Toc141902706"/>
      <w:bookmarkStart w:id="19" w:name="_Toc141903476"/>
      <w:r w:rsidRPr="0032476A">
        <w:rPr>
          <w:sz w:val="24"/>
          <w:szCs w:val="24"/>
        </w:rPr>
        <w:t>Bagi</w:t>
      </w:r>
      <w:r w:rsidRPr="0032476A">
        <w:rPr>
          <w:spacing w:val="-1"/>
          <w:sz w:val="24"/>
          <w:szCs w:val="24"/>
        </w:rPr>
        <w:t xml:space="preserve"> </w:t>
      </w:r>
      <w:r w:rsidRPr="0032476A">
        <w:rPr>
          <w:sz w:val="24"/>
          <w:szCs w:val="24"/>
        </w:rPr>
        <w:t>Pemerintah</w:t>
      </w:r>
      <w:bookmarkEnd w:id="15"/>
      <w:bookmarkEnd w:id="16"/>
      <w:bookmarkEnd w:id="17"/>
      <w:bookmarkEnd w:id="18"/>
      <w:bookmarkEnd w:id="19"/>
    </w:p>
    <w:p w14:paraId="79B686E7" w14:textId="77777777" w:rsidR="00F761FB" w:rsidRPr="0032476A" w:rsidRDefault="00F761FB" w:rsidP="00F761FB">
      <w:pPr>
        <w:pStyle w:val="ListParagraph"/>
        <w:spacing w:line="360" w:lineRule="auto"/>
        <w:ind w:left="1440" w:firstLine="0"/>
        <w:rPr>
          <w:color w:val="111111"/>
          <w:sz w:val="24"/>
          <w:szCs w:val="24"/>
        </w:rPr>
      </w:pPr>
      <w:r w:rsidRPr="0032476A">
        <w:rPr>
          <w:color w:val="111111"/>
          <w:sz w:val="24"/>
          <w:szCs w:val="24"/>
        </w:rPr>
        <w:t>Penelitian ini diharapkan dapat membantu pemerintah dalam mengawasi aktivitas penghindaran pajak yang dilakukan oleh perusahaan, sehingga pemerintah yang didalam hal ini khususnya Direktorat Jendral Pajak untuk mempertimbangkan membuat kebijakan-kebijakan yang lebih baik sehingga perusahaan tidak bisa memanfaatkan celah (loopholes) yang terdapat dalam peraturan perpajakan.</w:t>
      </w:r>
      <w:bookmarkStart w:id="20" w:name="_Toc134384612"/>
      <w:bookmarkStart w:id="21" w:name="_Toc136173582"/>
      <w:bookmarkStart w:id="22" w:name="_Toc136173752"/>
      <w:bookmarkStart w:id="23" w:name="_Toc141902707"/>
      <w:bookmarkStart w:id="24" w:name="_Toc141903477"/>
    </w:p>
    <w:p w14:paraId="6A624D04" w14:textId="77777777" w:rsidR="00F761FB" w:rsidRPr="0032476A" w:rsidRDefault="00F761FB" w:rsidP="00F761FB">
      <w:pPr>
        <w:pStyle w:val="ListParagraph"/>
        <w:numPr>
          <w:ilvl w:val="0"/>
          <w:numId w:val="6"/>
        </w:numPr>
        <w:spacing w:line="360" w:lineRule="auto"/>
        <w:rPr>
          <w:sz w:val="24"/>
          <w:szCs w:val="24"/>
        </w:rPr>
      </w:pPr>
      <w:r w:rsidRPr="0032476A">
        <w:rPr>
          <w:sz w:val="24"/>
          <w:szCs w:val="24"/>
        </w:rPr>
        <w:t>Bagi Investor dan Pemegang</w:t>
      </w:r>
      <w:r w:rsidRPr="0032476A">
        <w:rPr>
          <w:spacing w:val="-3"/>
          <w:sz w:val="24"/>
          <w:szCs w:val="24"/>
        </w:rPr>
        <w:t xml:space="preserve"> </w:t>
      </w:r>
      <w:r w:rsidRPr="0032476A">
        <w:rPr>
          <w:sz w:val="24"/>
          <w:szCs w:val="24"/>
        </w:rPr>
        <w:t>Saham</w:t>
      </w:r>
      <w:bookmarkEnd w:id="20"/>
      <w:bookmarkEnd w:id="21"/>
      <w:bookmarkEnd w:id="22"/>
      <w:bookmarkEnd w:id="23"/>
      <w:bookmarkEnd w:id="24"/>
    </w:p>
    <w:p w14:paraId="58319175" w14:textId="77777777" w:rsidR="00F761FB" w:rsidRPr="0032476A" w:rsidRDefault="00F761FB" w:rsidP="00F761FB">
      <w:pPr>
        <w:pStyle w:val="ListParagraph"/>
        <w:spacing w:line="360" w:lineRule="auto"/>
        <w:ind w:left="1440" w:firstLine="0"/>
        <w:rPr>
          <w:color w:val="111111"/>
          <w:sz w:val="24"/>
          <w:szCs w:val="24"/>
        </w:rPr>
      </w:pPr>
      <w:r w:rsidRPr="0032476A">
        <w:rPr>
          <w:color w:val="111111"/>
          <w:sz w:val="24"/>
          <w:szCs w:val="24"/>
        </w:rPr>
        <w:t>Hasil penelitian ini dapat memberikan masukan bagi investor dan pemegang saham perusahaan tentang karakteristik perusahaan yang melakukan penghindaran pajak</w:t>
      </w:r>
      <w:r w:rsidRPr="0032476A">
        <w:rPr>
          <w:color w:val="111111"/>
          <w:spacing w:val="-27"/>
          <w:sz w:val="24"/>
          <w:szCs w:val="24"/>
        </w:rPr>
        <w:t xml:space="preserve"> </w:t>
      </w:r>
      <w:r w:rsidRPr="0032476A">
        <w:rPr>
          <w:color w:val="111111"/>
          <w:sz w:val="24"/>
          <w:szCs w:val="24"/>
        </w:rPr>
        <w:t>dan mekanisme tata kelola perusahaan yang tepat sehingga dapat digunakan untuk mengontrol saat ingin</w:t>
      </w:r>
      <w:r w:rsidRPr="0032476A">
        <w:rPr>
          <w:color w:val="111111"/>
          <w:spacing w:val="-1"/>
          <w:sz w:val="24"/>
          <w:szCs w:val="24"/>
          <w:lang w:val="en-US"/>
        </w:rPr>
        <w:t xml:space="preserve"> </w:t>
      </w:r>
      <w:r w:rsidRPr="0032476A">
        <w:rPr>
          <w:color w:val="111111"/>
          <w:sz w:val="24"/>
          <w:szCs w:val="24"/>
        </w:rPr>
        <w:t>berinvetasi.</w:t>
      </w:r>
      <w:bookmarkStart w:id="25" w:name="_Toc134384613"/>
      <w:bookmarkStart w:id="26" w:name="_Toc136173583"/>
      <w:bookmarkStart w:id="27" w:name="_Toc136173753"/>
      <w:bookmarkStart w:id="28" w:name="_Toc141902708"/>
      <w:bookmarkStart w:id="29" w:name="_Toc141903478"/>
    </w:p>
    <w:p w14:paraId="00A60AC7" w14:textId="77777777" w:rsidR="00F761FB" w:rsidRPr="0032476A" w:rsidRDefault="00F761FB" w:rsidP="00F761FB">
      <w:pPr>
        <w:pStyle w:val="ListParagraph"/>
        <w:numPr>
          <w:ilvl w:val="0"/>
          <w:numId w:val="6"/>
        </w:numPr>
        <w:spacing w:line="360" w:lineRule="auto"/>
        <w:rPr>
          <w:sz w:val="24"/>
          <w:szCs w:val="24"/>
        </w:rPr>
      </w:pPr>
      <w:r w:rsidRPr="0032476A">
        <w:rPr>
          <w:sz w:val="24"/>
          <w:szCs w:val="24"/>
        </w:rPr>
        <w:t>Bagi Para</w:t>
      </w:r>
      <w:r w:rsidRPr="0032476A">
        <w:rPr>
          <w:spacing w:val="-1"/>
          <w:sz w:val="24"/>
          <w:szCs w:val="24"/>
        </w:rPr>
        <w:t xml:space="preserve"> </w:t>
      </w:r>
      <w:r w:rsidRPr="0032476A">
        <w:rPr>
          <w:sz w:val="24"/>
          <w:szCs w:val="24"/>
        </w:rPr>
        <w:t>Akademisi</w:t>
      </w:r>
      <w:bookmarkEnd w:id="25"/>
      <w:bookmarkEnd w:id="26"/>
      <w:bookmarkEnd w:id="27"/>
      <w:bookmarkEnd w:id="28"/>
      <w:bookmarkEnd w:id="29"/>
    </w:p>
    <w:p w14:paraId="7CF81C87" w14:textId="77777777" w:rsidR="00F761FB" w:rsidRPr="0032476A" w:rsidRDefault="00F761FB" w:rsidP="00F761FB">
      <w:pPr>
        <w:pStyle w:val="ListParagraph"/>
        <w:spacing w:after="240" w:line="360" w:lineRule="auto"/>
        <w:ind w:left="1440" w:firstLine="0"/>
        <w:rPr>
          <w:sz w:val="24"/>
          <w:szCs w:val="24"/>
        </w:rPr>
      </w:pPr>
      <w:r w:rsidRPr="0032476A">
        <w:rPr>
          <w:color w:val="111111"/>
          <w:sz w:val="24"/>
          <w:szCs w:val="24"/>
        </w:rPr>
        <w:lastRenderedPageBreak/>
        <w:t>Dengan adanya penelitian ini dapat menjadi referensi untuk penelitian selanjutnya yang berkaitan dengan Komisaris Independen, Profitabilitas, dan Ukuran Perusahaan.</w:t>
      </w:r>
    </w:p>
    <w:p w14:paraId="556B55A3" w14:textId="77777777" w:rsidR="00F761FB" w:rsidRPr="0032476A" w:rsidRDefault="00F761FB" w:rsidP="00F761FB">
      <w:pPr>
        <w:pStyle w:val="ListParagraph"/>
        <w:numPr>
          <w:ilvl w:val="0"/>
          <w:numId w:val="5"/>
        </w:numPr>
        <w:spacing w:line="360" w:lineRule="auto"/>
        <w:rPr>
          <w:sz w:val="24"/>
          <w:szCs w:val="24"/>
        </w:rPr>
      </w:pPr>
      <w:bookmarkStart w:id="30" w:name="_Toc134384614"/>
      <w:bookmarkStart w:id="31" w:name="_Toc141902709"/>
      <w:bookmarkStart w:id="32" w:name="_Toc141903479"/>
      <w:bookmarkStart w:id="33" w:name="_Toc141904646"/>
      <w:r w:rsidRPr="0032476A">
        <w:rPr>
          <w:sz w:val="24"/>
          <w:szCs w:val="24"/>
        </w:rPr>
        <w:t>Aspek</w:t>
      </w:r>
      <w:r w:rsidRPr="0032476A">
        <w:rPr>
          <w:spacing w:val="-1"/>
          <w:sz w:val="24"/>
          <w:szCs w:val="24"/>
        </w:rPr>
        <w:t xml:space="preserve"> </w:t>
      </w:r>
      <w:r w:rsidRPr="0032476A">
        <w:rPr>
          <w:sz w:val="24"/>
          <w:szCs w:val="24"/>
        </w:rPr>
        <w:t>Praktis</w:t>
      </w:r>
      <w:bookmarkEnd w:id="30"/>
      <w:bookmarkEnd w:id="31"/>
      <w:bookmarkEnd w:id="32"/>
      <w:bookmarkEnd w:id="33"/>
    </w:p>
    <w:p w14:paraId="11C1377E" w14:textId="77777777" w:rsidR="00F761FB" w:rsidRPr="0032476A" w:rsidRDefault="00F761FB" w:rsidP="00F761FB">
      <w:pPr>
        <w:pStyle w:val="ListParagraph"/>
        <w:spacing w:line="360" w:lineRule="auto"/>
        <w:ind w:left="1080" w:firstLine="0"/>
        <w:rPr>
          <w:sz w:val="24"/>
          <w:szCs w:val="24"/>
        </w:rPr>
      </w:pPr>
      <w:r w:rsidRPr="0032476A">
        <w:rPr>
          <w:color w:val="111111"/>
          <w:sz w:val="24"/>
          <w:szCs w:val="24"/>
        </w:rPr>
        <w:t>Menjadi bahan pertimbangan untuk pengambilan keputusan dibidang keuangan dan perpajakan khususnya untuk mengurangi pneghindaran pajak yang ada di Indonesia khusunya sector Pertambangan. Kemudian diharapkan juga dapat memberikan kontribusi kepada investor dan masyarakat umum sebagai pertimbangan untuk berinvestasi di sector Pertambangan Indonesia</w:t>
      </w:r>
      <w:r w:rsidRPr="0032476A">
        <w:rPr>
          <w:color w:val="111111"/>
          <w:sz w:val="24"/>
          <w:szCs w:val="24"/>
          <w:lang w:val="en-US"/>
        </w:rPr>
        <w:t>.</w:t>
      </w:r>
    </w:p>
    <w:p w14:paraId="3C7A981E" w14:textId="77777777" w:rsidR="00F761FB" w:rsidRDefault="00F761FB"/>
    <w:sectPr w:rsidR="00F761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AA6A" w14:textId="77777777" w:rsidR="00091E88" w:rsidRDefault="00091E88" w:rsidP="00041BE3">
      <w:r>
        <w:separator/>
      </w:r>
    </w:p>
  </w:endnote>
  <w:endnote w:type="continuationSeparator" w:id="0">
    <w:p w14:paraId="484CCCF9" w14:textId="77777777" w:rsidR="00091E88" w:rsidRDefault="00091E88" w:rsidP="0004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085D" w14:textId="77777777" w:rsidR="00041BE3" w:rsidRDefault="00041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0C62" w14:textId="77777777" w:rsidR="00041BE3" w:rsidRDefault="00041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FD26" w14:textId="77777777" w:rsidR="00041BE3" w:rsidRDefault="00041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D076" w14:textId="77777777" w:rsidR="00091E88" w:rsidRDefault="00091E88" w:rsidP="00041BE3">
      <w:r>
        <w:separator/>
      </w:r>
    </w:p>
  </w:footnote>
  <w:footnote w:type="continuationSeparator" w:id="0">
    <w:p w14:paraId="51704B0D" w14:textId="77777777" w:rsidR="00091E88" w:rsidRDefault="00091E88" w:rsidP="0004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A599" w14:textId="1EB9660E" w:rsidR="00041BE3" w:rsidRDefault="00000000">
    <w:pPr>
      <w:pStyle w:val="Header"/>
    </w:pPr>
    <w:r>
      <w:rPr>
        <w:noProof/>
      </w:rPr>
      <w:pict w14:anchorId="498CD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282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4D02" w14:textId="3C2AF22A" w:rsidR="00041BE3" w:rsidRDefault="00000000">
    <w:pPr>
      <w:pStyle w:val="Header"/>
    </w:pPr>
    <w:r>
      <w:rPr>
        <w:noProof/>
      </w:rPr>
      <w:pict w14:anchorId="56991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2826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C731" w14:textId="03B8A6A5" w:rsidR="00041BE3" w:rsidRDefault="00000000">
    <w:pPr>
      <w:pStyle w:val="Header"/>
    </w:pPr>
    <w:r>
      <w:rPr>
        <w:noProof/>
      </w:rPr>
      <w:pict w14:anchorId="5DDD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2826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4A54"/>
    <w:multiLevelType w:val="hybridMultilevel"/>
    <w:tmpl w:val="1F8A3C1E"/>
    <w:lvl w:ilvl="0" w:tplc="9C38A28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82D77"/>
    <w:multiLevelType w:val="multilevel"/>
    <w:tmpl w:val="0BD2C55C"/>
    <w:lvl w:ilvl="0">
      <w:start w:val="1"/>
      <w:numFmt w:val="decimal"/>
      <w:lvlText w:val="%1"/>
      <w:lvlJc w:val="left"/>
      <w:pPr>
        <w:ind w:left="820" w:hanging="720"/>
      </w:pPr>
      <w:rPr>
        <w:rFonts w:hint="default"/>
        <w:lang w:val="id" w:eastAsia="en-US" w:bidi="ar-SA"/>
      </w:rPr>
    </w:lvl>
    <w:lvl w:ilvl="1">
      <w:start w:val="1"/>
      <w:numFmt w:val="decimal"/>
      <w:lvlText w:val="%1.%2"/>
      <w:lvlJc w:val="left"/>
      <w:pPr>
        <w:ind w:left="820" w:hanging="7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233" w:hanging="360"/>
        <w:jc w:val="right"/>
      </w:pPr>
      <w:rPr>
        <w:rFonts w:hint="default"/>
        <w:b w:val="0"/>
        <w:bCs/>
        <w:spacing w:val="-1"/>
        <w:w w:val="99"/>
        <w:lang w:val="id" w:eastAsia="en-US" w:bidi="ar-SA"/>
      </w:rPr>
    </w:lvl>
    <w:lvl w:ilvl="3">
      <w:numFmt w:val="bullet"/>
      <w:lvlText w:val="•"/>
      <w:lvlJc w:val="left"/>
      <w:pPr>
        <w:ind w:left="3093" w:hanging="360"/>
      </w:pPr>
      <w:rPr>
        <w:rFonts w:hint="default"/>
        <w:lang w:val="id" w:eastAsia="en-US" w:bidi="ar-SA"/>
      </w:rPr>
    </w:lvl>
    <w:lvl w:ilvl="4">
      <w:numFmt w:val="bullet"/>
      <w:lvlText w:val="•"/>
      <w:lvlJc w:val="left"/>
      <w:pPr>
        <w:ind w:left="4020" w:hanging="360"/>
      </w:pPr>
      <w:rPr>
        <w:rFonts w:hint="default"/>
        <w:lang w:val="id" w:eastAsia="en-US" w:bidi="ar-SA"/>
      </w:rPr>
    </w:lvl>
    <w:lvl w:ilvl="5">
      <w:numFmt w:val="bullet"/>
      <w:lvlText w:val="•"/>
      <w:lvlJc w:val="left"/>
      <w:pPr>
        <w:ind w:left="4946" w:hanging="360"/>
      </w:pPr>
      <w:rPr>
        <w:rFonts w:hint="default"/>
        <w:lang w:val="id" w:eastAsia="en-US" w:bidi="ar-SA"/>
      </w:rPr>
    </w:lvl>
    <w:lvl w:ilvl="6">
      <w:numFmt w:val="bullet"/>
      <w:lvlText w:val="•"/>
      <w:lvlJc w:val="left"/>
      <w:pPr>
        <w:ind w:left="5873" w:hanging="360"/>
      </w:pPr>
      <w:rPr>
        <w:rFonts w:hint="default"/>
        <w:lang w:val="id" w:eastAsia="en-US" w:bidi="ar-SA"/>
      </w:rPr>
    </w:lvl>
    <w:lvl w:ilvl="7">
      <w:numFmt w:val="bullet"/>
      <w:lvlText w:val="•"/>
      <w:lvlJc w:val="left"/>
      <w:pPr>
        <w:ind w:left="6800" w:hanging="360"/>
      </w:pPr>
      <w:rPr>
        <w:rFonts w:hint="default"/>
        <w:lang w:val="id" w:eastAsia="en-US" w:bidi="ar-SA"/>
      </w:rPr>
    </w:lvl>
    <w:lvl w:ilvl="8">
      <w:numFmt w:val="bullet"/>
      <w:lvlText w:val="•"/>
      <w:lvlJc w:val="left"/>
      <w:pPr>
        <w:ind w:left="7726" w:hanging="360"/>
      </w:pPr>
      <w:rPr>
        <w:rFonts w:hint="default"/>
        <w:lang w:val="id" w:eastAsia="en-US" w:bidi="ar-SA"/>
      </w:rPr>
    </w:lvl>
  </w:abstractNum>
  <w:abstractNum w:abstractNumId="2" w15:restartNumberingAfterBreak="0">
    <w:nsid w:val="4319458C"/>
    <w:multiLevelType w:val="hybridMultilevel"/>
    <w:tmpl w:val="332C65A4"/>
    <w:lvl w:ilvl="0" w:tplc="8A8E095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4C1CEF"/>
    <w:multiLevelType w:val="hybridMultilevel"/>
    <w:tmpl w:val="4612AD2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88362A7"/>
    <w:multiLevelType w:val="hybridMultilevel"/>
    <w:tmpl w:val="5FBAC3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D037CB"/>
    <w:multiLevelType w:val="multilevel"/>
    <w:tmpl w:val="50DEEC80"/>
    <w:lvl w:ilvl="0">
      <w:start w:val="1"/>
      <w:numFmt w:val="decimal"/>
      <w:lvlText w:val="%1."/>
      <w:lvlJc w:val="left"/>
      <w:pPr>
        <w:ind w:left="1953" w:hanging="360"/>
      </w:pPr>
      <w:rPr>
        <w:rFonts w:ascii="Times New Roman" w:eastAsia="Times New Roman" w:hAnsi="Times New Roman" w:cs="Times New Roman"/>
      </w:rPr>
    </w:lvl>
    <w:lvl w:ilvl="1">
      <w:start w:val="1"/>
      <w:numFmt w:val="decimal"/>
      <w:isLgl/>
      <w:lvlText w:val="%1.%2"/>
      <w:lvlJc w:val="left"/>
      <w:pPr>
        <w:ind w:left="2133" w:hanging="54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2313" w:hanging="720"/>
      </w:pPr>
      <w:rPr>
        <w:rFonts w:hint="default"/>
      </w:rPr>
    </w:lvl>
    <w:lvl w:ilvl="4">
      <w:start w:val="1"/>
      <w:numFmt w:val="decimal"/>
      <w:isLgl/>
      <w:lvlText w:val="%1.%2.%3.%4.%5"/>
      <w:lvlJc w:val="left"/>
      <w:pPr>
        <w:ind w:left="267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033" w:hanging="1440"/>
      </w:pPr>
      <w:rPr>
        <w:rFonts w:hint="default"/>
      </w:rPr>
    </w:lvl>
    <w:lvl w:ilvl="8">
      <w:start w:val="1"/>
      <w:numFmt w:val="decimal"/>
      <w:isLgl/>
      <w:lvlText w:val="%1.%2.%3.%4.%5.%6.%7.%8.%9"/>
      <w:lvlJc w:val="left"/>
      <w:pPr>
        <w:ind w:left="3393" w:hanging="1800"/>
      </w:pPr>
      <w:rPr>
        <w:rFonts w:hint="default"/>
      </w:rPr>
    </w:lvl>
  </w:abstractNum>
  <w:num w:numId="1" w16cid:durableId="58600297">
    <w:abstractNumId w:val="1"/>
  </w:num>
  <w:num w:numId="2" w16cid:durableId="1286354635">
    <w:abstractNumId w:val="5"/>
  </w:num>
  <w:num w:numId="3" w16cid:durableId="121920246">
    <w:abstractNumId w:val="0"/>
  </w:num>
  <w:num w:numId="4" w16cid:durableId="184100918">
    <w:abstractNumId w:val="3"/>
  </w:num>
  <w:num w:numId="5" w16cid:durableId="542060314">
    <w:abstractNumId w:val="2"/>
  </w:num>
  <w:num w:numId="6" w16cid:durableId="1814328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DzGZIL1Xdi9vdR3TN+5ritutIWVdBcZdfdaRw1PgUq4QibF1QzNCkh9O3sY10SXTYEpf3K8ybyaow3yWenkIg==" w:salt="RybYZZ2/dBIQ1irZXiosC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FB"/>
    <w:rsid w:val="00041BE3"/>
    <w:rsid w:val="00091E88"/>
    <w:rsid w:val="00A41652"/>
    <w:rsid w:val="00B26EA6"/>
    <w:rsid w:val="00F7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07DA4"/>
  <w15:chartTrackingRefBased/>
  <w15:docId w15:val="{AA11BBA0-CD82-4A3A-9B33-B0EB40A7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F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aliases w:val="BAB"/>
    <w:basedOn w:val="Normal"/>
    <w:link w:val="Heading1Char"/>
    <w:uiPriority w:val="9"/>
    <w:qFormat/>
    <w:rsid w:val="00F761FB"/>
    <w:pPr>
      <w:spacing w:line="360" w:lineRule="auto"/>
      <w:ind w:left="816" w:hanging="720"/>
      <w:jc w:val="center"/>
      <w:outlineLvl w:val="0"/>
    </w:pPr>
    <w:rPr>
      <w:b/>
      <w:bCs/>
      <w:sz w:val="24"/>
      <w:szCs w:val="24"/>
    </w:rPr>
  </w:style>
  <w:style w:type="paragraph" w:styleId="Heading2">
    <w:name w:val="heading 2"/>
    <w:aliases w:val="SUBBAB"/>
    <w:basedOn w:val="Normal"/>
    <w:next w:val="Normal"/>
    <w:link w:val="Heading2Char"/>
    <w:uiPriority w:val="9"/>
    <w:unhideWhenUsed/>
    <w:qFormat/>
    <w:rsid w:val="00F761FB"/>
    <w:pPr>
      <w:keepNext/>
      <w:keepLines/>
      <w:spacing w:before="40" w:line="360" w:lineRule="auto"/>
      <w:jc w:val="both"/>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F761FB"/>
    <w:rPr>
      <w:rFonts w:ascii="Times New Roman" w:eastAsia="Times New Roman" w:hAnsi="Times New Roman" w:cs="Times New Roman"/>
      <w:b/>
      <w:bCs/>
      <w:sz w:val="24"/>
      <w:szCs w:val="24"/>
      <w:lang w:val="id"/>
    </w:rPr>
  </w:style>
  <w:style w:type="character" w:customStyle="1" w:styleId="Heading2Char">
    <w:name w:val="Heading 2 Char"/>
    <w:aliases w:val="SUBBAB Char"/>
    <w:basedOn w:val="DefaultParagraphFont"/>
    <w:link w:val="Heading2"/>
    <w:uiPriority w:val="9"/>
    <w:rsid w:val="00F761FB"/>
    <w:rPr>
      <w:rFonts w:ascii="Times New Roman" w:eastAsiaTheme="majorEastAsia" w:hAnsi="Times New Roman" w:cstheme="majorBidi"/>
      <w:b/>
      <w:color w:val="000000" w:themeColor="text1"/>
      <w:sz w:val="24"/>
      <w:szCs w:val="26"/>
      <w:lang w:val="id"/>
    </w:rPr>
  </w:style>
  <w:style w:type="paragraph" w:styleId="BodyText">
    <w:name w:val="Body Text"/>
    <w:basedOn w:val="Normal"/>
    <w:link w:val="BodyTextChar"/>
    <w:uiPriority w:val="1"/>
    <w:qFormat/>
    <w:rsid w:val="00F761FB"/>
    <w:rPr>
      <w:sz w:val="24"/>
      <w:szCs w:val="24"/>
    </w:rPr>
  </w:style>
  <w:style w:type="character" w:customStyle="1" w:styleId="BodyTextChar">
    <w:name w:val="Body Text Char"/>
    <w:basedOn w:val="DefaultParagraphFont"/>
    <w:link w:val="BodyText"/>
    <w:uiPriority w:val="1"/>
    <w:rsid w:val="00F761FB"/>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761FB"/>
    <w:pPr>
      <w:ind w:left="1233" w:hanging="360"/>
      <w:jc w:val="both"/>
    </w:pPr>
  </w:style>
  <w:style w:type="paragraph" w:styleId="Header">
    <w:name w:val="header"/>
    <w:basedOn w:val="Normal"/>
    <w:link w:val="HeaderChar"/>
    <w:uiPriority w:val="99"/>
    <w:unhideWhenUsed/>
    <w:rsid w:val="00041BE3"/>
    <w:pPr>
      <w:tabs>
        <w:tab w:val="center" w:pos="4513"/>
        <w:tab w:val="right" w:pos="9026"/>
      </w:tabs>
    </w:pPr>
  </w:style>
  <w:style w:type="character" w:customStyle="1" w:styleId="HeaderChar">
    <w:name w:val="Header Char"/>
    <w:basedOn w:val="DefaultParagraphFont"/>
    <w:link w:val="Header"/>
    <w:uiPriority w:val="99"/>
    <w:rsid w:val="00041BE3"/>
    <w:rPr>
      <w:rFonts w:ascii="Times New Roman" w:eastAsia="Times New Roman" w:hAnsi="Times New Roman" w:cs="Times New Roman"/>
      <w:lang w:val="id"/>
    </w:rPr>
  </w:style>
  <w:style w:type="paragraph" w:styleId="Footer">
    <w:name w:val="footer"/>
    <w:basedOn w:val="Normal"/>
    <w:link w:val="FooterChar"/>
    <w:uiPriority w:val="99"/>
    <w:unhideWhenUsed/>
    <w:rsid w:val="00041BE3"/>
    <w:pPr>
      <w:tabs>
        <w:tab w:val="center" w:pos="4513"/>
        <w:tab w:val="right" w:pos="9026"/>
      </w:tabs>
    </w:pPr>
  </w:style>
  <w:style w:type="character" w:customStyle="1" w:styleId="FooterChar">
    <w:name w:val="Footer Char"/>
    <w:basedOn w:val="DefaultParagraphFont"/>
    <w:link w:val="Footer"/>
    <w:uiPriority w:val="99"/>
    <w:rsid w:val="00041BE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4274</Words>
  <Characters>24363</Characters>
  <Application>Microsoft Office Word</Application>
  <DocSecurity>0</DocSecurity>
  <Lines>203</Lines>
  <Paragraphs>57</Paragraphs>
  <ScaleCrop>false</ScaleCrop>
  <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Regita</dc:creator>
  <cp:keywords/>
  <dc:description/>
  <cp:lastModifiedBy>tsuraya ulfah</cp:lastModifiedBy>
  <cp:revision>4</cp:revision>
  <dcterms:created xsi:type="dcterms:W3CDTF">2023-09-04T13:53:00Z</dcterms:created>
  <dcterms:modified xsi:type="dcterms:W3CDTF">2024-01-22T02:53:00Z</dcterms:modified>
</cp:coreProperties>
</file>