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F645" w14:textId="77777777" w:rsidR="00856160" w:rsidRDefault="00856160" w:rsidP="00856160">
      <w:pPr>
        <w:spacing w:line="360" w:lineRule="auto"/>
        <w:jc w:val="center"/>
        <w:rPr>
          <w:rFonts w:ascii="Times New Roman" w:hAnsi="Times New Roman" w:cs="Times New Roman"/>
          <w:bCs/>
          <w:spacing w:val="12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pacing w:val="12"/>
          <w:sz w:val="24"/>
          <w:szCs w:val="24"/>
          <w:lang w:val="id-ID"/>
        </w:rPr>
        <w:tab/>
      </w:r>
    </w:p>
    <w:p w14:paraId="07E98BC3" w14:textId="77777777" w:rsidR="00856160" w:rsidRPr="00856160" w:rsidRDefault="00856160" w:rsidP="008561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25A37163" w14:textId="77777777" w:rsidR="00856160" w:rsidRPr="00856160" w:rsidRDefault="00856160" w:rsidP="0085616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pacing w:val="12"/>
          <w:sz w:val="24"/>
          <w:szCs w:val="24"/>
          <w:lang w:val="id-ID"/>
        </w:rPr>
        <w:t>DINDA PUTRI. NIM: 1962201006. “</w:t>
      </w:r>
      <w:proofErr w:type="spellStart"/>
      <w:r w:rsidRPr="00856160">
        <w:rPr>
          <w:rFonts w:ascii="Times New Roman" w:hAnsi="Times New Roman" w:cs="Times New Roman"/>
          <w:bCs/>
          <w:spacing w:val="12"/>
          <w:sz w:val="24"/>
          <w:szCs w:val="24"/>
        </w:rPr>
        <w:t>Pengaruh</w:t>
      </w:r>
      <w:proofErr w:type="spellEnd"/>
      <w:r w:rsidRPr="00856160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proofErr w:type="spellStart"/>
      <w:r w:rsidRPr="00856160">
        <w:rPr>
          <w:rFonts w:ascii="Times New Roman" w:hAnsi="Times New Roman" w:cs="Times New Roman"/>
          <w:bCs/>
          <w:spacing w:val="12"/>
          <w:sz w:val="24"/>
          <w:szCs w:val="24"/>
        </w:rPr>
        <w:t>Risiko</w:t>
      </w:r>
      <w:proofErr w:type="spellEnd"/>
      <w:r w:rsidRPr="00856160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</w:t>
      </w:r>
      <w:proofErr w:type="spellStart"/>
      <w:r w:rsidRPr="00856160">
        <w:rPr>
          <w:rFonts w:ascii="Times New Roman" w:hAnsi="Times New Roman" w:cs="Times New Roman"/>
          <w:bCs/>
          <w:spacing w:val="12"/>
          <w:sz w:val="24"/>
          <w:szCs w:val="24"/>
        </w:rPr>
        <w:t>Bisnis</w:t>
      </w:r>
      <w:proofErr w:type="spellEnd"/>
      <w:r w:rsidRPr="00856160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, </w:t>
      </w:r>
      <w:proofErr w:type="spellStart"/>
      <w:r w:rsidRPr="00856160">
        <w:rPr>
          <w:rFonts w:ascii="Times New Roman" w:hAnsi="Times New Roman" w:cs="Times New Roman"/>
          <w:bCs/>
          <w:spacing w:val="12"/>
          <w:sz w:val="24"/>
          <w:szCs w:val="24"/>
        </w:rPr>
        <w:t>Manajemen</w:t>
      </w:r>
      <w:proofErr w:type="spellEnd"/>
      <w:r w:rsidRPr="00856160">
        <w:rPr>
          <w:rFonts w:ascii="Times New Roman" w:hAnsi="Times New Roman" w:cs="Times New Roman"/>
          <w:bCs/>
          <w:spacing w:val="12"/>
          <w:sz w:val="24"/>
          <w:szCs w:val="24"/>
        </w:rPr>
        <w:t xml:space="preserve"> Laba </w:t>
      </w:r>
      <w:proofErr w:type="spellStart"/>
      <w:r w:rsidRPr="00856160">
        <w:rPr>
          <w:rFonts w:ascii="Times New Roman" w:hAnsi="Times New Roman" w:cs="Times New Roman"/>
          <w:bCs/>
          <w:spacing w:val="12"/>
          <w:sz w:val="24"/>
          <w:szCs w:val="24"/>
        </w:rPr>
        <w:t>Terhadap</w:t>
      </w:r>
      <w:proofErr w:type="spellEnd"/>
      <w:r w:rsidRPr="00856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160">
        <w:rPr>
          <w:rFonts w:ascii="Times New Roman" w:hAnsi="Times New Roman" w:cs="Times New Roman"/>
          <w:bCs/>
          <w:i/>
          <w:iCs/>
          <w:spacing w:val="8"/>
          <w:sz w:val="24"/>
          <w:szCs w:val="24"/>
        </w:rPr>
        <w:t>Financial Distress</w:t>
      </w:r>
      <w:r w:rsidRPr="00856160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Pada Perusahaan </w:t>
      </w:r>
      <w:proofErr w:type="spellStart"/>
      <w:r w:rsidRPr="00856160">
        <w:rPr>
          <w:rFonts w:ascii="Times New Roman" w:hAnsi="Times New Roman" w:cs="Times New Roman"/>
          <w:bCs/>
          <w:spacing w:val="8"/>
          <w:sz w:val="24"/>
          <w:szCs w:val="24"/>
        </w:rPr>
        <w:t>Properti</w:t>
      </w:r>
      <w:proofErr w:type="spellEnd"/>
      <w:r w:rsidRPr="00856160">
        <w:rPr>
          <w:rFonts w:ascii="Times New Roman" w:hAnsi="Times New Roman" w:cs="Times New Roman"/>
          <w:bCs/>
          <w:spacing w:val="8"/>
          <w:sz w:val="24"/>
          <w:szCs w:val="24"/>
        </w:rPr>
        <w:t xml:space="preserve">, </w:t>
      </w:r>
      <w:r w:rsidRPr="00856160">
        <w:rPr>
          <w:rFonts w:ascii="Times New Roman" w:hAnsi="Times New Roman" w:cs="Times New Roman"/>
          <w:bCs/>
          <w:i/>
          <w:iCs/>
          <w:spacing w:val="8"/>
          <w:sz w:val="24"/>
          <w:szCs w:val="24"/>
        </w:rPr>
        <w:t>Real</w:t>
      </w:r>
      <w:r w:rsidRPr="008561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Estate</w:t>
      </w:r>
      <w:r w:rsidRPr="00856160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856160">
        <w:rPr>
          <w:rFonts w:ascii="Times New Roman" w:hAnsi="Times New Roman" w:cs="Times New Roman"/>
          <w:bCs/>
          <w:sz w:val="24"/>
          <w:szCs w:val="24"/>
        </w:rPr>
        <w:t>Konstruksi</w:t>
      </w:r>
      <w:proofErr w:type="spellEnd"/>
      <w:r w:rsidRPr="00856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6160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85616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56160">
        <w:rPr>
          <w:rFonts w:ascii="Times New Roman" w:hAnsi="Times New Roman" w:cs="Times New Roman"/>
          <w:bCs/>
          <w:sz w:val="24"/>
          <w:szCs w:val="24"/>
        </w:rPr>
        <w:t>Terdaftar</w:t>
      </w:r>
      <w:proofErr w:type="spellEnd"/>
      <w:r w:rsidRPr="00856160">
        <w:rPr>
          <w:rFonts w:ascii="Times New Roman" w:hAnsi="Times New Roman" w:cs="Times New Roman"/>
          <w:bCs/>
          <w:sz w:val="24"/>
          <w:szCs w:val="24"/>
        </w:rPr>
        <w:t xml:space="preserve"> Di Bursa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2018-2022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”. Dibimbing Oleh HJ.ERMALINA SE.,M.M</w:t>
      </w:r>
    </w:p>
    <w:p w14:paraId="0A41A9A0" w14:textId="77777777" w:rsidR="008C5F25" w:rsidRDefault="00856160" w:rsidP="0085616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41059074"/>
      <w:r w:rsidRPr="002C0208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r w:rsidRPr="002C0208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Pr="002C02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, </w:t>
      </w:r>
      <w:r w:rsidRPr="002C0208">
        <w:rPr>
          <w:rFonts w:ascii="Times New Roman" w:hAnsi="Times New Roman" w:cs="Times New Roman"/>
          <w:i/>
          <w:iCs/>
          <w:sz w:val="24"/>
          <w:szCs w:val="24"/>
        </w:rPr>
        <w:t>real estate</w:t>
      </w:r>
      <w:r w:rsidRPr="002C02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2018-2022. Metode yang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r w:rsidRPr="002C0208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2C0208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r w:rsidRPr="002C0208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Pr="002C02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r w:rsidRPr="002C0208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Pr="002C02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51D9E" w14:textId="77777777" w:rsidR="008C5F25" w:rsidRPr="008C5F25" w:rsidRDefault="008C5F25" w:rsidP="0085616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91DFC9C" w14:textId="77777777" w:rsidR="00856160" w:rsidRPr="002C0208" w:rsidRDefault="00856160" w:rsidP="00856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08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20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C0208">
        <w:rPr>
          <w:rFonts w:ascii="Times New Roman" w:hAnsi="Times New Roman" w:cs="Times New Roman"/>
          <w:sz w:val="24"/>
          <w:szCs w:val="24"/>
        </w:rPr>
        <w:t xml:space="preserve"> Laba, </w:t>
      </w:r>
      <w:r w:rsidRPr="002C0208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Pr="002C020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E70A7B7" w14:textId="77777777" w:rsidR="008C5F25" w:rsidRDefault="008C5F25" w:rsidP="0085616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2DEF66B" w14:textId="77777777" w:rsidR="008C5F25" w:rsidRDefault="008C5F25" w:rsidP="0085616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EA01FAA" w14:textId="77777777" w:rsidR="008C5F25" w:rsidRDefault="008C5F25" w:rsidP="0085616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FEBB0D2" w14:textId="77777777" w:rsidR="008C5F25" w:rsidRDefault="008C5F25" w:rsidP="0085616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FEB4FFD" w14:textId="77777777" w:rsidR="008C5F25" w:rsidRDefault="008C5F25" w:rsidP="0085616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16885BD" w14:textId="77777777" w:rsidR="008C5F25" w:rsidRDefault="008C5F25" w:rsidP="0085616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1DF5B8E" w14:textId="77777777" w:rsidR="008C5F25" w:rsidRDefault="008C5F25" w:rsidP="0085616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0C843C2" w14:textId="77777777" w:rsidR="008C5F25" w:rsidRDefault="008C5F25" w:rsidP="0085616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DDC35FB" w14:textId="77777777" w:rsidR="00856160" w:rsidRPr="001B0999" w:rsidRDefault="00856160" w:rsidP="0085616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999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40FA31E" w14:textId="77777777" w:rsidR="00856160" w:rsidRDefault="00856160" w:rsidP="008C5F2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74162">
        <w:rPr>
          <w:rFonts w:ascii="Times New Roman" w:hAnsi="Times New Roman" w:cs="Times New Roman"/>
          <w:i/>
          <w:iCs/>
          <w:sz w:val="24"/>
          <w:szCs w:val="24"/>
        </w:rPr>
        <w:t>The purpose of this study is to determine whether there is an effect of business risk, profit management on financial distress. This study used a sample of 75 companies in the property, real estate and building construction sectors listed on the Indonesia Stock Exchange in 2018-2022. The method used is purposive sampling. The hypothesis test used in this study is multiple regression analysis. The results showed that business risk variables had a positive and insignificant effect on financial distress. Meanwhile, profit management has a positive and significant effect on financial distress.</w:t>
      </w:r>
    </w:p>
    <w:p w14:paraId="26F193EF" w14:textId="77777777" w:rsidR="008C5F25" w:rsidRPr="008C5F25" w:rsidRDefault="008C5F25" w:rsidP="008C5F2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14:paraId="1CC51018" w14:textId="77777777" w:rsidR="00856160" w:rsidRDefault="00856160" w:rsidP="0085616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162">
        <w:rPr>
          <w:rFonts w:ascii="Times New Roman" w:hAnsi="Times New Roman" w:cs="Times New Roman"/>
          <w:i/>
          <w:iCs/>
          <w:sz w:val="24"/>
          <w:szCs w:val="24"/>
        </w:rPr>
        <w:t>Keywords: Business Risk, Profit Management, Financial Distress.</w:t>
      </w:r>
    </w:p>
    <w:p w14:paraId="4F071B25" w14:textId="77777777" w:rsidR="00000000" w:rsidRPr="00856160" w:rsidRDefault="00000000" w:rsidP="00856160"/>
    <w:sectPr w:rsidR="00AB2BF4" w:rsidRPr="00856160" w:rsidSect="005B0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038C" w14:textId="77777777" w:rsidR="00A813E0" w:rsidRDefault="00A813E0">
      <w:pPr>
        <w:spacing w:after="0" w:line="240" w:lineRule="auto"/>
      </w:pPr>
      <w:r>
        <w:separator/>
      </w:r>
    </w:p>
  </w:endnote>
  <w:endnote w:type="continuationSeparator" w:id="0">
    <w:p w14:paraId="355EFA55" w14:textId="77777777" w:rsidR="00A813E0" w:rsidRDefault="00A8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FFF1" w14:textId="77777777" w:rsidR="00DE59B1" w:rsidRDefault="00DE5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219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B5A2E" w14:textId="77777777" w:rsidR="00000000" w:rsidRDefault="008C5F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F470A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105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DDD28" w14:textId="77777777" w:rsidR="00000000" w:rsidRDefault="008C5F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16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43EA061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571F" w14:textId="77777777" w:rsidR="00A813E0" w:rsidRDefault="00A813E0">
      <w:pPr>
        <w:spacing w:after="0" w:line="240" w:lineRule="auto"/>
      </w:pPr>
      <w:r>
        <w:separator/>
      </w:r>
    </w:p>
  </w:footnote>
  <w:footnote w:type="continuationSeparator" w:id="0">
    <w:p w14:paraId="42659A0F" w14:textId="77777777" w:rsidR="00A813E0" w:rsidRDefault="00A8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CCC4" w14:textId="7B64AD5D" w:rsidR="00DE59B1" w:rsidRDefault="00DE59B1">
    <w:pPr>
      <w:pStyle w:val="Header"/>
    </w:pPr>
    <w:r>
      <w:rPr>
        <w:noProof/>
      </w:rPr>
      <w:pict w14:anchorId="605BC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8596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D425" w14:textId="3AECF2A9" w:rsidR="00DE59B1" w:rsidRDefault="00DE59B1">
    <w:pPr>
      <w:pStyle w:val="Header"/>
    </w:pPr>
    <w:r>
      <w:rPr>
        <w:noProof/>
      </w:rPr>
      <w:pict w14:anchorId="2F260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8597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A70F" w14:textId="018A84E8" w:rsidR="00DE59B1" w:rsidRDefault="00DE59B1">
    <w:pPr>
      <w:pStyle w:val="Header"/>
    </w:pPr>
    <w:r>
      <w:rPr>
        <w:noProof/>
      </w:rPr>
      <w:pict w14:anchorId="3A196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8596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3B2"/>
    <w:multiLevelType w:val="hybridMultilevel"/>
    <w:tmpl w:val="48C29F4E"/>
    <w:lvl w:ilvl="0" w:tplc="EAD8FD3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941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741"/>
    <w:rsid w:val="000B7C11"/>
    <w:rsid w:val="005B0741"/>
    <w:rsid w:val="00856160"/>
    <w:rsid w:val="008C5F25"/>
    <w:rsid w:val="008D2DF3"/>
    <w:rsid w:val="00A813E0"/>
    <w:rsid w:val="00D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48BF2"/>
  <w15:docId w15:val="{EE98F46C-1999-432E-985D-569A476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41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7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ListParagraph">
    <w:name w:val="List Paragraph"/>
    <w:basedOn w:val="Normal"/>
    <w:link w:val="ListParagraphChar"/>
    <w:uiPriority w:val="1"/>
    <w:qFormat/>
    <w:rsid w:val="005B07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741"/>
    <w:rPr>
      <w:lang w:val="en-ID"/>
    </w:rPr>
  </w:style>
  <w:style w:type="character" w:styleId="Hyperlink">
    <w:name w:val="Hyperlink"/>
    <w:basedOn w:val="DefaultParagraphFont"/>
    <w:uiPriority w:val="99"/>
    <w:unhideWhenUsed/>
    <w:rsid w:val="005B074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B0741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5B0741"/>
    <w:pPr>
      <w:tabs>
        <w:tab w:val="left" w:pos="709"/>
        <w:tab w:val="right" w:leader="dot" w:pos="7927"/>
      </w:tabs>
      <w:spacing w:after="0" w:line="360" w:lineRule="auto"/>
      <w:ind w:left="220"/>
      <w:jc w:val="both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B074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B0741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BAB">
    <w:name w:val="BAB"/>
    <w:basedOn w:val="Normal"/>
    <w:link w:val="BABChar"/>
    <w:qFormat/>
    <w:rsid w:val="005B0741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ABChar">
    <w:name w:val="BAB Char"/>
    <w:basedOn w:val="DefaultParagraphFont"/>
    <w:link w:val="BAB"/>
    <w:rsid w:val="005B0741"/>
    <w:rPr>
      <w:rFonts w:ascii="Times New Roman" w:hAnsi="Times New Roman" w:cs="Times New Roman"/>
      <w:b/>
      <w:bCs/>
      <w:sz w:val="24"/>
      <w:szCs w:val="24"/>
      <w:lang w:val="en-ID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B0741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41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DE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B1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2023-08-28T09:33:00Z</dcterms:created>
  <dcterms:modified xsi:type="dcterms:W3CDTF">2023-10-12T07:39:00Z</dcterms:modified>
</cp:coreProperties>
</file>