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3EBD" w14:textId="77777777" w:rsidR="00A2174F" w:rsidRPr="00ED14E1" w:rsidRDefault="00A2174F" w:rsidP="00A2174F">
      <w:pPr>
        <w:spacing w:after="200" w:line="360" w:lineRule="auto"/>
        <w:ind w:left="0" w:righ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84C39">
        <w:rPr>
          <w:rFonts w:asciiTheme="majorBidi" w:hAnsiTheme="majorBidi" w:cstheme="majorBidi"/>
          <w:b/>
          <w:bCs/>
          <w:sz w:val="24"/>
          <w:szCs w:val="24"/>
          <w:lang w:val="id-ID"/>
        </w:rPr>
        <w:t>DAFTAR PUSTAKA</w:t>
      </w:r>
    </w:p>
    <w:p w14:paraId="7812A349" w14:textId="77777777" w:rsidR="00A2174F" w:rsidRPr="00FA0728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32"/>
          <w:szCs w:val="32"/>
          <w:lang w:val="id-ID"/>
        </w:rPr>
      </w:pPr>
      <w:r w:rsidRPr="00684C3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lang w:val="id-ID"/>
        </w:rPr>
        <w:t>Afandi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, P. </w:t>
      </w:r>
      <w:r w:rsidRPr="00684C3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lang w:val="id-ID"/>
        </w:rPr>
        <w:t>2018</w:t>
      </w:r>
      <w:r w:rsidRPr="00684C39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. </w:t>
      </w:r>
      <w:r w:rsidRPr="00FD692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id-ID"/>
        </w:rPr>
        <w:t>Manajemen Sumber Daya Manusia (Teori, Konsep dan. Indikator)</w:t>
      </w:r>
      <w:r w:rsidRPr="00684C39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. Riau: Zanafa </w:t>
      </w:r>
      <w:r w:rsidRPr="00FA0728">
        <w:rPr>
          <w:rFonts w:asciiTheme="majorBidi" w:hAnsiTheme="majorBidi" w:cstheme="majorBidi"/>
          <w:sz w:val="24"/>
          <w:szCs w:val="24"/>
          <w:shd w:val="clear" w:color="auto" w:fill="FFFFFF"/>
        </w:rPr>
        <w:t>Publishing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.</w:t>
      </w:r>
    </w:p>
    <w:p w14:paraId="7E0F246C" w14:textId="77777777" w:rsidR="00A2174F" w:rsidRPr="00781B16" w:rsidRDefault="00A2174F" w:rsidP="00A2174F">
      <w:pPr>
        <w:spacing w:line="360" w:lineRule="auto"/>
        <w:ind w:left="851" w:right="0" w:hanging="851"/>
        <w:rPr>
          <w:rStyle w:val="fontstyle21"/>
          <w:rFonts w:asciiTheme="majorBidi" w:hAnsiTheme="majorBidi"/>
          <w:i w:val="0"/>
          <w:iCs w:val="0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Aljabar. 2020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781B16">
        <w:rPr>
          <w:rStyle w:val="fontstyle21"/>
          <w:rFonts w:asciiTheme="majorBidi" w:hAnsiTheme="majorBidi"/>
        </w:rPr>
        <w:t>Manajemen Sumber Daya Manusia</w:t>
      </w:r>
      <w:r w:rsidRPr="00781B16">
        <w:rPr>
          <w:rStyle w:val="fontstyle21"/>
          <w:rFonts w:asciiTheme="majorBidi" w:hAnsiTheme="majorBidi"/>
          <w:lang w:val="id-ID"/>
        </w:rPr>
        <w:t>. Deepublish.</w:t>
      </w:r>
    </w:p>
    <w:p w14:paraId="25F53BA5" w14:textId="77777777" w:rsidR="00A2174F" w:rsidRPr="00781B16" w:rsidRDefault="00A2174F" w:rsidP="00A2174F">
      <w:pPr>
        <w:spacing w:line="240" w:lineRule="auto"/>
        <w:ind w:left="851" w:right="0" w:hanging="851"/>
        <w:rPr>
          <w:rStyle w:val="fontstyle01"/>
          <w:rFonts w:asciiTheme="majorBidi" w:hAnsiTheme="majorBidi" w:cstheme="majorBidi"/>
          <w:lang w:val="id-ID"/>
        </w:rPr>
      </w:pPr>
      <w:r>
        <w:rPr>
          <w:rStyle w:val="fontstyle01"/>
          <w:rFonts w:asciiTheme="majorBidi" w:hAnsiTheme="majorBidi" w:cstheme="majorBidi"/>
        </w:rPr>
        <w:t>Davis Keith, William Frederick</w:t>
      </w:r>
      <w:r>
        <w:rPr>
          <w:rStyle w:val="fontstyle01"/>
          <w:rFonts w:asciiTheme="majorBidi" w:hAnsiTheme="majorBidi" w:cstheme="majorBidi"/>
          <w:lang w:val="id-ID"/>
        </w:rPr>
        <w:t>.</w:t>
      </w:r>
      <w:r w:rsidRPr="00781B16">
        <w:rPr>
          <w:rStyle w:val="fontstyle01"/>
          <w:rFonts w:asciiTheme="majorBidi" w:hAnsiTheme="majorBidi" w:cstheme="majorBidi"/>
        </w:rPr>
        <w:t xml:space="preserve"> 201</w:t>
      </w:r>
      <w:r w:rsidRPr="00781B16">
        <w:rPr>
          <w:rStyle w:val="fontstyle01"/>
          <w:rFonts w:asciiTheme="majorBidi" w:hAnsiTheme="majorBidi" w:cstheme="majorBidi"/>
          <w:lang w:val="id-ID"/>
        </w:rPr>
        <w:t>1</w:t>
      </w:r>
      <w:r w:rsidRPr="00781B16">
        <w:rPr>
          <w:rStyle w:val="fontstyle01"/>
          <w:rFonts w:asciiTheme="majorBidi" w:hAnsiTheme="majorBidi" w:cstheme="majorBidi"/>
        </w:rPr>
        <w:t xml:space="preserve">. </w:t>
      </w:r>
      <w:r w:rsidRPr="00781B16">
        <w:rPr>
          <w:rStyle w:val="fontstyle21"/>
          <w:rFonts w:asciiTheme="majorBidi" w:hAnsiTheme="majorBidi"/>
        </w:rPr>
        <w:t xml:space="preserve">Perilaku Dalam Organisasi, </w:t>
      </w:r>
      <w:r w:rsidRPr="00781B16">
        <w:rPr>
          <w:rStyle w:val="fontstyle01"/>
          <w:rFonts w:asciiTheme="majorBidi" w:hAnsiTheme="majorBidi" w:cstheme="majorBidi"/>
        </w:rPr>
        <w:t>Edisi ke tujuh. Jakarta: Erlangga.</w:t>
      </w:r>
    </w:p>
    <w:p w14:paraId="4BFDFEE2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sz w:val="24"/>
          <w:szCs w:val="24"/>
          <w:lang w:val="id-ID"/>
        </w:rPr>
        <w:t>Effedi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Dodi.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 xml:space="preserve"> 2021. 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Pengaruh Insentif Terhadap Kepuasan Kerja Karyawan Pada Pt. Adira Finance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(Cabang Pekanbaru)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. 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Riau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>: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Universitas Islam Riau Pekanbaru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A280B0D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color w:val="000000"/>
          <w:sz w:val="24"/>
          <w:szCs w:val="24"/>
        </w:rPr>
        <w:t>Esalutfiani</w:t>
      </w:r>
      <w:r w:rsidRPr="00781B16">
        <w:rPr>
          <w:rFonts w:asciiTheme="majorBidi" w:hAnsiTheme="majorBidi" w:cstheme="majorBidi"/>
          <w:color w:val="000000"/>
          <w:sz w:val="24"/>
          <w:szCs w:val="24"/>
          <w:lang w:val="id-ID"/>
        </w:rPr>
        <w:t>, A.</w:t>
      </w:r>
      <w:r>
        <w:rPr>
          <w:rFonts w:asciiTheme="majorBidi" w:hAnsiTheme="majorBidi" w:cstheme="majorBidi"/>
          <w:color w:val="000000"/>
          <w:sz w:val="24"/>
          <w:szCs w:val="24"/>
          <w:lang w:val="id-ID"/>
        </w:rPr>
        <w:t>,</w:t>
      </w:r>
      <w:r w:rsidRPr="00781B16">
        <w:rPr>
          <w:rFonts w:asciiTheme="majorBidi" w:hAnsiTheme="majorBidi" w:cstheme="majorBidi"/>
          <w:color w:val="000000"/>
          <w:sz w:val="24"/>
          <w:szCs w:val="24"/>
          <w:lang w:val="id-ID"/>
        </w:rPr>
        <w:t xml:space="preserve"> &amp; </w:t>
      </w:r>
      <w:r w:rsidRPr="00781B16">
        <w:rPr>
          <w:rFonts w:asciiTheme="majorBidi" w:hAnsiTheme="majorBidi" w:cstheme="majorBidi"/>
          <w:color w:val="000000"/>
          <w:sz w:val="24"/>
          <w:szCs w:val="24"/>
        </w:rPr>
        <w:t>Panjaitan</w:t>
      </w:r>
      <w:r w:rsidRPr="00781B16">
        <w:rPr>
          <w:rFonts w:asciiTheme="majorBidi" w:hAnsiTheme="majorBidi" w:cstheme="majorBidi"/>
          <w:color w:val="000000"/>
          <w:sz w:val="24"/>
          <w:szCs w:val="24"/>
          <w:lang w:val="id-ID"/>
        </w:rPr>
        <w:t>, S. 2023.</w:t>
      </w:r>
      <w:r w:rsidRPr="00781B16">
        <w:rPr>
          <w:rFonts w:asciiTheme="majorBidi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i/>
          <w:iCs/>
          <w:color w:val="000000"/>
          <w:sz w:val="24"/>
          <w:szCs w:val="24"/>
          <w:lang w:val="id-ID"/>
        </w:rPr>
        <w:t>Pengaruh Kepemimpinan dan Insentif Terhadap Kepuasan Kerja Karyawan serta Implikasinya pada Turnover Intention (Studi Kasus Pada PT. Daido Sp, Indonesia)</w:t>
      </w:r>
      <w:r w:rsidRPr="00781B16">
        <w:rPr>
          <w:rFonts w:asciiTheme="majorBidi" w:hAnsiTheme="majorBidi" w:cstheme="majorBidi"/>
          <w:color w:val="000000"/>
          <w:sz w:val="24"/>
          <w:szCs w:val="24"/>
          <w:lang w:val="id-ID"/>
        </w:rPr>
        <w:t>. Jurnal Ekonomi Efektif,</w:t>
      </w:r>
      <w:r>
        <w:rPr>
          <w:rFonts w:asciiTheme="majorBidi" w:hAnsiTheme="majorBidi" w:cstheme="majorBidi"/>
          <w:color w:val="000000"/>
          <w:sz w:val="24"/>
          <w:szCs w:val="24"/>
          <w:lang w:val="id-ID"/>
        </w:rPr>
        <w:t xml:space="preserve"> 5 (</w:t>
      </w:r>
      <w:r w:rsidRPr="00781B16">
        <w:rPr>
          <w:rFonts w:asciiTheme="majorBidi" w:hAnsiTheme="majorBidi" w:cstheme="majorBidi"/>
          <w:color w:val="000000"/>
          <w:sz w:val="24"/>
          <w:szCs w:val="24"/>
          <w:lang w:val="id-ID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  <w:lang w:val="id-ID"/>
        </w:rPr>
        <w:t>)</w:t>
      </w:r>
      <w:r w:rsidRPr="00781B16">
        <w:rPr>
          <w:rFonts w:asciiTheme="majorBidi" w:hAnsiTheme="majorBidi" w:cstheme="majorBidi"/>
          <w:color w:val="000000"/>
          <w:sz w:val="24"/>
          <w:szCs w:val="24"/>
          <w:lang w:val="id-ID"/>
        </w:rPr>
        <w:t>.</w:t>
      </w:r>
    </w:p>
    <w:p w14:paraId="1D3CE198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</w:rPr>
      </w:pPr>
      <w:r w:rsidRPr="00781B16">
        <w:rPr>
          <w:rFonts w:asciiTheme="majorBidi" w:hAnsiTheme="majorBidi" w:cstheme="majorBidi"/>
          <w:sz w:val="24"/>
          <w:szCs w:val="24"/>
        </w:rPr>
        <w:t>Fitrianti, G., &amp; Saragih, R. 2020. 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Pengaruh Gaya Kepemimpinan dan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Kerjasama Tim terhadap Kepuasan Kerja Karyawan PT. Len Industri (Persero)</w:t>
      </w:r>
      <w:r w:rsidRPr="00781B16">
        <w:rPr>
          <w:rFonts w:asciiTheme="majorBidi" w:hAnsiTheme="majorBidi" w:cstheme="majorBidi"/>
          <w:sz w:val="24"/>
          <w:szCs w:val="24"/>
        </w:rPr>
        <w:t>. Jurnal Diversita, 6 (2), 168–174.</w:t>
      </w:r>
    </w:p>
    <w:p w14:paraId="43A73EF6" w14:textId="77777777" w:rsidR="00A2174F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sz w:val="24"/>
          <w:szCs w:val="24"/>
        </w:rPr>
        <w:t xml:space="preserve">Ghozali, Imam, Hengky Latan. 2015. 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Konsep, Teknik, Aplikasi Menggunakan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br/>
        <w:t>Smart PLS 3.0 Untuk Penelitian Empiris</w:t>
      </w:r>
      <w:r w:rsidRPr="00781B16">
        <w:rPr>
          <w:rFonts w:asciiTheme="majorBidi" w:hAnsiTheme="majorBidi" w:cstheme="majorBidi"/>
          <w:sz w:val="24"/>
          <w:szCs w:val="24"/>
        </w:rPr>
        <w:t>. BP Undip. Semarang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.</w:t>
      </w:r>
    </w:p>
    <w:p w14:paraId="02274CCC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sz w:val="24"/>
          <w:szCs w:val="24"/>
        </w:rPr>
        <w:t xml:space="preserve">Handoko, T. Hani. 2012. 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Manajemen Personalia Dan Sumber Daya Manusia</w:t>
      </w:r>
      <w:r w:rsidRPr="00781B16">
        <w:rPr>
          <w:rFonts w:asciiTheme="majorBidi" w:hAnsiTheme="majorBidi" w:cstheme="majorBidi"/>
          <w:sz w:val="24"/>
          <w:szCs w:val="24"/>
        </w:rPr>
        <w:t>. BPFE.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sz w:val="24"/>
          <w:szCs w:val="24"/>
        </w:rPr>
        <w:t>Yogyakarta.</w:t>
      </w:r>
    </w:p>
    <w:p w14:paraId="38B9D107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color w:val="000000"/>
          <w:sz w:val="24"/>
          <w:szCs w:val="24"/>
        </w:rPr>
        <w:t xml:space="preserve">Haryono, Siswono, 2017. </w:t>
      </w:r>
      <w:r w:rsidRPr="00781B16">
        <w:rPr>
          <w:rFonts w:asciiTheme="majorBidi" w:hAnsiTheme="majorBidi" w:cstheme="majorBidi"/>
          <w:i/>
          <w:iCs/>
          <w:color w:val="000000"/>
          <w:sz w:val="24"/>
          <w:szCs w:val="24"/>
        </w:rPr>
        <w:t>Metode SEM Untuk Penelitian Manajemen Dengan</w:t>
      </w:r>
      <w:r w:rsidRPr="00781B16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AMOS LISREL PLS. </w:t>
      </w:r>
      <w:r w:rsidRPr="00781B16">
        <w:rPr>
          <w:rFonts w:asciiTheme="majorBidi" w:hAnsiTheme="majorBidi" w:cstheme="majorBidi"/>
          <w:color w:val="000000"/>
          <w:sz w:val="24"/>
          <w:szCs w:val="24"/>
        </w:rPr>
        <w:t>Luxima Media.</w:t>
      </w:r>
    </w:p>
    <w:p w14:paraId="4B94C5BF" w14:textId="77777777" w:rsidR="00A2174F" w:rsidRPr="00EF3569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EF3569">
        <w:rPr>
          <w:rStyle w:val="fontstyle01"/>
          <w:rFonts w:asciiTheme="majorBidi" w:hAnsiTheme="majorBidi" w:cstheme="majorBidi"/>
          <w:sz w:val="24"/>
          <w:szCs w:val="24"/>
        </w:rPr>
        <w:t xml:space="preserve">Hasibuan, </w:t>
      </w:r>
      <w:r w:rsidRPr="00EF3569">
        <w:rPr>
          <w:rStyle w:val="fontstyle01"/>
          <w:rFonts w:asciiTheme="majorBidi" w:hAnsiTheme="majorBidi" w:cstheme="majorBidi"/>
          <w:sz w:val="24"/>
          <w:szCs w:val="24"/>
          <w:lang w:val="id-ID"/>
        </w:rPr>
        <w:t xml:space="preserve">dan </w:t>
      </w:r>
      <w:r>
        <w:rPr>
          <w:rStyle w:val="fontstyle01"/>
          <w:rFonts w:asciiTheme="majorBidi" w:hAnsiTheme="majorBidi" w:cstheme="majorBidi"/>
          <w:sz w:val="24"/>
          <w:szCs w:val="24"/>
        </w:rPr>
        <w:t>Malayu S.P</w:t>
      </w:r>
      <w:r>
        <w:rPr>
          <w:rStyle w:val="fontstyle01"/>
          <w:rFonts w:asciiTheme="majorBidi" w:hAnsiTheme="majorBidi" w:cstheme="majorBidi"/>
          <w:sz w:val="24"/>
          <w:szCs w:val="24"/>
          <w:lang w:val="id-ID"/>
        </w:rPr>
        <w:t>.</w:t>
      </w:r>
      <w:r w:rsidRPr="00EF3569">
        <w:rPr>
          <w:rStyle w:val="fontstyle01"/>
          <w:rFonts w:asciiTheme="majorBidi" w:hAnsiTheme="majorBidi" w:cstheme="majorBidi"/>
          <w:sz w:val="24"/>
          <w:szCs w:val="24"/>
        </w:rPr>
        <w:t xml:space="preserve"> 20</w:t>
      </w:r>
      <w:r w:rsidRPr="00EF3569">
        <w:rPr>
          <w:rStyle w:val="fontstyle01"/>
          <w:rFonts w:asciiTheme="majorBidi" w:hAnsiTheme="majorBidi" w:cstheme="majorBidi"/>
          <w:sz w:val="24"/>
          <w:szCs w:val="24"/>
          <w:lang w:val="id-ID"/>
        </w:rPr>
        <w:t>20</w:t>
      </w:r>
      <w:r w:rsidRPr="00EF3569">
        <w:rPr>
          <w:rStyle w:val="fontstyle01"/>
          <w:rFonts w:asciiTheme="majorBidi" w:hAnsiTheme="majorBidi" w:cstheme="majorBidi"/>
          <w:sz w:val="24"/>
          <w:szCs w:val="24"/>
        </w:rPr>
        <w:t xml:space="preserve">. </w:t>
      </w:r>
      <w:r w:rsidRPr="00EF3569">
        <w:rPr>
          <w:rStyle w:val="fontstyle21"/>
          <w:rFonts w:asciiTheme="majorBidi" w:hAnsiTheme="majorBidi"/>
        </w:rPr>
        <w:t xml:space="preserve">Manajemen Sumber Daya Manusia. </w:t>
      </w:r>
      <w:r w:rsidRPr="00EF3569">
        <w:rPr>
          <w:rStyle w:val="fontstyle01"/>
          <w:rFonts w:asciiTheme="majorBidi" w:hAnsiTheme="majorBidi" w:cstheme="majorBidi"/>
          <w:sz w:val="24"/>
          <w:szCs w:val="24"/>
        </w:rPr>
        <w:t>Jakarta:PT Bumi</w:t>
      </w:r>
      <w:r w:rsidRPr="00EF356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EF3569">
        <w:rPr>
          <w:rStyle w:val="fontstyle01"/>
          <w:rFonts w:asciiTheme="majorBidi" w:hAnsiTheme="majorBidi" w:cstheme="majorBidi"/>
          <w:sz w:val="24"/>
          <w:szCs w:val="24"/>
        </w:rPr>
        <w:t>Aksara. Edisi Revisi. Cet. Ke-</w:t>
      </w:r>
      <w:r w:rsidRPr="00EF3569">
        <w:rPr>
          <w:rStyle w:val="fontstyle01"/>
          <w:rFonts w:asciiTheme="majorBidi" w:hAnsiTheme="majorBidi" w:cstheme="majorBidi"/>
          <w:sz w:val="24"/>
          <w:szCs w:val="24"/>
          <w:lang w:val="id-ID"/>
        </w:rPr>
        <w:t>9.</w:t>
      </w:r>
    </w:p>
    <w:p w14:paraId="257316D1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</w:rPr>
      </w:pP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Hatta, et al. 2017. 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Pengaruh Gaya Kepemimpinan, Kerjasama Tim, dan Kompensasi terhadap Kepuasan Kerja serta Dampaknya pada Kinerja Karyawan PT. 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PLN Wilayah Aceh</w:t>
      </w:r>
      <w:r w:rsidRPr="00781B16">
        <w:rPr>
          <w:rFonts w:asciiTheme="majorBidi" w:hAnsiTheme="majorBidi" w:cstheme="majorBidi"/>
          <w:sz w:val="24"/>
          <w:szCs w:val="24"/>
        </w:rPr>
        <w:t>. Jurnal Magister Manajemen Fakultas Ekonomi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sz w:val="24"/>
          <w:szCs w:val="24"/>
        </w:rPr>
        <w:t>dan Bisnis Unsyiah, Vol.1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781B16">
        <w:rPr>
          <w:rFonts w:asciiTheme="majorBidi" w:hAnsiTheme="majorBidi" w:cstheme="majorBidi"/>
          <w:sz w:val="24"/>
          <w:szCs w:val="24"/>
        </w:rPr>
        <w:t xml:space="preserve"> No.1, 70-80.</w:t>
      </w:r>
    </w:p>
    <w:p w14:paraId="4B3F0F04" w14:textId="77777777" w:rsidR="00A2174F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sz w:val="24"/>
          <w:szCs w:val="24"/>
        </w:rPr>
        <w:t>Hus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e</w:t>
      </w:r>
      <w:r w:rsidRPr="00781B16">
        <w:rPr>
          <w:rFonts w:asciiTheme="majorBidi" w:hAnsiTheme="majorBidi" w:cstheme="majorBidi"/>
          <w:sz w:val="24"/>
          <w:szCs w:val="24"/>
        </w:rPr>
        <w:t>in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, A.</w:t>
      </w:r>
      <w:r w:rsidRPr="00781B16">
        <w:rPr>
          <w:rFonts w:asciiTheme="majorBidi" w:hAnsiTheme="majorBidi" w:cstheme="majorBidi"/>
          <w:sz w:val="24"/>
          <w:szCs w:val="24"/>
        </w:rPr>
        <w:t xml:space="preserve"> 2015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781B16">
        <w:rPr>
          <w:rFonts w:asciiTheme="majorBidi" w:hAnsiTheme="majorBidi" w:cstheme="majorBidi"/>
          <w:sz w:val="24"/>
          <w:szCs w:val="24"/>
        </w:rPr>
        <w:t xml:space="preserve"> 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Penelitian bisnis dan manajemen menggunakan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partial least squ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res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i/>
          <w:iCs/>
          <w:sz w:val="24"/>
          <w:szCs w:val="24"/>
        </w:rPr>
        <w:t>(PLS) dengan smart PLS 3.0</w:t>
      </w:r>
      <w:r w:rsidRPr="00781B16">
        <w:rPr>
          <w:rFonts w:asciiTheme="majorBidi" w:hAnsiTheme="majorBidi" w:cstheme="majorBidi"/>
          <w:sz w:val="24"/>
          <w:szCs w:val="24"/>
        </w:rPr>
        <w:t xml:space="preserve">, Modul 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A</w:t>
      </w:r>
      <w:r w:rsidRPr="00781B16">
        <w:rPr>
          <w:rFonts w:asciiTheme="majorBidi" w:hAnsiTheme="majorBidi" w:cstheme="majorBidi"/>
          <w:sz w:val="24"/>
          <w:szCs w:val="24"/>
        </w:rPr>
        <w:t>jar Jurusan Manajemen Fakultas Ekonomi Dan Bisnis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sz w:val="24"/>
          <w:szCs w:val="24"/>
        </w:rPr>
        <w:t>Unversitas Brawijaya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.</w:t>
      </w:r>
    </w:p>
    <w:p w14:paraId="4D2FE40B" w14:textId="77777777" w:rsidR="00A2174F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Jatmiko, W. T., &amp;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Silvianita, A. 2021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781B1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Pengaruh Kerja Sama Tim Dan Lingkungan Kerja Terhadap Kepuasan Kerja Pegawai Dinas Pemuda Dan Olahraga Kabupaten Bogor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eProceedings of Management, 8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id-ID"/>
        </w:rPr>
        <w:t xml:space="preserve"> 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(6).</w:t>
      </w:r>
    </w:p>
    <w:p w14:paraId="414C60CC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Meutia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id-ID"/>
        </w:rPr>
        <w:t xml:space="preserve">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id-ID"/>
        </w:rPr>
        <w:t xml:space="preserve">.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id-ID"/>
        </w:rPr>
        <w:t>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id-ID"/>
        </w:rPr>
        <w:t>,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id-ID"/>
        </w:rPr>
        <w:t xml:space="preserve"> 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&amp; Narpat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id-ID"/>
        </w:rPr>
        <w:t>i, B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id-ID"/>
        </w:rPr>
        <w:t>.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2021. </w:t>
      </w:r>
      <w:r w:rsidRPr="00781B1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Kontribusi Beban Kerja dan Insentif Terhadap Kepuasan Kerja Karyawan pada Perusahaan Manufaktur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781B16">
        <w:rPr>
          <w:rFonts w:asciiTheme="majorBidi" w:hAnsiTheme="majorBidi" w:cstheme="majorBidi"/>
          <w:sz w:val="24"/>
          <w:szCs w:val="24"/>
        </w:rPr>
        <w:t>Jurnal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Ilmiah Manajemen FORKAMMA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5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id-ID"/>
        </w:rPr>
        <w:t xml:space="preserve"> </w:t>
      </w:r>
      <w:r w:rsidRPr="00781B1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42-52.</w:t>
      </w:r>
    </w:p>
    <w:p w14:paraId="2A2A540B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color w:val="000000"/>
          <w:sz w:val="24"/>
          <w:szCs w:val="24"/>
          <w:lang w:val="id-ID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lastRenderedPageBreak/>
        <w:t>Indrasari, Meithiana</w:t>
      </w:r>
      <w:r>
        <w:rPr>
          <w:rFonts w:asciiTheme="majorBidi" w:hAnsiTheme="majorBidi" w:cstheme="majorBidi"/>
          <w:color w:val="000000"/>
          <w:sz w:val="24"/>
          <w:szCs w:val="24"/>
          <w:lang w:val="id-ID"/>
        </w:rPr>
        <w:t>.</w:t>
      </w:r>
      <w:r w:rsidRPr="00781B16">
        <w:rPr>
          <w:rFonts w:asciiTheme="majorBidi" w:hAnsiTheme="majorBidi" w:cstheme="majorBidi"/>
          <w:color w:val="000000"/>
          <w:sz w:val="24"/>
          <w:szCs w:val="24"/>
        </w:rPr>
        <w:t xml:space="preserve"> 2017. </w:t>
      </w:r>
      <w:r w:rsidRPr="00781B16">
        <w:rPr>
          <w:rFonts w:asciiTheme="majorBidi" w:hAnsiTheme="majorBidi" w:cstheme="majorBidi"/>
          <w:i/>
          <w:iCs/>
          <w:color w:val="000000"/>
          <w:sz w:val="24"/>
          <w:szCs w:val="24"/>
        </w:rPr>
        <w:t>Kepuasan Kerja dan Kinerja Karyawan Tinjauan dari</w:t>
      </w:r>
      <w:r w:rsidRPr="00781B16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Dimensi Iklim Organisasi, Kreativitas Individu, dan Karakteristik</w:t>
      </w:r>
      <w:r w:rsidRPr="00781B16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Pekerjaan</w:t>
      </w:r>
      <w:r w:rsidRPr="00781B16">
        <w:rPr>
          <w:rFonts w:asciiTheme="majorBidi" w:hAnsiTheme="majorBidi" w:cstheme="majorBidi"/>
          <w:color w:val="000000"/>
          <w:sz w:val="24"/>
          <w:szCs w:val="24"/>
        </w:rPr>
        <w:t>. Sidoarjo:Indomedia Pustaka.</w:t>
      </w:r>
    </w:p>
    <w:p w14:paraId="34E6ECFC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Mangkunegara, AA. Anwar Prabu. 2017. 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Manajemen Sumber Daya Perusahaan. 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Bandung: PT. Remaja Rosdakarya.</w:t>
      </w:r>
    </w:p>
    <w:p w14:paraId="1A1E41DC" w14:textId="77777777" w:rsidR="00A2174F" w:rsidRPr="0044202E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44202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Nainggolan, N. T., Lie, D., &amp; Nainggolan, L. E. 2020. </w:t>
      </w:r>
      <w:r w:rsidRPr="0044202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Pengaruh kerjasama tim terhadap kepuasan kerja yang berdampak pada kinerja Pegawai UPT SDA Bah Bolon Dinas Sumber Daya Air Cipta Karya dan Tata Ruang Provinsi Sumatera Utara</w:t>
      </w:r>
      <w:r w:rsidRPr="0044202E">
        <w:rPr>
          <w:rFonts w:asciiTheme="majorBidi" w:hAnsiTheme="majorBidi" w:cstheme="majorBidi"/>
          <w:sz w:val="24"/>
          <w:szCs w:val="24"/>
          <w:shd w:val="clear" w:color="auto" w:fill="FFFFFF"/>
        </w:rPr>
        <w:t>. Al Tijarah, 6(3), 181-192.</w:t>
      </w:r>
    </w:p>
    <w:p w14:paraId="15D1653F" w14:textId="77777777" w:rsidR="00A2174F" w:rsidRPr="00EF3569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EF3569">
        <w:rPr>
          <w:rStyle w:val="fontstyle01"/>
          <w:rFonts w:asciiTheme="majorBidi" w:hAnsiTheme="majorBidi" w:cstheme="majorBidi"/>
          <w:sz w:val="24"/>
          <w:szCs w:val="24"/>
        </w:rPr>
        <w:t xml:space="preserve">Robbins, S.P. 2012. </w:t>
      </w:r>
      <w:r w:rsidRPr="00EF3569">
        <w:rPr>
          <w:rStyle w:val="fontstyle21"/>
          <w:rFonts w:asciiTheme="majorBidi" w:hAnsiTheme="majorBidi"/>
        </w:rPr>
        <w:t xml:space="preserve">Perilaku Organisasi, </w:t>
      </w:r>
      <w:r w:rsidRPr="00EF3569">
        <w:rPr>
          <w:rStyle w:val="fontstyle01"/>
          <w:rFonts w:asciiTheme="majorBidi" w:hAnsiTheme="majorBidi" w:cstheme="majorBidi"/>
          <w:sz w:val="24"/>
          <w:szCs w:val="24"/>
        </w:rPr>
        <w:t>Edisi Bahasa Indonesia, Jilid I dan II. Jakarta: Prinhalindo.</w:t>
      </w:r>
    </w:p>
    <w:p w14:paraId="1D25F0F0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Style w:val="personname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Sari, Juki Fentika</w:t>
      </w:r>
      <w:r w:rsidRPr="00781B1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id-ID"/>
        </w:rPr>
        <w:t>. 2019. </w:t>
      </w:r>
      <w:r w:rsidRPr="00781B1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Pengaruh Komunikasi, Kerjasama Tim, Serta Reward Terhadap Kepuasan Kerja</w:t>
      </w:r>
      <w:r w:rsidRPr="00781B16">
        <w:rPr>
          <w:rStyle w:val="Emphasis"/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id-ID"/>
        </w:rPr>
        <w:t xml:space="preserve"> (Studi Kasus Pada Karyawan Elizabeth cabang Lippo Karawaci). </w:t>
      </w:r>
      <w:r w:rsidRPr="00781B1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id-ID"/>
        </w:rPr>
        <w:t>Jakarta: Universitas Mercu Buana Jakarta.</w:t>
      </w:r>
    </w:p>
    <w:p w14:paraId="5398F2DD" w14:textId="77777777" w:rsidR="00A2174F" w:rsidRPr="00781B16" w:rsidRDefault="00A2174F" w:rsidP="00A2174F">
      <w:pPr>
        <w:spacing w:line="240" w:lineRule="auto"/>
        <w:ind w:left="851" w:right="0" w:hanging="851"/>
        <w:rPr>
          <w:rStyle w:val="fontstyle01"/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Sido, F.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2012. 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>Pekerja di Indonesia Paling Tidak  Puas, Mengapa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?. Bandung:  PT.  Remaja  Rosdakarya Offset.</w:t>
      </w:r>
    </w:p>
    <w:p w14:paraId="2DA9F3A9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sz w:val="24"/>
          <w:szCs w:val="24"/>
          <w:lang w:val="en-GB"/>
        </w:rPr>
        <w:t>Sinambela,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>Lijan Poltak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 xml:space="preserve"> 201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9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en-GB"/>
        </w:rPr>
        <w:t>Manajemen Sumber Daya Manusia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>Jakarta: PT. Bumi Aksara.</w:t>
      </w:r>
    </w:p>
    <w:p w14:paraId="6BF55908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781B16">
        <w:rPr>
          <w:rFonts w:asciiTheme="majorBidi" w:hAnsiTheme="majorBidi" w:cstheme="majorBidi"/>
          <w:sz w:val="24"/>
          <w:szCs w:val="24"/>
          <w:shd w:val="clear" w:color="auto" w:fill="FFFFFF"/>
        </w:rPr>
        <w:t>Siyoto, S., &amp; Sodik, M. A. 201</w:t>
      </w:r>
      <w:r w:rsidRPr="00781B16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8</w:t>
      </w:r>
      <w:r w:rsidRPr="00781B16">
        <w:rPr>
          <w:rFonts w:asciiTheme="majorBidi" w:hAnsiTheme="majorBidi" w:cstheme="majorBidi"/>
          <w:sz w:val="24"/>
          <w:szCs w:val="24"/>
          <w:shd w:val="clear" w:color="auto" w:fill="FFFFFF"/>
        </w:rPr>
        <w:t>. </w:t>
      </w:r>
      <w:r w:rsidRPr="00781B1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Dasar metodologi penelitian</w:t>
      </w:r>
      <w:r w:rsidRPr="00781B16">
        <w:rPr>
          <w:rFonts w:asciiTheme="majorBidi" w:hAnsiTheme="majorBidi" w:cstheme="majorBidi"/>
          <w:sz w:val="24"/>
          <w:szCs w:val="24"/>
          <w:shd w:val="clear" w:color="auto" w:fill="FFFFFF"/>
        </w:rPr>
        <w:t>. literasi media publishing.</w:t>
      </w:r>
    </w:p>
    <w:p w14:paraId="3E65826A" w14:textId="77777777" w:rsidR="00A2174F" w:rsidRPr="00781B16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Sringo. 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2014. 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id-ID"/>
        </w:rPr>
        <w:t>Rendahnya Tingkat Kepuasan Para Pekerja Indonesia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. Jakarta: Erlangga.</w:t>
      </w:r>
    </w:p>
    <w:p w14:paraId="5748F5BF" w14:textId="77777777" w:rsidR="00A2174F" w:rsidRPr="00CB10CB" w:rsidRDefault="00A2174F" w:rsidP="00A2174F">
      <w:pPr>
        <w:spacing w:line="240" w:lineRule="auto"/>
        <w:ind w:left="851" w:right="0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Sugiyono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 xml:space="preserve"> 20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>22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81B16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Metode Penelitian Kuantitatif, Kualitatif, dan R&amp;D. </w:t>
      </w:r>
      <w:r w:rsidRPr="00781B16">
        <w:rPr>
          <w:rFonts w:asciiTheme="majorBidi" w:hAnsiTheme="majorBidi" w:cstheme="majorBidi"/>
          <w:sz w:val="24"/>
          <w:szCs w:val="24"/>
          <w:lang w:val="en-GB"/>
        </w:rPr>
        <w:t>Bandung: CV. Alfabeta.</w:t>
      </w:r>
      <w:r w:rsidRPr="00781B16">
        <w:rPr>
          <w:rFonts w:asciiTheme="majorBidi" w:hAnsiTheme="majorBidi" w:cstheme="majorBidi"/>
          <w:sz w:val="24"/>
          <w:szCs w:val="24"/>
          <w:lang w:val="id-ID"/>
        </w:rPr>
        <w:t xml:space="preserve"> Cet. Ke-26.</w:t>
      </w:r>
    </w:p>
    <w:p w14:paraId="2508870A" w14:textId="77777777" w:rsidR="00A2174F" w:rsidRDefault="00A2174F" w:rsidP="00A2174F">
      <w:pPr>
        <w:tabs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3315EA0" w14:textId="77777777" w:rsidR="00A2174F" w:rsidRDefault="00A2174F" w:rsidP="00A2174F">
      <w:pPr>
        <w:tabs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80811B8" w14:textId="77777777" w:rsidR="00A2174F" w:rsidRDefault="00A2174F" w:rsidP="00A2174F">
      <w:pPr>
        <w:tabs>
          <w:tab w:val="left" w:pos="7938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89C8168" w14:textId="77777777" w:rsidR="00A21443" w:rsidRPr="00A2174F" w:rsidRDefault="00A21443" w:rsidP="00A2174F"/>
    <w:sectPr w:rsidR="00A21443" w:rsidRPr="00A2174F" w:rsidSect="00A37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32F3" w14:textId="77777777" w:rsidR="00D61E35" w:rsidRDefault="00D61E35">
      <w:pPr>
        <w:spacing w:after="0" w:line="240" w:lineRule="auto"/>
      </w:pPr>
      <w:r>
        <w:separator/>
      </w:r>
    </w:p>
  </w:endnote>
  <w:endnote w:type="continuationSeparator" w:id="0">
    <w:p w14:paraId="36F38F2A" w14:textId="77777777" w:rsidR="00D61E35" w:rsidRDefault="00D6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9CCA" w14:textId="77777777" w:rsidR="0058169D" w:rsidRDefault="00581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27412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312C2BDA" w14:textId="77777777" w:rsidR="00000000" w:rsidRPr="00D30B49" w:rsidRDefault="00A2174F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D30B4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D30B4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D30B49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D30B49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069B07D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51CC" w14:textId="77777777" w:rsidR="0058169D" w:rsidRDefault="00581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5E5A" w14:textId="77777777" w:rsidR="00D61E35" w:rsidRDefault="00D61E35">
      <w:pPr>
        <w:spacing w:after="0" w:line="240" w:lineRule="auto"/>
      </w:pPr>
      <w:r>
        <w:separator/>
      </w:r>
    </w:p>
  </w:footnote>
  <w:footnote w:type="continuationSeparator" w:id="0">
    <w:p w14:paraId="182DAE2B" w14:textId="77777777" w:rsidR="00D61E35" w:rsidRDefault="00D6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B453" w14:textId="1D5C970C" w:rsidR="0058169D" w:rsidRDefault="0058169D">
    <w:pPr>
      <w:pStyle w:val="Header"/>
    </w:pPr>
    <w:r>
      <w:rPr>
        <w:noProof/>
      </w:rPr>
      <w:pict w14:anchorId="041B7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96469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7D17" w14:textId="2BC88F44" w:rsidR="00000000" w:rsidRDefault="0058169D">
    <w:pPr>
      <w:pStyle w:val="Header"/>
    </w:pPr>
    <w:r>
      <w:rPr>
        <w:noProof/>
      </w:rPr>
      <w:pict w14:anchorId="482CE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9647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E03C" w14:textId="0D091C2A" w:rsidR="0058169D" w:rsidRDefault="0058169D">
    <w:pPr>
      <w:pStyle w:val="Header"/>
    </w:pPr>
    <w:r>
      <w:rPr>
        <w:noProof/>
      </w:rPr>
      <w:pict w14:anchorId="318A2F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96468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EFB"/>
    <w:rsid w:val="000B7C11"/>
    <w:rsid w:val="00475D3D"/>
    <w:rsid w:val="004B6EEA"/>
    <w:rsid w:val="0058169D"/>
    <w:rsid w:val="007F04F1"/>
    <w:rsid w:val="00873527"/>
    <w:rsid w:val="008D2DF3"/>
    <w:rsid w:val="0091401E"/>
    <w:rsid w:val="00A21443"/>
    <w:rsid w:val="00A2174F"/>
    <w:rsid w:val="00A37EFB"/>
    <w:rsid w:val="00D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064E"/>
  <w15:docId w15:val="{04285591-9B59-4AB4-8B27-3AF8611D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FB"/>
    <w:pPr>
      <w:spacing w:after="100" w:line="480" w:lineRule="auto"/>
      <w:ind w:left="142" w:right="522" w:hanging="284"/>
      <w:jc w:val="both"/>
    </w:pPr>
    <w:rPr>
      <w:rFonts w:ascii="Calibri" w:eastAsia="Calibri" w:hAnsi="Calibri" w:cs="SimSun"/>
      <w:lang w:val="en-US"/>
    </w:rPr>
  </w:style>
  <w:style w:type="paragraph" w:styleId="Heading3">
    <w:name w:val="heading 3"/>
    <w:aliases w:val="Sub-sub bab"/>
    <w:basedOn w:val="Normal"/>
    <w:next w:val="Normal"/>
    <w:link w:val="Heading3Char"/>
    <w:uiPriority w:val="9"/>
    <w:unhideWhenUsed/>
    <w:qFormat/>
    <w:rsid w:val="004B6EEA"/>
    <w:pPr>
      <w:keepNext/>
      <w:keepLines/>
      <w:spacing w:after="0" w:line="360" w:lineRule="auto"/>
      <w:ind w:left="0" w:right="0" w:firstLine="0"/>
      <w:jc w:val="left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Heading 2 Char1,Char Char,List Paragraph1,List Paragraph11,normal,Butir,skripsi,Body of text"/>
    <w:basedOn w:val="Normal"/>
    <w:link w:val="ListParagraphChar"/>
    <w:uiPriority w:val="34"/>
    <w:qFormat/>
    <w:rsid w:val="00A37EFB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A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FB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FB"/>
    <w:rPr>
      <w:rFonts w:ascii="Calibri" w:eastAsia="Calibri" w:hAnsi="Calibri" w:cs="SimSun"/>
      <w:lang w:val="en-US"/>
    </w:rPr>
  </w:style>
  <w:style w:type="paragraph" w:customStyle="1" w:styleId="TableParagraph">
    <w:name w:val="Table Paragraph"/>
    <w:basedOn w:val="Normal"/>
    <w:uiPriority w:val="1"/>
    <w:qFormat/>
    <w:rsid w:val="00A37EFB"/>
    <w:pPr>
      <w:widowControl w:val="0"/>
      <w:autoSpaceDE w:val="0"/>
      <w:autoSpaceDN w:val="0"/>
      <w:spacing w:after="0" w:line="234" w:lineRule="exact"/>
      <w:ind w:left="0" w:right="0" w:firstLine="0"/>
      <w:jc w:val="right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spasi 2 taiiii Char,Heading 2 Char1 Char,Char Char Char,List Paragraph1 Char,List Paragraph11 Char,normal Char,Butir Char,skripsi Char,Body of text Char"/>
    <w:link w:val="ListParagraph"/>
    <w:uiPriority w:val="34"/>
    <w:qFormat/>
    <w:locked/>
    <w:rsid w:val="00A37EF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FB"/>
    <w:rPr>
      <w:rFonts w:ascii="Tahoma" w:eastAsia="Calibri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91401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75D3D"/>
    <w:rPr>
      <w:i/>
      <w:iCs/>
    </w:rPr>
  </w:style>
  <w:style w:type="character" w:customStyle="1" w:styleId="Heading3Char">
    <w:name w:val="Heading 3 Char"/>
    <w:aliases w:val="Sub-sub bab Char"/>
    <w:basedOn w:val="DefaultParagraphFont"/>
    <w:link w:val="Heading3"/>
    <w:uiPriority w:val="9"/>
    <w:rsid w:val="004B6EEA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qFormat/>
    <w:rsid w:val="004B6EEA"/>
    <w:pPr>
      <w:spacing w:after="0" w:line="240" w:lineRule="auto"/>
    </w:pPr>
    <w:rPr>
      <w:rFonts w:eastAsia="Batang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7F04F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F04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F04F1"/>
  </w:style>
  <w:style w:type="character" w:customStyle="1" w:styleId="personname">
    <w:name w:val="person_name"/>
    <w:basedOn w:val="DefaultParagraphFont"/>
    <w:rsid w:val="007F04F1"/>
  </w:style>
  <w:style w:type="paragraph" w:styleId="NormalWeb">
    <w:name w:val="Normal (Web)"/>
    <w:basedOn w:val="Normal"/>
    <w:uiPriority w:val="99"/>
    <w:semiHidden/>
    <w:unhideWhenUsed/>
    <w:rsid w:val="007F04F1"/>
    <w:pPr>
      <w:spacing w:before="100" w:beforeAutospacing="1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w">
    <w:name w:val="sw"/>
    <w:basedOn w:val="DefaultParagraphFont"/>
    <w:rsid w:val="007F04F1"/>
  </w:style>
  <w:style w:type="character" w:customStyle="1" w:styleId="styleswordwithsynonyms8m9z7">
    <w:name w:val="styles_wordwithsynonyms__8m9z7"/>
    <w:basedOn w:val="DefaultParagraphFont"/>
    <w:rsid w:val="007F04F1"/>
  </w:style>
  <w:style w:type="paragraph" w:styleId="BodyText">
    <w:name w:val="Body Text"/>
    <w:basedOn w:val="Normal"/>
    <w:link w:val="BodyTextChar"/>
    <w:uiPriority w:val="1"/>
    <w:qFormat/>
    <w:rsid w:val="007F04F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F04F1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7F0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2023-09-01T04:17:00Z</dcterms:created>
  <dcterms:modified xsi:type="dcterms:W3CDTF">2023-10-04T04:35:00Z</dcterms:modified>
</cp:coreProperties>
</file>