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102A" w14:textId="77777777" w:rsidR="0052056B" w:rsidRPr="0052056B" w:rsidRDefault="0052056B" w:rsidP="0052056B">
      <w:pPr>
        <w:pStyle w:val="Heading1"/>
        <w:spacing w:line="360" w:lineRule="auto"/>
        <w:jc w:val="center"/>
        <w:rPr>
          <w:szCs w:val="24"/>
        </w:rPr>
      </w:pPr>
      <w:bookmarkStart w:id="0" w:name="_Toc179124053"/>
      <w:r w:rsidRPr="0052056B">
        <w:rPr>
          <w:szCs w:val="24"/>
        </w:rPr>
        <w:t>ABSTRAK</w:t>
      </w:r>
      <w:bookmarkEnd w:id="0"/>
    </w:p>
    <w:p w14:paraId="5C69F0E6" w14:textId="77777777" w:rsidR="0052056B" w:rsidRPr="0052056B" w:rsidRDefault="0052056B" w:rsidP="0052056B">
      <w:pPr>
        <w:spacing w:line="360" w:lineRule="auto"/>
        <w:rPr>
          <w:sz w:val="24"/>
          <w:szCs w:val="24"/>
        </w:rPr>
      </w:pPr>
    </w:p>
    <w:p w14:paraId="674B98FE" w14:textId="77777777" w:rsidR="0052056B" w:rsidRPr="0052056B" w:rsidRDefault="0052056B" w:rsidP="0052056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6B">
        <w:rPr>
          <w:rFonts w:ascii="Times New Roman" w:hAnsi="Times New Roman" w:cs="Times New Roman"/>
          <w:b/>
          <w:bCs/>
          <w:sz w:val="24"/>
          <w:szCs w:val="24"/>
        </w:rPr>
        <w:t xml:space="preserve">PERANCANGAN BUKU ILUSTRASI UNTUK ANAK MENGENAL JAJANAN TRADISIONAL KHAS 5 PROVINSI DKI JAKARTA, JAWA TIMUR, JAWA TENGAH, BALI DAN JAWA BARAT. </w:t>
      </w:r>
      <w:proofErr w:type="spellStart"/>
      <w:r w:rsidRPr="0052056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2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6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2056B">
        <w:rPr>
          <w:rFonts w:ascii="Times New Roman" w:hAnsi="Times New Roman" w:cs="Times New Roman"/>
          <w:sz w:val="24"/>
          <w:szCs w:val="24"/>
        </w:rPr>
        <w:t xml:space="preserve"> Akhir, </w:t>
      </w:r>
      <w:proofErr w:type="spellStart"/>
      <w:r w:rsidRPr="0052056B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2056B">
        <w:rPr>
          <w:rFonts w:ascii="Times New Roman" w:hAnsi="Times New Roman" w:cs="Times New Roman"/>
          <w:sz w:val="24"/>
          <w:szCs w:val="24"/>
        </w:rPr>
        <w:t xml:space="preserve"> Desain </w:t>
      </w:r>
      <w:proofErr w:type="spellStart"/>
      <w:r w:rsidRPr="0052056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2056B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Pr="0052056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2056B">
        <w:rPr>
          <w:rFonts w:ascii="Times New Roman" w:hAnsi="Times New Roman" w:cs="Times New Roman"/>
          <w:sz w:val="24"/>
          <w:szCs w:val="24"/>
        </w:rPr>
        <w:t xml:space="preserve"> Teknik Dan Desain, </w:t>
      </w:r>
      <w:proofErr w:type="spellStart"/>
      <w:r w:rsidRPr="0052056B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52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6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205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056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2056B">
        <w:rPr>
          <w:rFonts w:ascii="Times New Roman" w:hAnsi="Times New Roman" w:cs="Times New Roman"/>
          <w:sz w:val="24"/>
          <w:szCs w:val="24"/>
        </w:rPr>
        <w:t xml:space="preserve"> Ahmad Dahlan Jakarta (Devi Adila </w:t>
      </w:r>
      <w:proofErr w:type="spellStart"/>
      <w:r w:rsidRPr="0052056B">
        <w:rPr>
          <w:rFonts w:ascii="Times New Roman" w:hAnsi="Times New Roman" w:cs="Times New Roman"/>
          <w:sz w:val="24"/>
          <w:szCs w:val="24"/>
        </w:rPr>
        <w:t>Rhamadanty</w:t>
      </w:r>
      <w:proofErr w:type="spellEnd"/>
      <w:r w:rsidRPr="0052056B">
        <w:rPr>
          <w:rFonts w:ascii="Times New Roman" w:hAnsi="Times New Roman" w:cs="Times New Roman"/>
          <w:sz w:val="24"/>
          <w:szCs w:val="24"/>
        </w:rPr>
        <w:t xml:space="preserve">, 2024). </w:t>
      </w:r>
    </w:p>
    <w:p w14:paraId="62A401BB" w14:textId="77777777" w:rsidR="0052056B" w:rsidRPr="0052056B" w:rsidRDefault="0052056B" w:rsidP="0052056B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Jajanan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tradisional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salah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satu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manifestasi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kekayaan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kuliner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Indonesia,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memainkan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penting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kehidupan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sosial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ekonomi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masyarakat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serta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menjadi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sarana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penting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melestarikan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nilai-nilai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budaya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generasi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generasi.Penelitian</w:t>
      </w:r>
      <w:proofErr w:type="spellEnd"/>
      <w:proofErr w:type="gram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menggunakan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pendekatan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kualitatif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design-based research (DBR).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Pendekatan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kualitatif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dipilih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karena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bertujuan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memahami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secara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mendalam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fenomena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sosial-budaya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terkait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jajanan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tradisional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preferensi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visual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anak-anak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yang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sulit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diukur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secara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kuantitatif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Penggunaan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palet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warna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cerah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kontras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bersama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tipografi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ramah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anak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memastikan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informasi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mudah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dibaca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menarik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perhatian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Ilustrasi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berwarna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cerah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karakter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lucu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membantu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menarik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perhatian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sementara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narasi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menyenangkan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memudahkan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anak-anak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mengaitkan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informasi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budaya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lokal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8E35A72" w14:textId="77777777" w:rsidR="0052056B" w:rsidRPr="0052056B" w:rsidRDefault="0052056B" w:rsidP="0052056B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056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Kata </w:t>
      </w:r>
      <w:proofErr w:type="gramStart"/>
      <w:r w:rsidRPr="0052056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Kunci</w:t>
      </w:r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Karakter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Jajan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Tradisional</w:t>
      </w:r>
      <w:proofErr w:type="spellEnd"/>
      <w:r w:rsidRPr="005205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5119663" w14:textId="77777777" w:rsidR="0052056B" w:rsidRPr="0052056B" w:rsidRDefault="0052056B" w:rsidP="00520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6B">
        <w:rPr>
          <w:rFonts w:ascii="Times New Roman" w:hAnsi="Times New Roman" w:cs="Times New Roman"/>
          <w:sz w:val="24"/>
          <w:szCs w:val="24"/>
        </w:rPr>
        <w:br w:type="page"/>
      </w:r>
    </w:p>
    <w:p w14:paraId="1EC33F0A" w14:textId="77777777" w:rsidR="0052056B" w:rsidRPr="0052056B" w:rsidRDefault="0052056B" w:rsidP="0052056B">
      <w:pPr>
        <w:pStyle w:val="Heading1"/>
        <w:spacing w:line="360" w:lineRule="auto"/>
        <w:jc w:val="center"/>
        <w:rPr>
          <w:rStyle w:val="Strong"/>
          <w:b/>
          <w:bCs/>
          <w:i/>
          <w:szCs w:val="24"/>
        </w:rPr>
      </w:pPr>
      <w:bookmarkStart w:id="1" w:name="_Toc179124054"/>
      <w:r w:rsidRPr="0052056B">
        <w:rPr>
          <w:rStyle w:val="Strong"/>
          <w:b/>
          <w:bCs/>
          <w:i/>
          <w:szCs w:val="24"/>
        </w:rPr>
        <w:lastRenderedPageBreak/>
        <w:t>ABSTRACT</w:t>
      </w:r>
      <w:bookmarkEnd w:id="1"/>
    </w:p>
    <w:p w14:paraId="43562BC3" w14:textId="77777777" w:rsidR="0052056B" w:rsidRPr="0052056B" w:rsidRDefault="0052056B" w:rsidP="0052056B">
      <w:pPr>
        <w:spacing w:line="360" w:lineRule="auto"/>
        <w:rPr>
          <w:sz w:val="24"/>
          <w:szCs w:val="24"/>
        </w:rPr>
      </w:pPr>
    </w:p>
    <w:p w14:paraId="5BD9BC78" w14:textId="77777777" w:rsidR="0052056B" w:rsidRPr="0052056B" w:rsidRDefault="0052056B" w:rsidP="0052056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5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DESIGNING AN ILLUSTRATED BOOK FOR CHILDREN TO KNOW TRADITIONAL Snacks Typical of 5 PROVINCES DKI JAKARTA, EAST JAVA, CENTRAL JAVA, BALI AND WEST JAVA.</w:t>
      </w:r>
      <w:r w:rsidRPr="0052056B">
        <w:rPr>
          <w:rFonts w:ascii="Times New Roman" w:hAnsi="Times New Roman" w:cs="Times New Roman"/>
          <w:i/>
          <w:iCs/>
          <w:sz w:val="24"/>
          <w:szCs w:val="24"/>
        </w:rPr>
        <w:t xml:space="preserve"> Final Assignment Report, Department of Visual Communication Design, Faculty of Engineering and Design, Ahmad Dahlan Institute of Technology and Business Jakarta (Devi Adila </w:t>
      </w:r>
      <w:proofErr w:type="spellStart"/>
      <w:r w:rsidRPr="0052056B">
        <w:rPr>
          <w:rFonts w:ascii="Times New Roman" w:hAnsi="Times New Roman" w:cs="Times New Roman"/>
          <w:i/>
          <w:iCs/>
          <w:sz w:val="24"/>
          <w:szCs w:val="24"/>
        </w:rPr>
        <w:t>Rhamadanty</w:t>
      </w:r>
      <w:proofErr w:type="spellEnd"/>
      <w:r w:rsidRPr="0052056B">
        <w:rPr>
          <w:rFonts w:ascii="Times New Roman" w:hAnsi="Times New Roman" w:cs="Times New Roman"/>
          <w:i/>
          <w:iCs/>
          <w:sz w:val="24"/>
          <w:szCs w:val="24"/>
        </w:rPr>
        <w:t>, 2024).</w:t>
      </w:r>
    </w:p>
    <w:p w14:paraId="4B201F42" w14:textId="77777777" w:rsidR="0052056B" w:rsidRPr="0052056B" w:rsidRDefault="0052056B" w:rsidP="0052056B">
      <w:pPr>
        <w:pStyle w:val="NormalWeb"/>
        <w:spacing w:before="0" w:beforeAutospacing="0" w:line="360" w:lineRule="auto"/>
        <w:jc w:val="both"/>
        <w:rPr>
          <w:i/>
        </w:rPr>
      </w:pPr>
      <w:r w:rsidRPr="0052056B">
        <w:rPr>
          <w:i/>
        </w:rPr>
        <w:t xml:space="preserve">Traditional snacks, as one of the manifestations of Indonesia's culinary richness, play an important role in the social and economic life of the community, as well as serving as a vital means of preserving cultural values from generation to generation. This research employs a qualitative approach using design-based research (DBR) methodology. The qualitative approach is chosen because this study aims to gain an in-depth understanding of the socio-cultural phenomena related to traditional snacks and children's visual preferences, which are difficult to measure quantitatively. The use of bright and contrasting </w:t>
      </w:r>
      <w:proofErr w:type="spellStart"/>
      <w:r w:rsidRPr="0052056B">
        <w:rPr>
          <w:i/>
        </w:rPr>
        <w:t>color</w:t>
      </w:r>
      <w:proofErr w:type="spellEnd"/>
      <w:r w:rsidRPr="0052056B">
        <w:rPr>
          <w:i/>
        </w:rPr>
        <w:t xml:space="preserve"> palettes, along with child-friendly typography, ensures that the information is easy to read and captures attention. Vibrant illustrations and cute characters help engage interest, while enjoyable narratives facilitate children's connections to local culture.</w:t>
      </w:r>
    </w:p>
    <w:p w14:paraId="2A5C14C0" w14:textId="77777777" w:rsidR="0052056B" w:rsidRPr="0052056B" w:rsidRDefault="0052056B" w:rsidP="0052056B">
      <w:pPr>
        <w:pStyle w:val="NormalWeb"/>
        <w:spacing w:line="360" w:lineRule="auto"/>
        <w:jc w:val="both"/>
        <w:rPr>
          <w:i/>
        </w:rPr>
      </w:pPr>
      <w:r w:rsidRPr="0052056B">
        <w:rPr>
          <w:rStyle w:val="Strong"/>
          <w:i/>
        </w:rPr>
        <w:t>Keywords:</w:t>
      </w:r>
      <w:r w:rsidRPr="0052056B">
        <w:rPr>
          <w:i/>
        </w:rPr>
        <w:t xml:space="preserve"> Character, Snack, Traditional</w:t>
      </w:r>
    </w:p>
    <w:p w14:paraId="2994C133" w14:textId="77777777" w:rsidR="0052056B" w:rsidRPr="0052056B" w:rsidRDefault="0052056B" w:rsidP="00520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9CAD0" w14:textId="77777777" w:rsidR="00362485" w:rsidRPr="0052056B" w:rsidRDefault="00362485" w:rsidP="0052056B">
      <w:pPr>
        <w:spacing w:line="360" w:lineRule="auto"/>
        <w:rPr>
          <w:sz w:val="24"/>
          <w:szCs w:val="24"/>
        </w:rPr>
      </w:pPr>
    </w:p>
    <w:sectPr w:rsidR="00362485" w:rsidRPr="0052056B" w:rsidSect="007B6C15">
      <w:footerReference w:type="default" r:id="rId5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9137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A5B08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209316F4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31DB1"/>
    <w:multiLevelType w:val="multilevel"/>
    <w:tmpl w:val="9AE0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34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15"/>
    <w:rsid w:val="000D28B9"/>
    <w:rsid w:val="00362485"/>
    <w:rsid w:val="0052056B"/>
    <w:rsid w:val="007B6C15"/>
    <w:rsid w:val="00B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24EB"/>
  <w15:chartTrackingRefBased/>
  <w15:docId w15:val="{1DB65AD9-F1C5-4C77-AADD-CA0BA87A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C15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C1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C15"/>
    <w:rPr>
      <w:rFonts w:ascii="Times New Roman" w:eastAsiaTheme="majorEastAsia" w:hAnsi="Times New Roman" w:cstheme="majorBidi"/>
      <w:b/>
      <w:bCs/>
      <w:kern w:val="0"/>
      <w:sz w:val="24"/>
      <w:szCs w:val="28"/>
      <w:lang w:val="en-US"/>
      <w14:ligatures w14:val="none"/>
    </w:rPr>
  </w:style>
  <w:style w:type="paragraph" w:styleId="NoSpacing">
    <w:name w:val="No Spacing"/>
    <w:qFormat/>
    <w:rsid w:val="007B6C15"/>
    <w:pPr>
      <w:spacing w:after="0" w:line="240" w:lineRule="auto"/>
    </w:pPr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6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C15"/>
    <w:rPr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7B6C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6C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OCHeading">
    <w:name w:val="TOC Heading"/>
    <w:basedOn w:val="Heading1"/>
    <w:next w:val="Normal"/>
    <w:uiPriority w:val="39"/>
    <w:unhideWhenUsed/>
    <w:qFormat/>
    <w:rsid w:val="007B6C15"/>
    <w:pPr>
      <w:spacing w:line="276" w:lineRule="auto"/>
      <w:outlineLvl w:val="9"/>
    </w:pPr>
    <w:rPr>
      <w:rFonts w:asciiTheme="majorHAnsi" w:hAnsiTheme="majorHAnsi"/>
      <w:color w:val="2F5496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B6C15"/>
    <w:pPr>
      <w:tabs>
        <w:tab w:val="right" w:leader="dot" w:pos="7865"/>
      </w:tabs>
      <w:spacing w:after="100"/>
    </w:pPr>
    <w:rPr>
      <w:rFonts w:ascii="Times New Roman" w:eastAsia="Garamond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B6C15"/>
    <w:pPr>
      <w:tabs>
        <w:tab w:val="left" w:pos="993"/>
        <w:tab w:val="right" w:leader="dot" w:pos="7865"/>
      </w:tabs>
      <w:spacing w:after="100"/>
      <w:ind w:left="709"/>
    </w:pPr>
  </w:style>
  <w:style w:type="paragraph" w:styleId="TOC3">
    <w:name w:val="toc 3"/>
    <w:basedOn w:val="Normal"/>
    <w:next w:val="Normal"/>
    <w:autoRedefine/>
    <w:uiPriority w:val="39"/>
    <w:unhideWhenUsed/>
    <w:rsid w:val="007B6C15"/>
    <w:pPr>
      <w:tabs>
        <w:tab w:val="left" w:pos="880"/>
        <w:tab w:val="right" w:leader="dot" w:pos="7865"/>
      </w:tabs>
      <w:spacing w:after="100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Muhammad Syukron</cp:lastModifiedBy>
  <cp:revision>2</cp:revision>
  <dcterms:created xsi:type="dcterms:W3CDTF">2024-10-19T10:23:00Z</dcterms:created>
  <dcterms:modified xsi:type="dcterms:W3CDTF">2024-10-19T10:23:00Z</dcterms:modified>
</cp:coreProperties>
</file>