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8B49" w14:textId="77777777" w:rsidR="00F0402C" w:rsidRDefault="00F0402C" w:rsidP="00F0402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</w:pPr>
    </w:p>
    <w:p w14:paraId="1DB91F1A" w14:textId="77777777" w:rsidR="00F0402C" w:rsidRDefault="00F0402C" w:rsidP="00F0402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</w:pPr>
      <w:r w:rsidRPr="00215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ABSTRAK</w:t>
      </w:r>
    </w:p>
    <w:p w14:paraId="61EAE908" w14:textId="77777777" w:rsidR="00F0402C" w:rsidRDefault="00F0402C" w:rsidP="00F0402C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MUZDALIFFA SYACHARANI YAZID,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Pengaruh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Product Knowledge dan Electronic Word Of Mouth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Terhadap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Keputusan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Pembelian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Produk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Kecantikan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Ms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Glow di Tangerang Selatan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dibwah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bimbingan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Bapak TITO SISWANTO, S.E., M.M.</w:t>
      </w:r>
    </w:p>
    <w:p w14:paraId="0BFAC7C7" w14:textId="77777777" w:rsidR="00F0402C" w:rsidRPr="00873DB8" w:rsidRDefault="00F0402C" w:rsidP="00F0402C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873DB8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873DB8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ini </w:t>
      </w:r>
      <w:proofErr w:type="spellStart"/>
      <w:r w:rsidRPr="00873DB8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bertujuan</w:t>
      </w:r>
      <w:proofErr w:type="spellEnd"/>
      <w:r w:rsidRPr="00873DB8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untuk </w:t>
      </w:r>
      <w:bookmarkStart w:id="0" w:name="_Hlk146391013"/>
      <w:r w:rsidRPr="00873DB8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m</w:t>
      </w:r>
      <w:proofErr w:type="spellStart"/>
      <w:r w:rsidRPr="00873DB8">
        <w:rPr>
          <w:rFonts w:ascii="Times New Roman" w:eastAsiaTheme="minorHAnsi" w:hAnsi="Times New Roman" w:cs="Times New Roman"/>
          <w:color w:val="000000"/>
          <w:sz w:val="24"/>
          <w:szCs w:val="24"/>
          <w:lang w:val="en-ID"/>
        </w:rPr>
        <w:t>engetahui</w:t>
      </w:r>
      <w:proofErr w:type="spellEnd"/>
      <w:r w:rsidRPr="00873DB8">
        <w:rPr>
          <w:rFonts w:ascii="Times New Roman" w:eastAsiaTheme="minorHAnsi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 w:rsidRPr="00873DB8">
        <w:rPr>
          <w:rFonts w:ascii="Times New Roman" w:eastAsiaTheme="minorHAnsi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color w:val="000000"/>
          <w:sz w:val="24"/>
          <w:szCs w:val="24"/>
          <w:lang w:val="en-ID"/>
        </w:rPr>
        <w:t>dari</w:t>
      </w:r>
      <w:proofErr w:type="spellEnd"/>
      <w:r w:rsidRPr="00873DB8">
        <w:rPr>
          <w:rFonts w:ascii="Times New Roman" w:eastAsiaTheme="minorHAnsi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Pr="00873DB8">
        <w:rPr>
          <w:rFonts w:ascii="Times New Roman" w:eastAsiaTheme="minorHAnsi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color w:val="000000"/>
          <w:sz w:val="24"/>
          <w:szCs w:val="24"/>
          <w:lang w:val="en-ID"/>
        </w:rPr>
        <w:t>seberapa</w:t>
      </w:r>
      <w:proofErr w:type="spellEnd"/>
      <w:r w:rsidRPr="00873DB8">
        <w:rPr>
          <w:rFonts w:ascii="Times New Roman" w:eastAsiaTheme="minorHAnsi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color w:val="000000"/>
          <w:sz w:val="24"/>
          <w:szCs w:val="24"/>
          <w:lang w:val="en-ID"/>
        </w:rPr>
        <w:t>pengaruh</w:t>
      </w:r>
      <w:proofErr w:type="spellEnd"/>
      <w:r w:rsidRPr="00873DB8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3DB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ID" w:eastAsia="en-ID"/>
          <w14:ligatures w14:val="none"/>
        </w:rPr>
        <w:t>product knowledge</w:t>
      </w:r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terhadap</w:t>
      </w:r>
      <w:proofErr w:type="spellEnd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keputusan</w:t>
      </w:r>
      <w:proofErr w:type="spellEnd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pembelian</w:t>
      </w:r>
      <w:proofErr w:type="spellEnd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pada </w:t>
      </w:r>
      <w:proofErr w:type="spellStart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produk</w:t>
      </w:r>
      <w:proofErr w:type="spellEnd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kecantikan</w:t>
      </w:r>
      <w:proofErr w:type="spellEnd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Ms Glow </w:t>
      </w:r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>di Tangerang Selatan</w:t>
      </w:r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</w:t>
      </w:r>
      <w:bookmarkStart w:id="1" w:name="_Hlk146391035"/>
      <w:bookmarkEnd w:id="0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Desain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penelitian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ini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menggunakan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metode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kuantitatif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asosiatif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bookmarkEnd w:id="1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memiliki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tujuan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untuk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mengetahui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hubungan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antara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dua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variabel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atau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lebih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dengan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penelitian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tersebut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maka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dapat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dibentuk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dalam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teori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berfungsi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sebagai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penjelas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meramal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mengontrol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dalam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bentuk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gejala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.</w:t>
      </w:r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>Populasi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>penelitian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ini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>yaitu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>masyarakat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Kota Tangerang Selatan yang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>pernah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>membeli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>menggunakan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>produk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>kecantikan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>Ms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Glow.</w:t>
      </w:r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Dalam </w:t>
      </w:r>
      <w:proofErr w:type="spellStart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sebuah</w:t>
      </w:r>
      <w:proofErr w:type="spellEnd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bookmarkStart w:id="2" w:name="_Hlk146391068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Teknik </w:t>
      </w:r>
      <w:proofErr w:type="spellStart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pengambilan</w:t>
      </w:r>
      <w:proofErr w:type="spellEnd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sampel</w:t>
      </w:r>
      <w:proofErr w:type="spellEnd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penulis</w:t>
      </w:r>
      <w:proofErr w:type="spellEnd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harus</w:t>
      </w:r>
      <w:proofErr w:type="spellEnd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menggunakan</w:t>
      </w:r>
      <w:proofErr w:type="spellEnd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>teknik</w:t>
      </w:r>
      <w:proofErr w:type="spellEnd"/>
      <w:r w:rsidRPr="00873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  <w:t xml:space="preserve"> </w:t>
      </w:r>
      <w:r w:rsidRPr="00873DB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ID" w:eastAsia="en-ID"/>
          <w14:ligatures w14:val="none"/>
        </w:rPr>
        <w:t xml:space="preserve">sampling purposive. </w:t>
      </w:r>
      <w:bookmarkEnd w:id="2"/>
      <w:proofErr w:type="spellStart"/>
      <w:r w:rsidRPr="00873DB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Penelitian</w:t>
      </w:r>
      <w:proofErr w:type="spellEnd"/>
      <w:r w:rsidRPr="00873DB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ini </w:t>
      </w:r>
      <w:proofErr w:type="spellStart"/>
      <w:r w:rsidRPr="00873DB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menggunakan</w:t>
      </w:r>
      <w:proofErr w:type="spellEnd"/>
      <w:r w:rsidRPr="00873DB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873DB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metode</w:t>
      </w:r>
      <w:proofErr w:type="spellEnd"/>
      <w:r w:rsidRPr="00873DB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873DB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analisis</w:t>
      </w:r>
      <w:proofErr w:type="spellEnd"/>
      <w:r w:rsidRPr="00873DB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Partial Least Square (PLS) </w:t>
      </w:r>
      <w:proofErr w:type="spellStart"/>
      <w:r w:rsidRPr="00873DB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yaitu</w:t>
      </w:r>
      <w:proofErr w:type="spellEnd"/>
      <w:r w:rsidRPr="00873DB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873DB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penjajaran</w:t>
      </w:r>
      <w:proofErr w:type="spellEnd"/>
      <w:r w:rsidRPr="00873DB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873DB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>struktual</w:t>
      </w:r>
      <w:proofErr w:type="spellEnd"/>
      <w:r w:rsidRPr="00873DB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val="en-US" w:eastAsia="zh-CN"/>
          <w14:ligatures w14:val="none"/>
        </w:rPr>
        <w:t xml:space="preserve"> (SEM). </w:t>
      </w:r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Hasil uji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hipotesis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menunjukkan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bahwa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variabel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X1 </w:t>
      </w:r>
      <w:r w:rsidRPr="00873DB8">
        <w:rPr>
          <w:rFonts w:ascii="Times New Roman" w:eastAsiaTheme="minorHAnsi" w:hAnsi="Times New Roman" w:cs="Times New Roman"/>
          <w:i/>
          <w:iCs/>
          <w:sz w:val="24"/>
          <w:szCs w:val="24"/>
          <w:lang w:val="en-ID"/>
        </w:rPr>
        <w:t>Product Knowledge</w:t>
      </w:r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berpengaruh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positif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signifikan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terhadap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variabel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Y Keputusan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Pembelian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dengan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nilai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r w:rsidRPr="00873DB8">
        <w:rPr>
          <w:rFonts w:ascii="Times New Roman" w:eastAsiaTheme="minorHAnsi" w:hAnsi="Times New Roman" w:cs="Times New Roman"/>
          <w:i/>
          <w:iCs/>
          <w:sz w:val="24"/>
          <w:szCs w:val="24"/>
          <w:lang w:val="en-ID"/>
        </w:rPr>
        <w:t>path coefficient</w:t>
      </w:r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(0,560) dan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skor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r w:rsidRPr="00873DB8">
        <w:rPr>
          <w:rFonts w:ascii="Times New Roman" w:eastAsiaTheme="minorHAnsi" w:hAnsi="Times New Roman" w:cs="Times New Roman"/>
          <w:i/>
          <w:iCs/>
          <w:sz w:val="24"/>
          <w:szCs w:val="24"/>
          <w:lang w:val="en-ID"/>
        </w:rPr>
        <w:t>t-statistic</w:t>
      </w:r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lebih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besar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1,96 (5,981) dan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skor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r w:rsidRPr="00873DB8">
        <w:rPr>
          <w:rFonts w:ascii="Times New Roman" w:eastAsiaTheme="minorHAnsi" w:hAnsi="Times New Roman" w:cs="Times New Roman"/>
          <w:i/>
          <w:iCs/>
          <w:sz w:val="24"/>
          <w:szCs w:val="24"/>
          <w:lang w:val="en-ID"/>
        </w:rPr>
        <w:t xml:space="preserve">p value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lebih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kecil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dari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0,05 (0,000) (Ha1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diterima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). Hasil uji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hipotesis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menunjukkan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bahwa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variabel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X2 </w:t>
      </w:r>
      <w:r w:rsidRPr="00873DB8">
        <w:rPr>
          <w:rFonts w:ascii="Times New Roman" w:eastAsiaTheme="minorHAnsi" w:hAnsi="Times New Roman" w:cs="Times New Roman"/>
          <w:i/>
          <w:iCs/>
          <w:sz w:val="24"/>
          <w:szCs w:val="24"/>
          <w:lang w:val="en-ID"/>
        </w:rPr>
        <w:t>Electronic Word Of Mouth</w:t>
      </w:r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berpengaruh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positif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signifikan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terhadap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variabel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Y Keputusan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Pembelian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dengan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nilai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r w:rsidRPr="00873DB8">
        <w:rPr>
          <w:rFonts w:ascii="Times New Roman" w:eastAsiaTheme="minorHAnsi" w:hAnsi="Times New Roman" w:cs="Times New Roman"/>
          <w:i/>
          <w:iCs/>
          <w:sz w:val="24"/>
          <w:szCs w:val="24"/>
          <w:lang w:val="en-ID"/>
        </w:rPr>
        <w:t>path coefficient</w:t>
      </w:r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(0,400)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dengan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skor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r w:rsidRPr="00873DB8">
        <w:rPr>
          <w:rFonts w:ascii="Times New Roman" w:eastAsiaTheme="minorHAnsi" w:hAnsi="Times New Roman" w:cs="Times New Roman"/>
          <w:i/>
          <w:iCs/>
          <w:sz w:val="24"/>
          <w:szCs w:val="24"/>
          <w:lang w:val="en-ID"/>
        </w:rPr>
        <w:t>T-statistic</w:t>
      </w:r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lebih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besar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dari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1,96 (4,275) dan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skor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P-value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lebih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kecil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dari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0,05 (0,000) (Ha2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diterima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).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Berdasarkan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data yang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sudah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diolah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peneliti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menunjukkan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bahwa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pengaruh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simultan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antara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variabel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X1 </w:t>
      </w:r>
      <w:r w:rsidRPr="00873DB8">
        <w:rPr>
          <w:rFonts w:ascii="Times New Roman" w:eastAsiaTheme="minorHAnsi" w:hAnsi="Times New Roman" w:cs="Times New Roman"/>
          <w:i/>
          <w:iCs/>
          <w:sz w:val="24"/>
          <w:szCs w:val="24"/>
          <w:lang w:val="en-ID"/>
        </w:rPr>
        <w:t xml:space="preserve">Product Knowledge </w:t>
      </w:r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dan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variabel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X2 </w:t>
      </w:r>
      <w:r w:rsidRPr="00873DB8">
        <w:rPr>
          <w:rFonts w:ascii="Times New Roman" w:eastAsiaTheme="minorHAnsi" w:hAnsi="Times New Roman" w:cs="Times New Roman"/>
          <w:i/>
          <w:iCs/>
          <w:sz w:val="24"/>
          <w:szCs w:val="24"/>
          <w:lang w:val="en-ID"/>
        </w:rPr>
        <w:t>Electronic Word Of Mouth</w:t>
      </w:r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(EWOM)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terhadap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variabel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Y Keputusan </w:t>
      </w:r>
      <w:proofErr w:type="spellStart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Pembelian</w:t>
      </w:r>
      <w:proofErr w:type="spellEnd"/>
      <w:r w:rsidRPr="00873DB8">
        <w:rPr>
          <w:rFonts w:ascii="Times New Roman" w:eastAsiaTheme="minorHAnsi" w:hAnsi="Times New Roman" w:cs="Times New Roman"/>
          <w:sz w:val="24"/>
          <w:szCs w:val="24"/>
          <w:lang w:val="en-ID"/>
        </w:rPr>
        <w:t>.</w:t>
      </w:r>
    </w:p>
    <w:p w14:paraId="2ECED80A" w14:textId="77777777" w:rsidR="00F0402C" w:rsidRPr="002065D1" w:rsidRDefault="00F0402C" w:rsidP="00F0402C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bookmarkStart w:id="3" w:name="_Hlk146391685"/>
      <w:r w:rsidRPr="002065D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Kata </w:t>
      </w:r>
      <w:proofErr w:type="spellStart"/>
      <w:r w:rsidRPr="002065D1">
        <w:rPr>
          <w:rFonts w:ascii="Times New Roman" w:eastAsiaTheme="minorHAnsi" w:hAnsi="Times New Roman" w:cs="Times New Roman"/>
          <w:sz w:val="24"/>
          <w:szCs w:val="24"/>
          <w:lang w:val="en-US"/>
        </w:rPr>
        <w:t>Kunci</w:t>
      </w:r>
      <w:proofErr w:type="spellEnd"/>
      <w:r w:rsidRPr="002065D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:</w:t>
      </w:r>
      <w:r w:rsidRPr="002065D1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Product Knowledge</w:t>
      </w:r>
      <w:r w:rsidRPr="002065D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, </w:t>
      </w:r>
      <w:r w:rsidRPr="002065D1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Electronic Word Of Mouth (EWOM)</w:t>
      </w:r>
      <w:r w:rsidRPr="002065D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, Keputusan </w:t>
      </w:r>
      <w:proofErr w:type="spellStart"/>
      <w:r w:rsidRPr="002065D1">
        <w:rPr>
          <w:rFonts w:ascii="Times New Roman" w:eastAsiaTheme="minorHAnsi" w:hAnsi="Times New Roman" w:cs="Times New Roman"/>
          <w:sz w:val="24"/>
          <w:szCs w:val="24"/>
          <w:lang w:val="en-US"/>
        </w:rPr>
        <w:t>Pembelian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Ms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Glow.</w:t>
      </w:r>
    </w:p>
    <w:bookmarkEnd w:id="3"/>
    <w:p w14:paraId="5042BAB1" w14:textId="77777777" w:rsidR="00F0402C" w:rsidRPr="00873DB8" w:rsidRDefault="00F0402C" w:rsidP="00F0402C">
      <w:pPr>
        <w:spacing w:line="360" w:lineRule="auto"/>
        <w:ind w:left="1440" w:firstLine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</w:p>
    <w:p w14:paraId="2B0107F2" w14:textId="77777777" w:rsidR="00F0402C" w:rsidRDefault="00F0402C" w:rsidP="00F0402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</w:p>
    <w:p w14:paraId="619A9B1D" w14:textId="77777777" w:rsidR="00F0402C" w:rsidRDefault="00F0402C" w:rsidP="00F0402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eastAsia="en-ID"/>
          <w14:ligatures w14:val="none"/>
        </w:rPr>
      </w:pPr>
    </w:p>
    <w:p w14:paraId="033D9D54" w14:textId="77777777" w:rsidR="00941773" w:rsidRPr="00F0402C" w:rsidRDefault="00941773" w:rsidP="00F0402C"/>
    <w:sectPr w:rsidR="00941773" w:rsidRPr="00F0402C" w:rsidSect="00C56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1B17" w14:textId="77777777" w:rsidR="00AA1965" w:rsidRDefault="00AA1965">
      <w:pPr>
        <w:spacing w:after="0" w:line="240" w:lineRule="auto"/>
      </w:pPr>
      <w:r>
        <w:separator/>
      </w:r>
    </w:p>
  </w:endnote>
  <w:endnote w:type="continuationSeparator" w:id="0">
    <w:p w14:paraId="0C06E8D0" w14:textId="77777777" w:rsidR="00AA1965" w:rsidRDefault="00AA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E774" w14:textId="77777777" w:rsidR="00872E04" w:rsidRDefault="00872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862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D2969" w14:textId="77777777" w:rsidR="00000000" w:rsidRDefault="00F040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FA623D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3195" w14:textId="77777777" w:rsidR="00872E04" w:rsidRDefault="00872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C8CD" w14:textId="77777777" w:rsidR="00AA1965" w:rsidRDefault="00AA1965">
      <w:pPr>
        <w:spacing w:after="0" w:line="240" w:lineRule="auto"/>
      </w:pPr>
      <w:r>
        <w:separator/>
      </w:r>
    </w:p>
  </w:footnote>
  <w:footnote w:type="continuationSeparator" w:id="0">
    <w:p w14:paraId="0A947E67" w14:textId="77777777" w:rsidR="00AA1965" w:rsidRDefault="00AA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18DF" w14:textId="7EB7C555" w:rsidR="00872E04" w:rsidRDefault="00872E04">
    <w:pPr>
      <w:pStyle w:val="Header"/>
    </w:pPr>
    <w:r>
      <w:rPr>
        <w:noProof/>
        <w14:ligatures w14:val="none"/>
      </w:rPr>
      <w:pict w14:anchorId="6B1A4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482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FD50" w14:textId="695522D7" w:rsidR="00872E04" w:rsidRDefault="00872E04">
    <w:pPr>
      <w:pStyle w:val="Header"/>
    </w:pPr>
    <w:r>
      <w:rPr>
        <w:noProof/>
        <w14:ligatures w14:val="none"/>
      </w:rPr>
      <w:pict w14:anchorId="022692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483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78EB" w14:textId="352763B1" w:rsidR="00872E04" w:rsidRDefault="00872E04">
    <w:pPr>
      <w:pStyle w:val="Header"/>
    </w:pPr>
    <w:r>
      <w:rPr>
        <w:noProof/>
        <w14:ligatures w14:val="none"/>
      </w:rPr>
      <w:pict w14:anchorId="43285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482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0571"/>
    <w:multiLevelType w:val="multilevel"/>
    <w:tmpl w:val="D284BA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6913C1"/>
    <w:multiLevelType w:val="multilevel"/>
    <w:tmpl w:val="276913C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447561C"/>
    <w:multiLevelType w:val="multilevel"/>
    <w:tmpl w:val="93A6E3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5226D02"/>
    <w:multiLevelType w:val="hybridMultilevel"/>
    <w:tmpl w:val="AAB68878"/>
    <w:lvl w:ilvl="0" w:tplc="685AC3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  <w:color w:val="000000"/>
      </w:rPr>
    </w:lvl>
    <w:lvl w:ilvl="1" w:tplc="D14A78E2" w:tentative="1">
      <w:start w:val="1"/>
      <w:numFmt w:val="lowerLetter"/>
      <w:lvlText w:val="%2."/>
      <w:lvlJc w:val="left"/>
      <w:pPr>
        <w:ind w:left="1440" w:hanging="360"/>
      </w:pPr>
    </w:lvl>
    <w:lvl w:ilvl="2" w:tplc="D4CE5916" w:tentative="1">
      <w:start w:val="1"/>
      <w:numFmt w:val="lowerRoman"/>
      <w:lvlText w:val="%3."/>
      <w:lvlJc w:val="right"/>
      <w:pPr>
        <w:ind w:left="2160" w:hanging="180"/>
      </w:pPr>
    </w:lvl>
    <w:lvl w:ilvl="3" w:tplc="F778685A" w:tentative="1">
      <w:start w:val="1"/>
      <w:numFmt w:val="decimal"/>
      <w:lvlText w:val="%4."/>
      <w:lvlJc w:val="left"/>
      <w:pPr>
        <w:ind w:left="2880" w:hanging="360"/>
      </w:pPr>
    </w:lvl>
    <w:lvl w:ilvl="4" w:tplc="DF06669E" w:tentative="1">
      <w:start w:val="1"/>
      <w:numFmt w:val="lowerLetter"/>
      <w:lvlText w:val="%5."/>
      <w:lvlJc w:val="left"/>
      <w:pPr>
        <w:ind w:left="3600" w:hanging="360"/>
      </w:pPr>
    </w:lvl>
    <w:lvl w:ilvl="5" w:tplc="284AF6F0" w:tentative="1">
      <w:start w:val="1"/>
      <w:numFmt w:val="lowerRoman"/>
      <w:lvlText w:val="%6."/>
      <w:lvlJc w:val="right"/>
      <w:pPr>
        <w:ind w:left="4320" w:hanging="180"/>
      </w:pPr>
    </w:lvl>
    <w:lvl w:ilvl="6" w:tplc="FA0C4CF2" w:tentative="1">
      <w:start w:val="1"/>
      <w:numFmt w:val="decimal"/>
      <w:lvlText w:val="%7."/>
      <w:lvlJc w:val="left"/>
      <w:pPr>
        <w:ind w:left="5040" w:hanging="360"/>
      </w:pPr>
    </w:lvl>
    <w:lvl w:ilvl="7" w:tplc="73641CF0" w:tentative="1">
      <w:start w:val="1"/>
      <w:numFmt w:val="lowerLetter"/>
      <w:lvlText w:val="%8."/>
      <w:lvlJc w:val="left"/>
      <w:pPr>
        <w:ind w:left="5760" w:hanging="360"/>
      </w:pPr>
    </w:lvl>
    <w:lvl w:ilvl="8" w:tplc="7D324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77B65"/>
    <w:multiLevelType w:val="multilevel"/>
    <w:tmpl w:val="58877B65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2B56004"/>
    <w:multiLevelType w:val="multilevel"/>
    <w:tmpl w:val="72B56004"/>
    <w:lvl w:ilvl="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276526952">
    <w:abstractNumId w:val="3"/>
  </w:num>
  <w:num w:numId="2" w16cid:durableId="1649092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7133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6147870">
    <w:abstractNumId w:val="4"/>
  </w:num>
  <w:num w:numId="5" w16cid:durableId="1056203987">
    <w:abstractNumId w:val="0"/>
  </w:num>
  <w:num w:numId="6" w16cid:durableId="1190531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963"/>
    <w:rsid w:val="006C60F9"/>
    <w:rsid w:val="00872E04"/>
    <w:rsid w:val="00941773"/>
    <w:rsid w:val="00AA1965"/>
    <w:rsid w:val="00C56963"/>
    <w:rsid w:val="00F0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1DF4B"/>
  <w15:docId w15:val="{3A24E10D-249A-42A8-9BAA-2C8D13AF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963"/>
    <w:pPr>
      <w:spacing w:after="160" w:line="259" w:lineRule="auto"/>
    </w:pPr>
    <w:rPr>
      <w:rFonts w:eastAsia="SimSun"/>
      <w:kern w:val="2"/>
      <w:lang w:val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696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C56963"/>
    <w:rPr>
      <w:kern w:val="2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63"/>
    <w:rPr>
      <w:rFonts w:ascii="Tahoma" w:eastAsia="SimSun" w:hAnsi="Tahoma" w:cs="Tahoma"/>
      <w:kern w:val="2"/>
      <w:sz w:val="16"/>
      <w:szCs w:val="16"/>
      <w:lang w:val="zh-C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872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04"/>
    <w:rPr>
      <w:rFonts w:eastAsia="SimSun"/>
      <w:kern w:val="2"/>
      <w:lang w:val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2023-10-09T09:46:00Z</dcterms:created>
  <dcterms:modified xsi:type="dcterms:W3CDTF">2023-10-19T06:57:00Z</dcterms:modified>
</cp:coreProperties>
</file>