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3B17" w14:textId="77777777" w:rsidR="00390DBE" w:rsidRPr="00390DBE" w:rsidRDefault="00390DBE" w:rsidP="00390DBE">
      <w:pPr>
        <w:spacing w:line="360" w:lineRule="auto"/>
        <w:jc w:val="center"/>
        <w:rPr>
          <w:rStyle w:val="Heading1Char"/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88201958"/>
      <w:bookmarkStart w:id="1" w:name="_Toc97899364"/>
      <w:r w:rsidRPr="00390DBE">
        <w:rPr>
          <w:rStyle w:val="Heading1Char"/>
          <w:rFonts w:asciiTheme="majorBidi" w:hAnsiTheme="majorBidi"/>
          <w:b/>
          <w:bCs/>
          <w:color w:val="auto"/>
          <w:sz w:val="24"/>
          <w:szCs w:val="24"/>
        </w:rPr>
        <w:t>DAFTAR PUSTAKA</w:t>
      </w:r>
      <w:bookmarkEnd w:id="0"/>
      <w:bookmarkEnd w:id="1"/>
    </w:p>
    <w:p w14:paraId="3B1EADA2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Theme="majorBidi" w:hAnsiTheme="majorBidi" w:cstheme="majorBidi"/>
          <w:sz w:val="24"/>
          <w:szCs w:val="24"/>
          <w:lang w:val="en-US"/>
        </w:rPr>
        <w:fldChar w:fldCharType="begin" w:fldLock="1"/>
      </w:r>
      <w:r w:rsidRPr="00390DBE">
        <w:rPr>
          <w:rFonts w:asciiTheme="majorBidi" w:hAnsiTheme="majorBidi" w:cstheme="majorBidi"/>
          <w:sz w:val="24"/>
          <w:szCs w:val="24"/>
          <w:lang w:val="en-US"/>
        </w:rPr>
        <w:instrText xml:space="preserve">ADDIN Mendeley Bibliography CSL_BIBLIOGRAPHY </w:instrText>
      </w:r>
      <w:r w:rsidRPr="00390DBE">
        <w:rPr>
          <w:rFonts w:asciiTheme="majorBidi" w:hAnsiTheme="majorBidi" w:cstheme="majorBidi"/>
          <w:sz w:val="24"/>
          <w:szCs w:val="24"/>
          <w:lang w:val="en-US"/>
        </w:rPr>
        <w:fldChar w:fldCharType="separate"/>
      </w: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Anggraini, S. P., &amp; Handayani, S. (2021).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PENGARUH TEKANAN STAKEHOLDERS, SERTIFIKASI ISO 14001, PROFITABILITAS DAN LEVERAGE TERHADAP PENGUNGKAPAN EMISI KARBON</w:t>
      </w: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90DBE">
        <w:rPr>
          <w:rFonts w:ascii="Times New Roman" w:hAnsi="Times New Roman" w:cs="Times New Roman"/>
          <w:noProof/>
          <w:sz w:val="24"/>
          <w:szCs w:val="24"/>
        </w:rPr>
        <w:t>(1), 153–168.</w:t>
      </w:r>
    </w:p>
    <w:p w14:paraId="22F7F63F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Anisa, W., Andresto, R., &amp; Widyastuti, S. (2020).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Determinan pengungkapan emisi karbon di Indonesia</w:t>
      </w:r>
      <w:r w:rsidRPr="00390DBE">
        <w:rPr>
          <w:rFonts w:ascii="Times New Roman" w:hAnsi="Times New Roman" w:cs="Times New Roman"/>
          <w:noProof/>
          <w:sz w:val="24"/>
          <w:szCs w:val="24"/>
        </w:rPr>
        <w:t>. 1106–1121.</w:t>
      </w:r>
    </w:p>
    <w:p w14:paraId="1DAE92ED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Apriliana, E., Ermaya, H. N. L., &amp; Septyan, K. (2019). Pengaruh Tipe Industri, Kinerja Lingkungan, Dan Profitabilitas Terhadap Carbon Emission Disclosure.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Widyakala Journal</w:t>
      </w: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390DBE">
        <w:rPr>
          <w:rFonts w:ascii="Times New Roman" w:hAnsi="Times New Roman" w:cs="Times New Roman"/>
          <w:noProof/>
          <w:sz w:val="24"/>
          <w:szCs w:val="24"/>
        </w:rPr>
        <w:t>(1), 84. https://doi.org/10.36262/widyakala.v6i1.149</w:t>
      </w:r>
    </w:p>
    <w:p w14:paraId="4D473EE0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Ardini. (2019).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FAKTOR-FAKTOR YANG MEMPENGARUHI CARBON EMISSION DISCLOSURE DI INDONESIA ( Studi Empiris pada Perusahaan Sektor Pertambangan yang Terdaftar di Bursa Efek Indonesia Periode 2015-2018 )</w:t>
      </w:r>
      <w:r w:rsidRPr="00390DB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143FABB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Astiti, N. N. W., &amp; Wirama,  dewa gede. (2020).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Faktor-Faktor yang Memengaruhi Pengungkapan Emisi Karbon</w:t>
      </w:r>
      <w:r w:rsidRPr="00390DBE">
        <w:rPr>
          <w:rFonts w:ascii="Times New Roman" w:hAnsi="Times New Roman" w:cs="Times New Roman"/>
          <w:noProof/>
          <w:sz w:val="24"/>
          <w:szCs w:val="24"/>
        </w:rPr>
        <w:t>. 1796–1810.</w:t>
      </w:r>
    </w:p>
    <w:p w14:paraId="67F6AC3A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Dewi, I. G. A. N. P., &amp; Kurniawan, P. S. (2020).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DETERMINAN PENGUNGKAPAN EMISI KARBON SERTA</w:t>
      </w:r>
      <w:r w:rsidRPr="00390DBE">
        <w:rPr>
          <w:rFonts w:ascii="Times New Roman" w:hAnsi="Times New Roman" w:cs="Times New Roman"/>
          <w:noProof/>
          <w:sz w:val="24"/>
          <w:szCs w:val="24"/>
        </w:rPr>
        <w:t>. 242–253.</w:t>
      </w:r>
    </w:p>
    <w:p w14:paraId="7D3A142B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Fahmi, I. (2013).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390DBE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14:paraId="3824B36D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Hidayah, N. (2019).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PENGARUH SERTIFIKASI LINGKUNGAN INTERNASIONAL, UKURAN PERUSAHAAN DAN PROFITABILITAS TERHADAP CARBON EMISSION DISCLOSURE DENGAN MEDIA EXPOSURE SEBAGAI VARIABEL MODERATING</w:t>
      </w:r>
      <w:r w:rsidRPr="00390DB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3043589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http://ditjenppi.menlhk.go.id. (2017).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Tentang Perubahan Iklim</w:t>
      </w:r>
      <w:r w:rsidRPr="00390DBE">
        <w:rPr>
          <w:rFonts w:ascii="Times New Roman" w:hAnsi="Times New Roman" w:cs="Times New Roman"/>
          <w:noProof/>
          <w:sz w:val="24"/>
          <w:szCs w:val="24"/>
        </w:rPr>
        <w:t>. http://ditjenppi.menlhk.go.id/kcpi/</w:t>
      </w:r>
    </w:p>
    <w:p w14:paraId="0386B9EA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Labiba, D., &amp; Pradoto, W. (2018).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SEBARAN EMISI CO2 DAN IMPLIKASINYA TERHADAP PENATAAN RUANG AREA INDUSTRI</w:t>
      </w:r>
      <w:r w:rsidRPr="00390DBE">
        <w:rPr>
          <w:rFonts w:ascii="Times New Roman" w:hAnsi="Times New Roman" w:cs="Times New Roman"/>
          <w:noProof/>
          <w:sz w:val="24"/>
          <w:szCs w:val="24"/>
        </w:rPr>
        <w:t>. https://doi.org/10.14710/jpk.6.2.164-173</w:t>
      </w:r>
    </w:p>
    <w:p w14:paraId="62970445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Ndari, D. R. A. (2020).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PENGARUH KINERJA KEUANGAN DAN TEKANAN STAKEHOLDER TERHADAP PRAKTIK PENGUNGKAPAN SUSTAINABILITY REPORT DENGAN PROPORSI KOMISARIS INDEPENDEN SEBAGAI VARIABEL MODERATING</w:t>
      </w:r>
      <w:r w:rsidRPr="00390DB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68BC918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Nuranisa, I. (2020).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PENGARUH KARAKTERISTIK PERUSAHAAN, SERTIFIKASI ISO 14001, LIPUTAN MEDIA, DAN KINERJA LINGKUNGAN TERHADAP PENGUNGKAPAN LINGKUNGAN</w:t>
      </w:r>
      <w:r w:rsidRPr="00390DB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BAE8B7D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Pratiwi, D. N. (2017).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Pengaruh Stakeholder Terhadap Carbon Emission Disclosure</w:t>
      </w: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390DBE">
        <w:rPr>
          <w:rFonts w:ascii="Times New Roman" w:hAnsi="Times New Roman" w:cs="Times New Roman"/>
          <w:noProof/>
          <w:sz w:val="24"/>
          <w:szCs w:val="24"/>
        </w:rPr>
        <w:t>(01), 288–300.</w:t>
      </w:r>
    </w:p>
    <w:p w14:paraId="022A1839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Prihadi, T. (2013).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390DBE">
        <w:rPr>
          <w:rFonts w:ascii="Times New Roman" w:hAnsi="Times New Roman" w:cs="Times New Roman"/>
          <w:noProof/>
          <w:sz w:val="24"/>
          <w:szCs w:val="24"/>
        </w:rPr>
        <w:t>. PPM.</w:t>
      </w:r>
    </w:p>
    <w:p w14:paraId="23F00612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Rini, E. P., Pratama, F., &amp; Muslih, M. (2021).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Pengaruh Growth, Firm Size, Profitability, dan Environmental Performance Terhadap Carbon Emission Disclosure Perusahaan Industri High Profile di Bursa Efek Indonesia</w:t>
      </w: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390DBE">
        <w:rPr>
          <w:rFonts w:ascii="Times New Roman" w:hAnsi="Times New Roman" w:cs="Times New Roman"/>
          <w:noProof/>
          <w:sz w:val="24"/>
          <w:szCs w:val="24"/>
        </w:rPr>
        <w:t>(3), 1101–1117.</w:t>
      </w:r>
    </w:p>
    <w:p w14:paraId="4A259F55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Sahadi. (2018).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KINERJA DAN KOMITMEN SEORANG MANAGER Riset Sumber Daya Manusia</w:t>
      </w: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 (1st ed.). TEKNOSAIN.</w:t>
      </w:r>
    </w:p>
    <w:p w14:paraId="205E529A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Sarwono, J. (2018).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dan Kualitatif</w:t>
      </w: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 (2nd ed.). Suluh Media.</w:t>
      </w:r>
    </w:p>
    <w:p w14:paraId="5D93A5CD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Septriyawati, S., &amp; Anisah, N. (2019). Pengaruh Media Exposure , Ukuran Perusahaan, Profitabilitas dan Leverage Terhadap Pengungkapan Emisi Karbon pada Perusahaan Manufaktur yang Terdaftar di Bursa Efek Indonesia Periode 2014-2018.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Seminar Nasional Ekonomi &amp; Bisnis Dewanatara</w:t>
      </w:r>
      <w:r w:rsidRPr="00390DBE">
        <w:rPr>
          <w:rFonts w:ascii="Times New Roman" w:hAnsi="Times New Roman" w:cs="Times New Roman"/>
          <w:noProof/>
          <w:sz w:val="24"/>
          <w:szCs w:val="24"/>
        </w:rPr>
        <w:t>, 103–114.</w:t>
      </w:r>
    </w:p>
    <w:p w14:paraId="044C8ABC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Sitanggang, M. A. (2021). Pengaruh Ukuran Perusahaan, Leverage, dan Managerial Ownership Terhadap Pengungkapan Emisi Karbon Pada Perusahaan Pertambangan yang Terdaftar di Bursa Efek Indonesia Periode 2014-2018.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Jurnal Pembangunan Wilayah &amp; Kota</w:t>
      </w: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90DBE">
        <w:rPr>
          <w:rFonts w:ascii="Times New Roman" w:hAnsi="Times New Roman" w:cs="Times New Roman"/>
          <w:noProof/>
          <w:sz w:val="24"/>
          <w:szCs w:val="24"/>
        </w:rPr>
        <w:t>(3), 82–91.</w:t>
      </w:r>
    </w:p>
    <w:p w14:paraId="0772F8EF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www.bbc.com. (2018).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Perubahan Iklim</w:t>
      </w:r>
      <w:r w:rsidRPr="00390DBE">
        <w:rPr>
          <w:rFonts w:ascii="Times New Roman" w:hAnsi="Times New Roman" w:cs="Times New Roman"/>
          <w:noProof/>
          <w:sz w:val="24"/>
          <w:szCs w:val="24"/>
        </w:rPr>
        <w:t>. https://www.bbc.com/indonesia/majalah-46591036</w:t>
      </w:r>
    </w:p>
    <w:p w14:paraId="60C4A9DC" w14:textId="77777777" w:rsidR="00390DBE" w:rsidRPr="00390DBE" w:rsidRDefault="00390DBE" w:rsidP="00390DB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390DBE">
        <w:rPr>
          <w:rFonts w:ascii="Times New Roman" w:hAnsi="Times New Roman" w:cs="Times New Roman"/>
          <w:noProof/>
          <w:sz w:val="24"/>
          <w:szCs w:val="24"/>
        </w:rPr>
        <w:t xml:space="preserve">www.bbc.com. (2019). </w:t>
      </w:r>
      <w:r w:rsidRPr="00390DBE">
        <w:rPr>
          <w:rFonts w:ascii="Times New Roman" w:hAnsi="Times New Roman" w:cs="Times New Roman"/>
          <w:i/>
          <w:iCs/>
          <w:noProof/>
          <w:sz w:val="24"/>
          <w:szCs w:val="24"/>
        </w:rPr>
        <w:t>No Title</w:t>
      </w:r>
      <w:r w:rsidRPr="00390DBE">
        <w:rPr>
          <w:rFonts w:ascii="Times New Roman" w:hAnsi="Times New Roman" w:cs="Times New Roman"/>
          <w:noProof/>
          <w:sz w:val="24"/>
          <w:szCs w:val="24"/>
        </w:rPr>
        <w:t>. https://www.bbc.com/indonesia/majalah-50625790</w:t>
      </w:r>
    </w:p>
    <w:p w14:paraId="73B5503C" w14:textId="77777777" w:rsidR="00392B7C" w:rsidRPr="00390DBE" w:rsidRDefault="00390DBE" w:rsidP="00390DBE">
      <w:r w:rsidRPr="00390DBE">
        <w:rPr>
          <w:rFonts w:asciiTheme="majorBidi" w:hAnsiTheme="majorBidi" w:cstheme="majorBidi"/>
          <w:sz w:val="24"/>
          <w:szCs w:val="24"/>
          <w:lang w:val="en-US"/>
        </w:rPr>
        <w:fldChar w:fldCharType="end"/>
      </w:r>
    </w:p>
    <w:sectPr w:rsidR="00392B7C" w:rsidRPr="00390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B762" w14:textId="77777777" w:rsidR="00F00879" w:rsidRDefault="00F00879">
      <w:pPr>
        <w:spacing w:after="0" w:line="240" w:lineRule="auto"/>
      </w:pPr>
      <w:r>
        <w:separator/>
      </w:r>
    </w:p>
  </w:endnote>
  <w:endnote w:type="continuationSeparator" w:id="0">
    <w:p w14:paraId="26219846" w14:textId="77777777" w:rsidR="00F00879" w:rsidRDefault="00F0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183A" w14:textId="77777777" w:rsidR="00C264AB" w:rsidRDefault="00C26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096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22BB5" w14:textId="77777777" w:rsidR="00000000" w:rsidRDefault="00390D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8376BA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D161" w14:textId="77777777" w:rsidR="00C264AB" w:rsidRDefault="00C26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8838" w14:textId="77777777" w:rsidR="00F00879" w:rsidRDefault="00F00879">
      <w:pPr>
        <w:spacing w:after="0" w:line="240" w:lineRule="auto"/>
      </w:pPr>
      <w:r>
        <w:separator/>
      </w:r>
    </w:p>
  </w:footnote>
  <w:footnote w:type="continuationSeparator" w:id="0">
    <w:p w14:paraId="0B8227A5" w14:textId="77777777" w:rsidR="00F00879" w:rsidRDefault="00F0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FC18" w14:textId="0FB759A9" w:rsidR="00C264AB" w:rsidRDefault="00C264AB">
    <w:pPr>
      <w:pStyle w:val="Header"/>
    </w:pPr>
    <w:r>
      <w:rPr>
        <w:noProof/>
      </w:rPr>
      <w:pict w14:anchorId="07F772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80313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9541" w14:textId="3AEAA4E3" w:rsidR="00C264AB" w:rsidRDefault="00C264AB">
    <w:pPr>
      <w:pStyle w:val="Header"/>
    </w:pPr>
    <w:r>
      <w:rPr>
        <w:noProof/>
      </w:rPr>
      <w:pict w14:anchorId="56C46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80314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6267" w14:textId="0E3B97AE" w:rsidR="00C264AB" w:rsidRDefault="00C264AB">
    <w:pPr>
      <w:pStyle w:val="Header"/>
    </w:pPr>
    <w:r>
      <w:rPr>
        <w:noProof/>
      </w:rPr>
      <w:pict w14:anchorId="1F36A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80312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D3B"/>
    <w:multiLevelType w:val="hybridMultilevel"/>
    <w:tmpl w:val="493270DE"/>
    <w:lvl w:ilvl="0" w:tplc="864A3DCE">
      <w:start w:val="1"/>
      <w:numFmt w:val="lowerLetter"/>
      <w:lvlText w:val="%1."/>
      <w:lvlJc w:val="righ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A740ED"/>
    <w:multiLevelType w:val="hybridMultilevel"/>
    <w:tmpl w:val="703AE1BA"/>
    <w:lvl w:ilvl="0" w:tplc="E55A456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AB5653"/>
    <w:multiLevelType w:val="hybridMultilevel"/>
    <w:tmpl w:val="EB444C80"/>
    <w:lvl w:ilvl="0" w:tplc="59C0A5C4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515CE"/>
    <w:multiLevelType w:val="hybridMultilevel"/>
    <w:tmpl w:val="49E2B9EA"/>
    <w:lvl w:ilvl="0" w:tplc="2E388E5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</w:lvl>
    <w:lvl w:ilvl="3" w:tplc="0421000F" w:tentative="1">
      <w:start w:val="1"/>
      <w:numFmt w:val="decimal"/>
      <w:lvlText w:val="%4."/>
      <w:lvlJc w:val="left"/>
      <w:pPr>
        <w:ind w:left="3382" w:hanging="360"/>
      </w:p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</w:lvl>
    <w:lvl w:ilvl="6" w:tplc="0421000F" w:tentative="1">
      <w:start w:val="1"/>
      <w:numFmt w:val="decimal"/>
      <w:lvlText w:val="%7."/>
      <w:lvlJc w:val="left"/>
      <w:pPr>
        <w:ind w:left="5542" w:hanging="360"/>
      </w:p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859643A"/>
    <w:multiLevelType w:val="hybridMultilevel"/>
    <w:tmpl w:val="A34AB660"/>
    <w:lvl w:ilvl="0" w:tplc="3C32A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04506D"/>
    <w:multiLevelType w:val="hybridMultilevel"/>
    <w:tmpl w:val="37B806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D74BC"/>
    <w:multiLevelType w:val="hybridMultilevel"/>
    <w:tmpl w:val="FF48126C"/>
    <w:lvl w:ilvl="0" w:tplc="D9B46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27FEB"/>
    <w:multiLevelType w:val="hybridMultilevel"/>
    <w:tmpl w:val="9604A9F6"/>
    <w:lvl w:ilvl="0" w:tplc="E6F62252">
      <w:start w:val="1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D67B5"/>
    <w:multiLevelType w:val="hybridMultilevel"/>
    <w:tmpl w:val="D18A34C8"/>
    <w:lvl w:ilvl="0" w:tplc="6B68D638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C35B6"/>
    <w:multiLevelType w:val="hybridMultilevel"/>
    <w:tmpl w:val="2632CAAC"/>
    <w:lvl w:ilvl="0" w:tplc="728A786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D144369"/>
    <w:multiLevelType w:val="hybridMultilevel"/>
    <w:tmpl w:val="B476B0D8"/>
    <w:lvl w:ilvl="0" w:tplc="300A7620">
      <w:start w:val="1"/>
      <w:numFmt w:val="lowerLetter"/>
      <w:lvlText w:val="%1."/>
      <w:lvlJc w:val="righ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C25F0"/>
    <w:multiLevelType w:val="hybridMultilevel"/>
    <w:tmpl w:val="05109AD4"/>
    <w:lvl w:ilvl="0" w:tplc="CED664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B47C57"/>
    <w:multiLevelType w:val="hybridMultilevel"/>
    <w:tmpl w:val="0FFA5F1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F64079A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77C53"/>
    <w:multiLevelType w:val="hybridMultilevel"/>
    <w:tmpl w:val="9C8E911A"/>
    <w:lvl w:ilvl="0" w:tplc="C0F2BAD6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0414F"/>
    <w:multiLevelType w:val="hybridMultilevel"/>
    <w:tmpl w:val="88E05BDC"/>
    <w:lvl w:ilvl="0" w:tplc="957C4F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43EF3"/>
    <w:multiLevelType w:val="hybridMultilevel"/>
    <w:tmpl w:val="034CF38E"/>
    <w:lvl w:ilvl="0" w:tplc="9A202A30">
      <w:start w:val="1"/>
      <w:numFmt w:val="decimal"/>
      <w:lvlText w:val="4.3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7F76FC"/>
    <w:multiLevelType w:val="hybridMultilevel"/>
    <w:tmpl w:val="DA7E9872"/>
    <w:lvl w:ilvl="0" w:tplc="C9E62F04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E4966"/>
    <w:multiLevelType w:val="multilevel"/>
    <w:tmpl w:val="09405F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3ADA6A8A"/>
    <w:multiLevelType w:val="hybridMultilevel"/>
    <w:tmpl w:val="D81E9A8E"/>
    <w:lvl w:ilvl="0" w:tplc="4314B53E">
      <w:start w:val="1"/>
      <w:numFmt w:val="decimal"/>
      <w:lvlText w:val="4.3.1.%1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0D320FF"/>
    <w:multiLevelType w:val="hybridMultilevel"/>
    <w:tmpl w:val="31ACFE7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5C7A2E"/>
    <w:multiLevelType w:val="hybridMultilevel"/>
    <w:tmpl w:val="80E68CB0"/>
    <w:lvl w:ilvl="0" w:tplc="841CC310">
      <w:start w:val="1"/>
      <w:numFmt w:val="decimal"/>
      <w:lvlText w:val="4.%1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B61CB5"/>
    <w:multiLevelType w:val="hybridMultilevel"/>
    <w:tmpl w:val="837CBDFE"/>
    <w:lvl w:ilvl="0" w:tplc="F492161C">
      <w:start w:val="1"/>
      <w:numFmt w:val="decimal"/>
      <w:lvlText w:val="4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4324B"/>
    <w:multiLevelType w:val="hybridMultilevel"/>
    <w:tmpl w:val="5680DE9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BA4D10"/>
    <w:multiLevelType w:val="hybridMultilevel"/>
    <w:tmpl w:val="6B62F56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B0215A"/>
    <w:multiLevelType w:val="hybridMultilevel"/>
    <w:tmpl w:val="6C52F09E"/>
    <w:lvl w:ilvl="0" w:tplc="F10CED8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</w:lvl>
    <w:lvl w:ilvl="3" w:tplc="0421000F" w:tentative="1">
      <w:start w:val="1"/>
      <w:numFmt w:val="decimal"/>
      <w:lvlText w:val="%4."/>
      <w:lvlJc w:val="left"/>
      <w:pPr>
        <w:ind w:left="3382" w:hanging="360"/>
      </w:p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</w:lvl>
    <w:lvl w:ilvl="6" w:tplc="0421000F" w:tentative="1">
      <w:start w:val="1"/>
      <w:numFmt w:val="decimal"/>
      <w:lvlText w:val="%7."/>
      <w:lvlJc w:val="left"/>
      <w:pPr>
        <w:ind w:left="5542" w:hanging="360"/>
      </w:p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521C51DE"/>
    <w:multiLevelType w:val="hybridMultilevel"/>
    <w:tmpl w:val="F02C913A"/>
    <w:lvl w:ilvl="0" w:tplc="ECDA2F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B6265"/>
    <w:multiLevelType w:val="hybridMultilevel"/>
    <w:tmpl w:val="A2FAE146"/>
    <w:lvl w:ilvl="0" w:tplc="C4CA1174">
      <w:start w:val="1"/>
      <w:numFmt w:val="decimal"/>
      <w:lvlText w:val="2.3.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01693"/>
    <w:multiLevelType w:val="hybridMultilevel"/>
    <w:tmpl w:val="8BF842DE"/>
    <w:lvl w:ilvl="0" w:tplc="59C0A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D0745"/>
    <w:multiLevelType w:val="hybridMultilevel"/>
    <w:tmpl w:val="0A7EFF32"/>
    <w:lvl w:ilvl="0" w:tplc="F4F889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A15B0"/>
    <w:multiLevelType w:val="hybridMultilevel"/>
    <w:tmpl w:val="838866A0"/>
    <w:lvl w:ilvl="0" w:tplc="126ADBB6">
      <w:start w:val="1"/>
      <w:numFmt w:val="decimal"/>
      <w:lvlText w:val="4.3.%1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330DD"/>
    <w:multiLevelType w:val="hybridMultilevel"/>
    <w:tmpl w:val="90F6B01C"/>
    <w:lvl w:ilvl="0" w:tplc="66704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B021E"/>
    <w:multiLevelType w:val="hybridMultilevel"/>
    <w:tmpl w:val="EF924BB6"/>
    <w:lvl w:ilvl="0" w:tplc="688E9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E1F2F"/>
    <w:multiLevelType w:val="hybridMultilevel"/>
    <w:tmpl w:val="013E00A0"/>
    <w:lvl w:ilvl="0" w:tplc="CAC8FD8E">
      <w:start w:val="1"/>
      <w:numFmt w:val="decimal"/>
      <w:lvlText w:val="4.3.%1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77926"/>
    <w:multiLevelType w:val="hybridMultilevel"/>
    <w:tmpl w:val="EE722F9C"/>
    <w:lvl w:ilvl="0" w:tplc="0008A852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162E1"/>
    <w:multiLevelType w:val="hybridMultilevel"/>
    <w:tmpl w:val="08480526"/>
    <w:lvl w:ilvl="0" w:tplc="900CB9E6">
      <w:start w:val="1"/>
      <w:numFmt w:val="decimal"/>
      <w:lvlText w:val="3.7.%1"/>
      <w:lvlJc w:val="left"/>
      <w:pPr>
        <w:ind w:left="720" w:hanging="360"/>
      </w:pPr>
      <w:rPr>
        <w:rFonts w:hint="default"/>
        <w:b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80B64"/>
    <w:multiLevelType w:val="hybridMultilevel"/>
    <w:tmpl w:val="27A669F0"/>
    <w:lvl w:ilvl="0" w:tplc="0E089AE4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41FE0"/>
    <w:multiLevelType w:val="hybridMultilevel"/>
    <w:tmpl w:val="32BE2B74"/>
    <w:lvl w:ilvl="0" w:tplc="98323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D716C"/>
    <w:multiLevelType w:val="hybridMultilevel"/>
    <w:tmpl w:val="3BB84DD8"/>
    <w:lvl w:ilvl="0" w:tplc="DFBA85B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51167047">
    <w:abstractNumId w:val="5"/>
  </w:num>
  <w:num w:numId="2" w16cid:durableId="1591309515">
    <w:abstractNumId w:val="23"/>
  </w:num>
  <w:num w:numId="3" w16cid:durableId="1503279555">
    <w:abstractNumId w:val="22"/>
  </w:num>
  <w:num w:numId="4" w16cid:durableId="317921523">
    <w:abstractNumId w:val="19"/>
  </w:num>
  <w:num w:numId="5" w16cid:durableId="2119911997">
    <w:abstractNumId w:val="12"/>
  </w:num>
  <w:num w:numId="6" w16cid:durableId="1646471760">
    <w:abstractNumId w:val="0"/>
  </w:num>
  <w:num w:numId="7" w16cid:durableId="1560482377">
    <w:abstractNumId w:val="7"/>
  </w:num>
  <w:num w:numId="8" w16cid:durableId="653680647">
    <w:abstractNumId w:val="10"/>
  </w:num>
  <w:num w:numId="9" w16cid:durableId="1219828383">
    <w:abstractNumId w:val="8"/>
  </w:num>
  <w:num w:numId="10" w16cid:durableId="2106536846">
    <w:abstractNumId w:val="16"/>
  </w:num>
  <w:num w:numId="11" w16cid:durableId="740755828">
    <w:abstractNumId w:val="26"/>
  </w:num>
  <w:num w:numId="12" w16cid:durableId="955597332">
    <w:abstractNumId w:val="25"/>
  </w:num>
  <w:num w:numId="13" w16cid:durableId="1001735215">
    <w:abstractNumId w:val="36"/>
  </w:num>
  <w:num w:numId="14" w16cid:durableId="1174611351">
    <w:abstractNumId w:val="31"/>
  </w:num>
  <w:num w:numId="15" w16cid:durableId="884678596">
    <w:abstractNumId w:val="28"/>
  </w:num>
  <w:num w:numId="16" w16cid:durableId="559486596">
    <w:abstractNumId w:val="35"/>
  </w:num>
  <w:num w:numId="17" w16cid:durableId="89130727">
    <w:abstractNumId w:val="13"/>
  </w:num>
  <w:num w:numId="18" w16cid:durableId="1079058986">
    <w:abstractNumId w:val="34"/>
  </w:num>
  <w:num w:numId="19" w16cid:durableId="592056529">
    <w:abstractNumId w:val="30"/>
  </w:num>
  <w:num w:numId="20" w16cid:durableId="975069232">
    <w:abstractNumId w:val="6"/>
  </w:num>
  <w:num w:numId="21" w16cid:durableId="1832870003">
    <w:abstractNumId w:val="17"/>
  </w:num>
  <w:num w:numId="22" w16cid:durableId="2068257431">
    <w:abstractNumId w:val="4"/>
  </w:num>
  <w:num w:numId="23" w16cid:durableId="1668631132">
    <w:abstractNumId w:val="11"/>
  </w:num>
  <w:num w:numId="24" w16cid:durableId="2016033228">
    <w:abstractNumId w:val="37"/>
  </w:num>
  <w:num w:numId="25" w16cid:durableId="427774652">
    <w:abstractNumId w:val="9"/>
  </w:num>
  <w:num w:numId="26" w16cid:durableId="1015811271">
    <w:abstractNumId w:val="1"/>
  </w:num>
  <w:num w:numId="27" w16cid:durableId="814832079">
    <w:abstractNumId w:val="3"/>
  </w:num>
  <w:num w:numId="28" w16cid:durableId="194075729">
    <w:abstractNumId w:val="24"/>
  </w:num>
  <w:num w:numId="29" w16cid:durableId="1894268158">
    <w:abstractNumId w:val="15"/>
  </w:num>
  <w:num w:numId="30" w16cid:durableId="334458558">
    <w:abstractNumId w:val="18"/>
  </w:num>
  <w:num w:numId="31" w16cid:durableId="663971157">
    <w:abstractNumId w:val="20"/>
  </w:num>
  <w:num w:numId="32" w16cid:durableId="17202773">
    <w:abstractNumId w:val="21"/>
  </w:num>
  <w:num w:numId="33" w16cid:durableId="324355435">
    <w:abstractNumId w:val="27"/>
  </w:num>
  <w:num w:numId="34" w16cid:durableId="1010446615">
    <w:abstractNumId w:val="33"/>
  </w:num>
  <w:num w:numId="35" w16cid:durableId="284390195">
    <w:abstractNumId w:val="2"/>
  </w:num>
  <w:num w:numId="36" w16cid:durableId="2036542851">
    <w:abstractNumId w:val="29"/>
  </w:num>
  <w:num w:numId="37" w16cid:durableId="520821848">
    <w:abstractNumId w:val="32"/>
  </w:num>
  <w:num w:numId="38" w16cid:durableId="13106735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365"/>
    <w:rsid w:val="00085A6B"/>
    <w:rsid w:val="0021356E"/>
    <w:rsid w:val="00390DBE"/>
    <w:rsid w:val="00392B7C"/>
    <w:rsid w:val="007F4B92"/>
    <w:rsid w:val="00B85136"/>
    <w:rsid w:val="00C264AB"/>
    <w:rsid w:val="00C96C2F"/>
    <w:rsid w:val="00E73365"/>
    <w:rsid w:val="00F00879"/>
    <w:rsid w:val="00F8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C471"/>
  <w15:docId w15:val="{C5E4CFB2-2DCC-4974-9744-7CF0D140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36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3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3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733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36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3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365"/>
  </w:style>
  <w:style w:type="paragraph" w:styleId="TOCHeading">
    <w:name w:val="TOC Heading"/>
    <w:basedOn w:val="Heading1"/>
    <w:next w:val="Normal"/>
    <w:uiPriority w:val="39"/>
    <w:unhideWhenUsed/>
    <w:qFormat/>
    <w:rsid w:val="00E7336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7336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73365"/>
    <w:pPr>
      <w:tabs>
        <w:tab w:val="left" w:pos="880"/>
        <w:tab w:val="right" w:leader="dot" w:pos="7927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E73365"/>
    <w:pPr>
      <w:tabs>
        <w:tab w:val="left" w:pos="1134"/>
        <w:tab w:val="left" w:pos="1560"/>
        <w:tab w:val="right" w:leader="dot" w:pos="7927"/>
      </w:tabs>
      <w:spacing w:after="100"/>
      <w:ind w:left="851"/>
    </w:pPr>
  </w:style>
  <w:style w:type="paragraph" w:styleId="TableofFigures">
    <w:name w:val="table of figures"/>
    <w:basedOn w:val="Normal"/>
    <w:next w:val="Normal"/>
    <w:uiPriority w:val="99"/>
    <w:unhideWhenUsed/>
    <w:rsid w:val="00E73365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83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F8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E88"/>
  </w:style>
  <w:style w:type="character" w:customStyle="1" w:styleId="Heading3Char">
    <w:name w:val="Heading 3 Char"/>
    <w:basedOn w:val="DefaultParagraphFont"/>
    <w:link w:val="Heading3"/>
    <w:uiPriority w:val="9"/>
    <w:rsid w:val="007F4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7F4B92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F4B9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5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A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A6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5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5A6B"/>
    <w:rPr>
      <w:sz w:val="20"/>
      <w:szCs w:val="20"/>
    </w:rPr>
  </w:style>
  <w:style w:type="paragraph" w:customStyle="1" w:styleId="Default">
    <w:name w:val="Default"/>
    <w:rsid w:val="00085A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085A6B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085A6B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table" w:customStyle="1" w:styleId="GridTable21">
    <w:name w:val="Grid Table 21"/>
    <w:basedOn w:val="TableNormal"/>
    <w:uiPriority w:val="47"/>
    <w:rsid w:val="00085A6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uiPriority w:val="49"/>
    <w:rsid w:val="00085A6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2022-04-07T06:09:00Z</dcterms:created>
  <dcterms:modified xsi:type="dcterms:W3CDTF">2023-12-04T02:27:00Z</dcterms:modified>
</cp:coreProperties>
</file>