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5C4627" w14:textId="77777777" w:rsidR="00E73365" w:rsidRPr="00E30EEC" w:rsidRDefault="00E73365" w:rsidP="00E73365">
      <w:pPr>
        <w:pStyle w:val="Heading1"/>
        <w:jc w:val="center"/>
        <w:rPr>
          <w:rFonts w:asciiTheme="majorBidi" w:hAnsiTheme="majorBidi"/>
          <w:b/>
          <w:bCs/>
          <w:sz w:val="24"/>
          <w:szCs w:val="24"/>
          <w:lang w:val="en-US"/>
        </w:rPr>
      </w:pPr>
      <w:bookmarkStart w:id="0" w:name="_Toc97899311"/>
      <w:r w:rsidRPr="00E30EEC">
        <w:rPr>
          <w:rFonts w:asciiTheme="majorBidi" w:hAnsiTheme="majorBidi"/>
          <w:b/>
          <w:bCs/>
          <w:color w:val="auto"/>
          <w:sz w:val="24"/>
          <w:szCs w:val="24"/>
          <w:lang w:val="en-US"/>
        </w:rPr>
        <w:t>ABSTRAK</w:t>
      </w:r>
      <w:bookmarkEnd w:id="0"/>
      <w:r w:rsidRPr="00E30EEC">
        <w:rPr>
          <w:rFonts w:asciiTheme="majorBidi" w:hAnsiTheme="majorBidi"/>
          <w:b/>
          <w:bCs/>
          <w:color w:val="auto"/>
          <w:sz w:val="24"/>
          <w:szCs w:val="24"/>
          <w:lang w:val="en-US"/>
        </w:rPr>
        <w:br/>
      </w:r>
    </w:p>
    <w:p w14:paraId="7BFC4398" w14:textId="77777777" w:rsidR="00E73365" w:rsidRDefault="00E73365" w:rsidP="00E73365">
      <w:pPr>
        <w:spacing w:line="240" w:lineRule="auto"/>
        <w:jc w:val="both"/>
        <w:rPr>
          <w:rFonts w:asciiTheme="majorBidi" w:hAnsiTheme="majorBidi" w:cstheme="majorBidi"/>
          <w:sz w:val="24"/>
          <w:szCs w:val="24"/>
          <w:lang w:val="en-US"/>
        </w:rPr>
      </w:pPr>
      <w:r>
        <w:rPr>
          <w:rFonts w:asciiTheme="majorBidi" w:hAnsiTheme="majorBidi" w:cstheme="majorBidi"/>
          <w:sz w:val="24"/>
          <w:szCs w:val="24"/>
          <w:lang w:val="en-US"/>
        </w:rPr>
        <w:t xml:space="preserve">Siska Loviana, Pengaruh Tekanan </w:t>
      </w:r>
      <w:r>
        <w:rPr>
          <w:rFonts w:asciiTheme="majorBidi" w:hAnsiTheme="majorBidi" w:cstheme="majorBidi"/>
          <w:i/>
          <w:iCs/>
          <w:sz w:val="24"/>
          <w:szCs w:val="24"/>
          <w:lang w:val="en-US"/>
        </w:rPr>
        <w:t>Stakeholder</w:t>
      </w:r>
      <w:r>
        <w:rPr>
          <w:rFonts w:asciiTheme="majorBidi" w:hAnsiTheme="majorBidi" w:cstheme="majorBidi"/>
          <w:sz w:val="24"/>
          <w:szCs w:val="24"/>
          <w:lang w:val="en-US"/>
        </w:rPr>
        <w:t>, Profitabilitas, dan Ukuran Perusahaan Terhadap Pengungkapan Emisi Karbon Pada Perusahaan Sektor Industri Dasar dan Kimia yang Terdaftar di BEI Tahun 2016-2020 di bawah bimbingan Iwan Setiadi.</w:t>
      </w:r>
    </w:p>
    <w:p w14:paraId="17BA211F" w14:textId="77777777" w:rsidR="00E73365" w:rsidRDefault="00E73365" w:rsidP="00E73365">
      <w:pPr>
        <w:spacing w:line="240" w:lineRule="auto"/>
        <w:jc w:val="both"/>
        <w:rPr>
          <w:rFonts w:asciiTheme="majorBidi" w:hAnsiTheme="majorBidi" w:cstheme="majorBidi"/>
          <w:sz w:val="24"/>
          <w:szCs w:val="24"/>
          <w:lang w:val="en-US"/>
        </w:rPr>
      </w:pPr>
      <w:r>
        <w:rPr>
          <w:rFonts w:asciiTheme="majorBidi" w:hAnsiTheme="majorBidi" w:cstheme="majorBidi"/>
          <w:sz w:val="24"/>
          <w:szCs w:val="24"/>
          <w:lang w:val="en-US"/>
        </w:rPr>
        <w:tab/>
        <w:t xml:space="preserve">Tujuan penelitian ini untuk membuktikan pengaruh tekanan </w:t>
      </w:r>
      <w:r>
        <w:rPr>
          <w:rFonts w:asciiTheme="majorBidi" w:hAnsiTheme="majorBidi" w:cstheme="majorBidi"/>
          <w:i/>
          <w:iCs/>
          <w:sz w:val="24"/>
          <w:szCs w:val="24"/>
          <w:lang w:val="en-US"/>
        </w:rPr>
        <w:t>stakeholder</w:t>
      </w:r>
      <w:r>
        <w:rPr>
          <w:rFonts w:asciiTheme="majorBidi" w:hAnsiTheme="majorBidi" w:cstheme="majorBidi"/>
          <w:sz w:val="24"/>
          <w:szCs w:val="24"/>
          <w:lang w:val="en-US"/>
        </w:rPr>
        <w:t xml:space="preserve">, profitabilitas, dan ukuran perusahaan terhadap pengungkapan emisi karbon secara parsial dan simultan pada perusahaan sektor industri dasar kimia yang terdaftar di BEI tahun 2016-2020. Teknik pengambilan sampel yang digunakan dalam penelitian ini adalah </w:t>
      </w:r>
      <w:r>
        <w:rPr>
          <w:rFonts w:asciiTheme="majorBidi" w:hAnsiTheme="majorBidi" w:cstheme="majorBidi"/>
          <w:i/>
          <w:iCs/>
          <w:sz w:val="24"/>
          <w:szCs w:val="24"/>
          <w:lang w:val="en-US"/>
        </w:rPr>
        <w:t>purposive sampling</w:t>
      </w:r>
      <w:r>
        <w:rPr>
          <w:rFonts w:asciiTheme="majorBidi" w:hAnsiTheme="majorBidi" w:cstheme="majorBidi"/>
          <w:sz w:val="24"/>
          <w:szCs w:val="24"/>
          <w:lang w:val="en-US"/>
        </w:rPr>
        <w:t xml:space="preserve">. Terdapat 25 perusahaan yang memenuhi kriteria sampel pada penelitian ini. Data dalam penelitian ini diolah menggunakan SPSS versi 25. Hasil penelitian ini menunjukkan bahwa tekanan </w:t>
      </w:r>
      <w:r>
        <w:rPr>
          <w:rFonts w:asciiTheme="majorBidi" w:hAnsiTheme="majorBidi" w:cstheme="majorBidi"/>
          <w:i/>
          <w:iCs/>
          <w:sz w:val="24"/>
          <w:szCs w:val="24"/>
          <w:lang w:val="en-US"/>
        </w:rPr>
        <w:t>stakeholder</w:t>
      </w:r>
      <w:r>
        <w:rPr>
          <w:rFonts w:asciiTheme="majorBidi" w:hAnsiTheme="majorBidi" w:cstheme="majorBidi"/>
          <w:sz w:val="24"/>
          <w:szCs w:val="24"/>
          <w:lang w:val="en-US"/>
        </w:rPr>
        <w:t xml:space="preserve"> berpengaruh negatif, profitabilitas tidak berpengaruh, dan ukuran perusahaan berpengaruh positif terhadap pengungkapan emisi karbon.</w:t>
      </w:r>
    </w:p>
    <w:p w14:paraId="5A956253" w14:textId="77777777" w:rsidR="00E73365" w:rsidRDefault="00E73365" w:rsidP="00E73365">
      <w:pPr>
        <w:spacing w:line="240" w:lineRule="auto"/>
        <w:jc w:val="both"/>
        <w:rPr>
          <w:rFonts w:asciiTheme="majorBidi" w:hAnsiTheme="majorBidi" w:cstheme="majorBidi"/>
          <w:sz w:val="24"/>
          <w:szCs w:val="24"/>
          <w:lang w:val="en-US"/>
        </w:rPr>
      </w:pPr>
    </w:p>
    <w:p w14:paraId="2FE9EF9B" w14:textId="77777777" w:rsidR="00E73365" w:rsidRDefault="00E73365" w:rsidP="00E73365">
      <w:pPr>
        <w:spacing w:line="240" w:lineRule="auto"/>
        <w:jc w:val="both"/>
        <w:rPr>
          <w:rFonts w:asciiTheme="majorBidi" w:hAnsiTheme="majorBidi" w:cstheme="majorBidi"/>
          <w:sz w:val="24"/>
          <w:szCs w:val="24"/>
          <w:lang w:val="en-US"/>
        </w:rPr>
      </w:pPr>
      <w:r>
        <w:rPr>
          <w:rFonts w:asciiTheme="majorBidi" w:hAnsiTheme="majorBidi" w:cstheme="majorBidi"/>
          <w:sz w:val="24"/>
          <w:szCs w:val="24"/>
          <w:lang w:val="en-US"/>
        </w:rPr>
        <w:t xml:space="preserve">Kata Kunci: Pengungkapan Emisi Karbon, Profitabilitas, Tekanan </w:t>
      </w:r>
      <w:r>
        <w:rPr>
          <w:rFonts w:asciiTheme="majorBidi" w:hAnsiTheme="majorBidi" w:cstheme="majorBidi"/>
          <w:i/>
          <w:iCs/>
          <w:sz w:val="24"/>
          <w:szCs w:val="24"/>
          <w:lang w:val="en-US"/>
        </w:rPr>
        <w:t>Stakeholder</w:t>
      </w:r>
      <w:r>
        <w:rPr>
          <w:rFonts w:asciiTheme="majorBidi" w:hAnsiTheme="majorBidi" w:cstheme="majorBidi"/>
          <w:sz w:val="24"/>
          <w:szCs w:val="24"/>
          <w:lang w:val="en-US"/>
        </w:rPr>
        <w:t>, Ukuran Perusahaan.</w:t>
      </w:r>
    </w:p>
    <w:p w14:paraId="3C99E4E6" w14:textId="77777777" w:rsidR="00E73365" w:rsidRDefault="00E73365" w:rsidP="00E73365">
      <w:pPr>
        <w:spacing w:line="240" w:lineRule="auto"/>
        <w:jc w:val="both"/>
        <w:rPr>
          <w:rFonts w:asciiTheme="majorBidi" w:hAnsiTheme="majorBidi" w:cstheme="majorBidi"/>
          <w:sz w:val="24"/>
          <w:szCs w:val="24"/>
          <w:lang w:val="en-US"/>
        </w:rPr>
      </w:pPr>
    </w:p>
    <w:p w14:paraId="76EF325A" w14:textId="77777777" w:rsidR="00E73365" w:rsidRDefault="00E73365" w:rsidP="00E73365">
      <w:pPr>
        <w:spacing w:line="240" w:lineRule="auto"/>
        <w:jc w:val="both"/>
        <w:rPr>
          <w:rFonts w:asciiTheme="majorBidi" w:hAnsiTheme="majorBidi" w:cstheme="majorBidi"/>
          <w:sz w:val="24"/>
          <w:szCs w:val="24"/>
          <w:lang w:val="en-US"/>
        </w:rPr>
      </w:pPr>
    </w:p>
    <w:p w14:paraId="516BAEFD" w14:textId="77777777" w:rsidR="00E73365" w:rsidRDefault="00E73365" w:rsidP="00E73365">
      <w:pPr>
        <w:spacing w:line="240" w:lineRule="auto"/>
        <w:jc w:val="both"/>
        <w:rPr>
          <w:rFonts w:asciiTheme="majorBidi" w:hAnsiTheme="majorBidi" w:cstheme="majorBidi"/>
          <w:sz w:val="24"/>
          <w:szCs w:val="24"/>
          <w:lang w:val="en-US"/>
        </w:rPr>
      </w:pPr>
    </w:p>
    <w:p w14:paraId="2B250956" w14:textId="77777777" w:rsidR="00E73365" w:rsidRDefault="00E73365" w:rsidP="00E73365">
      <w:pPr>
        <w:spacing w:line="240" w:lineRule="auto"/>
        <w:jc w:val="both"/>
        <w:rPr>
          <w:rFonts w:asciiTheme="majorBidi" w:hAnsiTheme="majorBidi" w:cstheme="majorBidi"/>
          <w:sz w:val="24"/>
          <w:szCs w:val="24"/>
          <w:lang w:val="en-US"/>
        </w:rPr>
      </w:pPr>
    </w:p>
    <w:p w14:paraId="46E3F186" w14:textId="77777777" w:rsidR="00E73365" w:rsidRDefault="00E73365" w:rsidP="00E73365">
      <w:pPr>
        <w:spacing w:line="240" w:lineRule="auto"/>
        <w:jc w:val="both"/>
        <w:rPr>
          <w:rFonts w:asciiTheme="majorBidi" w:hAnsiTheme="majorBidi" w:cstheme="majorBidi"/>
          <w:sz w:val="24"/>
          <w:szCs w:val="24"/>
          <w:lang w:val="en-US"/>
        </w:rPr>
      </w:pPr>
    </w:p>
    <w:p w14:paraId="31B56DE2" w14:textId="77777777" w:rsidR="00E73365" w:rsidRDefault="00E73365" w:rsidP="00E73365">
      <w:pPr>
        <w:spacing w:line="240" w:lineRule="auto"/>
        <w:jc w:val="both"/>
        <w:rPr>
          <w:rFonts w:asciiTheme="majorBidi" w:hAnsiTheme="majorBidi" w:cstheme="majorBidi"/>
          <w:sz w:val="24"/>
          <w:szCs w:val="24"/>
          <w:lang w:val="en-US"/>
        </w:rPr>
      </w:pPr>
    </w:p>
    <w:p w14:paraId="18454687" w14:textId="77777777" w:rsidR="00E73365" w:rsidRDefault="00E73365" w:rsidP="00E73365">
      <w:pPr>
        <w:spacing w:line="240" w:lineRule="auto"/>
        <w:jc w:val="both"/>
        <w:rPr>
          <w:rFonts w:asciiTheme="majorBidi" w:hAnsiTheme="majorBidi" w:cstheme="majorBidi"/>
          <w:sz w:val="24"/>
          <w:szCs w:val="24"/>
          <w:lang w:val="en-US"/>
        </w:rPr>
      </w:pPr>
    </w:p>
    <w:p w14:paraId="34AF7133" w14:textId="77777777" w:rsidR="00E73365" w:rsidRDefault="00E73365" w:rsidP="00E73365">
      <w:pPr>
        <w:spacing w:line="240" w:lineRule="auto"/>
        <w:jc w:val="both"/>
        <w:rPr>
          <w:rFonts w:asciiTheme="majorBidi" w:hAnsiTheme="majorBidi" w:cstheme="majorBidi"/>
          <w:sz w:val="24"/>
          <w:szCs w:val="24"/>
          <w:lang w:val="en-US"/>
        </w:rPr>
      </w:pPr>
    </w:p>
    <w:p w14:paraId="4996884B" w14:textId="77777777" w:rsidR="00E73365" w:rsidRDefault="00E73365" w:rsidP="00E73365">
      <w:pPr>
        <w:spacing w:line="240" w:lineRule="auto"/>
        <w:jc w:val="both"/>
        <w:rPr>
          <w:rFonts w:asciiTheme="majorBidi" w:hAnsiTheme="majorBidi" w:cstheme="majorBidi"/>
          <w:sz w:val="24"/>
          <w:szCs w:val="24"/>
          <w:lang w:val="en-US"/>
        </w:rPr>
      </w:pPr>
    </w:p>
    <w:p w14:paraId="2EF78C20" w14:textId="77777777" w:rsidR="00E73365" w:rsidRDefault="00E73365" w:rsidP="00E73365">
      <w:pPr>
        <w:spacing w:line="240" w:lineRule="auto"/>
        <w:jc w:val="both"/>
        <w:rPr>
          <w:rFonts w:asciiTheme="majorBidi" w:hAnsiTheme="majorBidi" w:cstheme="majorBidi"/>
          <w:sz w:val="24"/>
          <w:szCs w:val="24"/>
          <w:lang w:val="en-US"/>
        </w:rPr>
      </w:pPr>
    </w:p>
    <w:p w14:paraId="69C76A29" w14:textId="77777777" w:rsidR="00E73365" w:rsidRDefault="00E73365" w:rsidP="00E73365">
      <w:pPr>
        <w:spacing w:line="240" w:lineRule="auto"/>
        <w:jc w:val="both"/>
        <w:rPr>
          <w:rFonts w:asciiTheme="majorBidi" w:hAnsiTheme="majorBidi" w:cstheme="majorBidi"/>
          <w:sz w:val="24"/>
          <w:szCs w:val="24"/>
          <w:lang w:val="en-US"/>
        </w:rPr>
      </w:pPr>
    </w:p>
    <w:p w14:paraId="22408C20" w14:textId="77777777" w:rsidR="00E73365" w:rsidRDefault="00E73365" w:rsidP="00E73365">
      <w:pPr>
        <w:spacing w:line="240" w:lineRule="auto"/>
        <w:jc w:val="both"/>
        <w:rPr>
          <w:rFonts w:asciiTheme="majorBidi" w:hAnsiTheme="majorBidi" w:cstheme="majorBidi"/>
          <w:sz w:val="24"/>
          <w:szCs w:val="24"/>
          <w:lang w:val="en-US"/>
        </w:rPr>
      </w:pPr>
    </w:p>
    <w:p w14:paraId="214C6A50" w14:textId="77777777" w:rsidR="00E73365" w:rsidRDefault="00E73365" w:rsidP="00E73365">
      <w:pPr>
        <w:spacing w:line="240" w:lineRule="auto"/>
        <w:jc w:val="both"/>
        <w:rPr>
          <w:rFonts w:asciiTheme="majorBidi" w:hAnsiTheme="majorBidi" w:cstheme="majorBidi"/>
          <w:sz w:val="24"/>
          <w:szCs w:val="24"/>
          <w:lang w:val="en-US"/>
        </w:rPr>
      </w:pPr>
    </w:p>
    <w:p w14:paraId="0B974BDE" w14:textId="77777777" w:rsidR="00E73365" w:rsidRDefault="00E73365" w:rsidP="00E73365">
      <w:pPr>
        <w:spacing w:line="240" w:lineRule="auto"/>
        <w:jc w:val="both"/>
        <w:rPr>
          <w:rFonts w:asciiTheme="majorBidi" w:hAnsiTheme="majorBidi" w:cstheme="majorBidi"/>
          <w:sz w:val="24"/>
          <w:szCs w:val="24"/>
          <w:lang w:val="en-US"/>
        </w:rPr>
      </w:pPr>
    </w:p>
    <w:p w14:paraId="46463E18" w14:textId="77777777" w:rsidR="00E73365" w:rsidRDefault="00E73365" w:rsidP="00E73365">
      <w:pPr>
        <w:spacing w:line="240" w:lineRule="auto"/>
        <w:jc w:val="both"/>
        <w:rPr>
          <w:rFonts w:asciiTheme="majorBidi" w:hAnsiTheme="majorBidi" w:cstheme="majorBidi"/>
          <w:sz w:val="24"/>
          <w:szCs w:val="24"/>
        </w:rPr>
      </w:pPr>
    </w:p>
    <w:p w14:paraId="0FC8EC46" w14:textId="77777777" w:rsidR="00C96C2F" w:rsidRDefault="00C96C2F" w:rsidP="00E73365">
      <w:pPr>
        <w:spacing w:line="240" w:lineRule="auto"/>
        <w:jc w:val="both"/>
        <w:rPr>
          <w:rFonts w:asciiTheme="majorBidi" w:hAnsiTheme="majorBidi" w:cstheme="majorBidi"/>
          <w:sz w:val="24"/>
          <w:szCs w:val="24"/>
        </w:rPr>
      </w:pPr>
    </w:p>
    <w:p w14:paraId="2A1CECD5" w14:textId="77777777" w:rsidR="00C96C2F" w:rsidRPr="00C96C2F" w:rsidRDefault="00C96C2F" w:rsidP="00E73365">
      <w:pPr>
        <w:spacing w:line="240" w:lineRule="auto"/>
        <w:jc w:val="both"/>
        <w:rPr>
          <w:rFonts w:asciiTheme="majorBidi" w:hAnsiTheme="majorBidi" w:cstheme="majorBidi"/>
          <w:sz w:val="24"/>
          <w:szCs w:val="24"/>
        </w:rPr>
      </w:pPr>
    </w:p>
    <w:p w14:paraId="32B67215" w14:textId="77777777" w:rsidR="00E73365" w:rsidRDefault="00E73365" w:rsidP="00E73365">
      <w:pPr>
        <w:spacing w:line="240" w:lineRule="auto"/>
        <w:jc w:val="both"/>
        <w:rPr>
          <w:rFonts w:asciiTheme="majorBidi" w:hAnsiTheme="majorBidi" w:cstheme="majorBidi"/>
          <w:sz w:val="24"/>
          <w:szCs w:val="24"/>
          <w:lang w:val="en-US"/>
        </w:rPr>
      </w:pPr>
    </w:p>
    <w:p w14:paraId="1C436D24" w14:textId="77777777" w:rsidR="00E73365" w:rsidRPr="00E30EEC" w:rsidRDefault="00E73365" w:rsidP="00E73365">
      <w:pPr>
        <w:pStyle w:val="Heading1"/>
        <w:jc w:val="center"/>
        <w:rPr>
          <w:rFonts w:asciiTheme="majorBidi" w:hAnsiTheme="majorBidi"/>
          <w:b/>
          <w:bCs/>
          <w:i/>
          <w:iCs/>
          <w:color w:val="auto"/>
          <w:sz w:val="24"/>
          <w:szCs w:val="24"/>
          <w:lang w:val="en-US"/>
        </w:rPr>
      </w:pPr>
      <w:bookmarkStart w:id="1" w:name="_Toc97899312"/>
      <w:r w:rsidRPr="00E30EEC">
        <w:rPr>
          <w:rFonts w:asciiTheme="majorBidi" w:hAnsiTheme="majorBidi"/>
          <w:b/>
          <w:bCs/>
          <w:i/>
          <w:iCs/>
          <w:color w:val="auto"/>
          <w:sz w:val="24"/>
          <w:szCs w:val="24"/>
          <w:lang w:val="en-US"/>
        </w:rPr>
        <w:lastRenderedPageBreak/>
        <w:t>ABSTRACT</w:t>
      </w:r>
      <w:bookmarkEnd w:id="1"/>
      <w:r w:rsidRPr="00E30EEC">
        <w:rPr>
          <w:rFonts w:asciiTheme="majorBidi" w:hAnsiTheme="majorBidi"/>
          <w:b/>
          <w:bCs/>
          <w:i/>
          <w:iCs/>
          <w:color w:val="auto"/>
          <w:sz w:val="24"/>
          <w:szCs w:val="24"/>
          <w:lang w:val="en-US"/>
        </w:rPr>
        <w:br/>
      </w:r>
    </w:p>
    <w:p w14:paraId="61BECBED" w14:textId="77777777" w:rsidR="00E73365" w:rsidRPr="00436379" w:rsidRDefault="00E73365" w:rsidP="00E73365">
      <w:pPr>
        <w:spacing w:line="240" w:lineRule="auto"/>
        <w:jc w:val="both"/>
        <w:rPr>
          <w:rFonts w:asciiTheme="majorBidi" w:hAnsiTheme="majorBidi" w:cstheme="majorBidi"/>
          <w:i/>
          <w:iCs/>
          <w:sz w:val="24"/>
          <w:szCs w:val="24"/>
          <w:lang w:val="en-US"/>
        </w:rPr>
      </w:pPr>
      <w:r w:rsidRPr="00436379">
        <w:rPr>
          <w:rFonts w:asciiTheme="majorBidi" w:hAnsiTheme="majorBidi" w:cstheme="majorBidi"/>
          <w:i/>
          <w:iCs/>
          <w:sz w:val="24"/>
          <w:szCs w:val="24"/>
          <w:lang w:val="en-US"/>
        </w:rPr>
        <w:t>Siska Loviana. The Influence of Stakeholder Pressure, Profitability, and Firm Size on Carbon Emission Disclosure in Chemical and Basic Industry Sector Companies Listed on the IDX in 2016-2020 under the guidance</w:t>
      </w:r>
      <w:r>
        <w:rPr>
          <w:rFonts w:asciiTheme="majorBidi" w:hAnsiTheme="majorBidi" w:cstheme="majorBidi"/>
          <w:i/>
          <w:iCs/>
          <w:sz w:val="24"/>
          <w:szCs w:val="24"/>
          <w:lang w:val="en-US"/>
        </w:rPr>
        <w:t xml:space="preserve"> of Iwan Setiadi</w:t>
      </w:r>
      <w:r w:rsidRPr="00436379">
        <w:rPr>
          <w:rFonts w:asciiTheme="majorBidi" w:hAnsiTheme="majorBidi" w:cstheme="majorBidi"/>
          <w:i/>
          <w:iCs/>
          <w:sz w:val="24"/>
          <w:szCs w:val="24"/>
          <w:lang w:val="en-US"/>
        </w:rPr>
        <w:t>.</w:t>
      </w:r>
    </w:p>
    <w:p w14:paraId="6FA238BC" w14:textId="77777777" w:rsidR="00E73365" w:rsidRDefault="00E73365" w:rsidP="00E73365">
      <w:pPr>
        <w:spacing w:line="240" w:lineRule="auto"/>
        <w:ind w:firstLine="720"/>
        <w:jc w:val="both"/>
        <w:rPr>
          <w:rFonts w:asciiTheme="majorBidi" w:hAnsiTheme="majorBidi" w:cstheme="majorBidi"/>
          <w:i/>
          <w:iCs/>
          <w:sz w:val="24"/>
          <w:szCs w:val="24"/>
          <w:lang w:val="en-US"/>
        </w:rPr>
      </w:pPr>
      <w:r w:rsidRPr="00436379">
        <w:rPr>
          <w:rFonts w:asciiTheme="majorBidi" w:hAnsiTheme="majorBidi" w:cstheme="majorBidi"/>
          <w:i/>
          <w:iCs/>
          <w:sz w:val="24"/>
          <w:szCs w:val="24"/>
          <w:lang w:val="en-US"/>
        </w:rPr>
        <w:t>The purpose of this study is to prove the effect of stakeholder pressure, profitability, and firm size on carbon emission disclosure partially and simultaneously in Basic and Chemical Industry Sector Companies Listed on the IDX in 2016-2020. The sampling technique used in this research is purposive sampling. There are 25  companies that meet the sample criteria in this study. The data in this study were processed using SPSS version 25. The results of this study indicate that stakeholder pressure has a negative effect, profitability has no effect, and firm size has a positive effecton carbon emission disclosure.</w:t>
      </w:r>
    </w:p>
    <w:p w14:paraId="3D6764E1" w14:textId="77777777" w:rsidR="00E73365" w:rsidRDefault="00E73365" w:rsidP="00E73365">
      <w:pPr>
        <w:spacing w:line="240" w:lineRule="auto"/>
        <w:ind w:firstLine="720"/>
        <w:jc w:val="both"/>
        <w:rPr>
          <w:rFonts w:asciiTheme="majorBidi" w:hAnsiTheme="majorBidi" w:cstheme="majorBidi"/>
          <w:i/>
          <w:iCs/>
          <w:sz w:val="24"/>
          <w:szCs w:val="24"/>
          <w:lang w:val="en-US"/>
        </w:rPr>
      </w:pPr>
    </w:p>
    <w:p w14:paraId="4295EAD3" w14:textId="77777777" w:rsidR="00392B7C" w:rsidRDefault="00E73365" w:rsidP="00C96C2F">
      <w:pPr>
        <w:spacing w:line="240" w:lineRule="auto"/>
        <w:jc w:val="both"/>
      </w:pPr>
      <w:r>
        <w:rPr>
          <w:rFonts w:asciiTheme="majorBidi" w:hAnsiTheme="majorBidi" w:cstheme="majorBidi"/>
          <w:i/>
          <w:iCs/>
          <w:sz w:val="24"/>
          <w:szCs w:val="24"/>
          <w:lang w:val="en-US"/>
        </w:rPr>
        <w:t>Keywords: Carbon Emission Disclosure, Firm Size, Profitability, Stakeholder Pressure</w:t>
      </w:r>
    </w:p>
    <w:sectPr w:rsidR="00392B7C">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CA031A" w14:textId="77777777" w:rsidR="009E29BA" w:rsidRDefault="009E29BA">
      <w:pPr>
        <w:spacing w:after="0" w:line="240" w:lineRule="auto"/>
      </w:pPr>
      <w:r>
        <w:separator/>
      </w:r>
    </w:p>
  </w:endnote>
  <w:endnote w:type="continuationSeparator" w:id="0">
    <w:p w14:paraId="778E3DDC" w14:textId="77777777" w:rsidR="009E29BA" w:rsidRDefault="009E29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3404D" w14:textId="77777777" w:rsidR="00C77B4F" w:rsidRDefault="00C77B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4096632"/>
      <w:docPartObj>
        <w:docPartGallery w:val="Page Numbers (Bottom of Page)"/>
        <w:docPartUnique/>
      </w:docPartObj>
    </w:sdtPr>
    <w:sdtEndPr>
      <w:rPr>
        <w:noProof/>
      </w:rPr>
    </w:sdtEndPr>
    <w:sdtContent>
      <w:p w14:paraId="3109903E" w14:textId="77777777" w:rsidR="00000000" w:rsidRDefault="00C96C2F">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56EF68FA" w14:textId="77777777" w:rsidR="00000000" w:rsidRDefault="000000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71AEF" w14:textId="77777777" w:rsidR="00C77B4F" w:rsidRDefault="00C77B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B7EF69" w14:textId="77777777" w:rsidR="009E29BA" w:rsidRDefault="009E29BA">
      <w:pPr>
        <w:spacing w:after="0" w:line="240" w:lineRule="auto"/>
      </w:pPr>
      <w:r>
        <w:separator/>
      </w:r>
    </w:p>
  </w:footnote>
  <w:footnote w:type="continuationSeparator" w:id="0">
    <w:p w14:paraId="452CF251" w14:textId="77777777" w:rsidR="009E29BA" w:rsidRDefault="009E29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92FB6" w14:textId="7E3C6C37" w:rsidR="00C77B4F" w:rsidRDefault="00C77B4F">
    <w:pPr>
      <w:pStyle w:val="Header"/>
    </w:pPr>
    <w:r>
      <w:rPr>
        <w:noProof/>
      </w:rPr>
      <w:pict w14:anchorId="6F1065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5332844" o:spid="_x0000_s1026" type="#_x0000_t75" style="position:absolute;margin-left:0;margin-top:0;width:252pt;height:252pt;z-index:-251657216;mso-position-horizontal:center;mso-position-horizontal-relative:margin;mso-position-vertical:center;mso-position-vertical-relative:margin" o:allowincell="f">
          <v:imagedata r:id="rId1" o:title="LOGO KAMPUS"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1B29E" w14:textId="631E51FF" w:rsidR="00C77B4F" w:rsidRDefault="00C77B4F">
    <w:pPr>
      <w:pStyle w:val="Header"/>
    </w:pPr>
    <w:r>
      <w:rPr>
        <w:noProof/>
      </w:rPr>
      <w:pict w14:anchorId="1D3C8C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5332845" o:spid="_x0000_s1027" type="#_x0000_t75" style="position:absolute;margin-left:0;margin-top:0;width:252pt;height:252pt;z-index:-251656192;mso-position-horizontal:center;mso-position-horizontal-relative:margin;mso-position-vertical:center;mso-position-vertical-relative:margin" o:allowincell="f">
          <v:imagedata r:id="rId1" o:title="LOGO KAMPUS"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A96EF" w14:textId="4C6E098E" w:rsidR="00C77B4F" w:rsidRDefault="00C77B4F">
    <w:pPr>
      <w:pStyle w:val="Header"/>
    </w:pPr>
    <w:r>
      <w:rPr>
        <w:noProof/>
      </w:rPr>
      <w:pict w14:anchorId="34716B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5332843" o:spid="_x0000_s1025" type="#_x0000_t75" style="position:absolute;margin-left:0;margin-top:0;width:252pt;height:252pt;z-index:-251658240;mso-position-horizontal:center;mso-position-horizontal-relative:margin;mso-position-vertical:center;mso-position-vertical-relative:margin" o:allowincell="f">
          <v:imagedata r:id="rId1" o:title="LOGO KAMPUS"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4506D"/>
    <w:multiLevelType w:val="hybridMultilevel"/>
    <w:tmpl w:val="37B806A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16cid:durableId="8186182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3365"/>
    <w:rsid w:val="00392B7C"/>
    <w:rsid w:val="009E29BA"/>
    <w:rsid w:val="00C77B4F"/>
    <w:rsid w:val="00C96C2F"/>
    <w:rsid w:val="00E7336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C807C9"/>
  <w15:docId w15:val="{ECDD0640-9FC9-4CB7-906D-942B5BA35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3365"/>
    <w:pPr>
      <w:spacing w:after="160" w:line="259" w:lineRule="auto"/>
    </w:pPr>
  </w:style>
  <w:style w:type="paragraph" w:styleId="Heading1">
    <w:name w:val="heading 1"/>
    <w:basedOn w:val="Normal"/>
    <w:next w:val="Normal"/>
    <w:link w:val="Heading1Char"/>
    <w:uiPriority w:val="9"/>
    <w:qFormat/>
    <w:rsid w:val="00E7336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3365"/>
    <w:rPr>
      <w:rFonts w:asciiTheme="majorHAnsi" w:eastAsiaTheme="majorEastAsia" w:hAnsiTheme="majorHAnsi" w:cstheme="majorBidi"/>
      <w:color w:val="365F91" w:themeColor="accent1" w:themeShade="BF"/>
      <w:sz w:val="32"/>
      <w:szCs w:val="32"/>
    </w:rPr>
  </w:style>
  <w:style w:type="paragraph" w:styleId="ListParagraph">
    <w:name w:val="List Paragraph"/>
    <w:basedOn w:val="Normal"/>
    <w:uiPriority w:val="34"/>
    <w:qFormat/>
    <w:rsid w:val="00E73365"/>
    <w:pPr>
      <w:ind w:left="720"/>
      <w:contextualSpacing/>
    </w:pPr>
  </w:style>
  <w:style w:type="character" w:styleId="Hyperlink">
    <w:name w:val="Hyperlink"/>
    <w:basedOn w:val="DefaultParagraphFont"/>
    <w:uiPriority w:val="99"/>
    <w:unhideWhenUsed/>
    <w:rsid w:val="00E73365"/>
    <w:rPr>
      <w:color w:val="0000FF" w:themeColor="hyperlink"/>
      <w:u w:val="single"/>
    </w:rPr>
  </w:style>
  <w:style w:type="paragraph" w:styleId="Footer">
    <w:name w:val="footer"/>
    <w:basedOn w:val="Normal"/>
    <w:link w:val="FooterChar"/>
    <w:uiPriority w:val="99"/>
    <w:unhideWhenUsed/>
    <w:rsid w:val="00E733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3365"/>
  </w:style>
  <w:style w:type="paragraph" w:styleId="TOCHeading">
    <w:name w:val="TOC Heading"/>
    <w:basedOn w:val="Heading1"/>
    <w:next w:val="Normal"/>
    <w:uiPriority w:val="39"/>
    <w:unhideWhenUsed/>
    <w:qFormat/>
    <w:rsid w:val="00E73365"/>
    <w:pPr>
      <w:outlineLvl w:val="9"/>
    </w:pPr>
    <w:rPr>
      <w:lang w:val="en-US"/>
    </w:rPr>
  </w:style>
  <w:style w:type="paragraph" w:styleId="TOC1">
    <w:name w:val="toc 1"/>
    <w:basedOn w:val="Normal"/>
    <w:next w:val="Normal"/>
    <w:autoRedefine/>
    <w:uiPriority w:val="39"/>
    <w:unhideWhenUsed/>
    <w:rsid w:val="00E73365"/>
    <w:pPr>
      <w:spacing w:after="100"/>
    </w:pPr>
  </w:style>
  <w:style w:type="paragraph" w:styleId="TOC2">
    <w:name w:val="toc 2"/>
    <w:basedOn w:val="Normal"/>
    <w:next w:val="Normal"/>
    <w:autoRedefine/>
    <w:uiPriority w:val="39"/>
    <w:unhideWhenUsed/>
    <w:rsid w:val="00E73365"/>
    <w:pPr>
      <w:tabs>
        <w:tab w:val="left" w:pos="880"/>
        <w:tab w:val="right" w:leader="dot" w:pos="7927"/>
      </w:tabs>
      <w:spacing w:after="100"/>
      <w:ind w:left="426"/>
    </w:pPr>
  </w:style>
  <w:style w:type="paragraph" w:styleId="TOC3">
    <w:name w:val="toc 3"/>
    <w:basedOn w:val="Normal"/>
    <w:next w:val="Normal"/>
    <w:autoRedefine/>
    <w:uiPriority w:val="39"/>
    <w:unhideWhenUsed/>
    <w:rsid w:val="00E73365"/>
    <w:pPr>
      <w:tabs>
        <w:tab w:val="left" w:pos="1134"/>
        <w:tab w:val="left" w:pos="1560"/>
        <w:tab w:val="right" w:leader="dot" w:pos="7927"/>
      </w:tabs>
      <w:spacing w:after="100"/>
      <w:ind w:left="851"/>
    </w:pPr>
  </w:style>
  <w:style w:type="paragraph" w:styleId="TableofFigures">
    <w:name w:val="table of figures"/>
    <w:basedOn w:val="Normal"/>
    <w:next w:val="Normal"/>
    <w:uiPriority w:val="99"/>
    <w:unhideWhenUsed/>
    <w:rsid w:val="00E73365"/>
    <w:pPr>
      <w:spacing w:after="0"/>
    </w:pPr>
  </w:style>
  <w:style w:type="paragraph" w:styleId="BalloonText">
    <w:name w:val="Balloon Text"/>
    <w:basedOn w:val="Normal"/>
    <w:link w:val="BalloonTextChar"/>
    <w:uiPriority w:val="99"/>
    <w:semiHidden/>
    <w:unhideWhenUsed/>
    <w:rsid w:val="00E733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3365"/>
    <w:rPr>
      <w:rFonts w:ascii="Tahoma" w:hAnsi="Tahoma" w:cs="Tahoma"/>
      <w:sz w:val="16"/>
      <w:szCs w:val="16"/>
    </w:rPr>
  </w:style>
  <w:style w:type="paragraph" w:styleId="Header">
    <w:name w:val="header"/>
    <w:basedOn w:val="Normal"/>
    <w:link w:val="HeaderChar"/>
    <w:uiPriority w:val="99"/>
    <w:unhideWhenUsed/>
    <w:rsid w:val="00C77B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7B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294</Words>
  <Characters>1679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lily</dc:creator>
  <cp:lastModifiedBy>tsuraya ulfah</cp:lastModifiedBy>
  <cp:revision>3</cp:revision>
  <dcterms:created xsi:type="dcterms:W3CDTF">2022-04-07T06:06:00Z</dcterms:created>
  <dcterms:modified xsi:type="dcterms:W3CDTF">2023-12-04T02:26:00Z</dcterms:modified>
</cp:coreProperties>
</file>