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D895" w14:textId="77777777" w:rsidR="00A078A4" w:rsidRPr="002B09D4" w:rsidRDefault="00A078A4" w:rsidP="00A078A4">
      <w:pPr>
        <w:widowControl w:val="0"/>
        <w:autoSpaceDE w:val="0"/>
        <w:autoSpaceDN w:val="0"/>
        <w:adjustRightInd w:val="0"/>
        <w:spacing w:line="480" w:lineRule="auto"/>
        <w:ind w:left="480" w:hanging="480"/>
        <w:jc w:val="center"/>
        <w:rPr>
          <w:rFonts w:ascii="Times New Roman" w:hAnsi="Times New Roman" w:cs="Times New Roman"/>
          <w:sz w:val="24"/>
          <w:szCs w:val="24"/>
          <w:lang w:val="en-US"/>
        </w:rPr>
      </w:pPr>
      <w:r w:rsidRPr="002B09D4">
        <w:rPr>
          <w:rFonts w:ascii="Times New Roman" w:hAnsi="Times New Roman" w:cs="Times New Roman"/>
          <w:sz w:val="24"/>
          <w:szCs w:val="24"/>
          <w:lang w:val="en-US"/>
        </w:rPr>
        <w:t>DAFTAR PUSTAKA</w:t>
      </w:r>
    </w:p>
    <w:p w14:paraId="6547CBF4"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B09D4">
        <w:rPr>
          <w:rFonts w:ascii="Times New Roman" w:hAnsi="Times New Roman" w:cs="Times New Roman"/>
          <w:sz w:val="24"/>
          <w:szCs w:val="24"/>
          <w:lang w:val="en-US"/>
        </w:rPr>
        <w:fldChar w:fldCharType="begin" w:fldLock="1"/>
      </w:r>
      <w:r w:rsidRPr="002B09D4">
        <w:rPr>
          <w:rFonts w:ascii="Times New Roman" w:hAnsi="Times New Roman" w:cs="Times New Roman"/>
          <w:sz w:val="24"/>
          <w:szCs w:val="24"/>
          <w:lang w:val="en-US"/>
        </w:rPr>
        <w:instrText xml:space="preserve">ADDIN Mendeley Bibliography CSL_BIBLIOGRAPHY </w:instrText>
      </w:r>
      <w:r w:rsidRPr="002B09D4">
        <w:rPr>
          <w:rFonts w:ascii="Times New Roman" w:hAnsi="Times New Roman" w:cs="Times New Roman"/>
          <w:sz w:val="24"/>
          <w:szCs w:val="24"/>
          <w:lang w:val="en-US"/>
        </w:rPr>
        <w:fldChar w:fldCharType="separate"/>
      </w:r>
      <w:r w:rsidRPr="001B2E21">
        <w:rPr>
          <w:rFonts w:ascii="Times New Roman" w:hAnsi="Times New Roman" w:cs="Times New Roman"/>
          <w:noProof/>
          <w:sz w:val="24"/>
          <w:szCs w:val="24"/>
        </w:rPr>
        <w:t xml:space="preserve">Adlan, F. A. F., Kirana, D. J., &amp; Miftah, M. (2021). Pengaruh Penghindaran Pajak, Biaya Agensi, dan Kebijakan Dividen Terhadap Nilai Perusahaan. </w:t>
      </w:r>
      <w:r w:rsidRPr="001B2E21">
        <w:rPr>
          <w:rFonts w:ascii="Times New Roman" w:hAnsi="Times New Roman" w:cs="Times New Roman"/>
          <w:i/>
          <w:iCs/>
          <w:noProof/>
          <w:sz w:val="24"/>
          <w:szCs w:val="24"/>
        </w:rPr>
        <w:t>Business Management, Economic, and Accounting National Seminar</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2</w:t>
      </w:r>
      <w:r w:rsidRPr="001B2E21">
        <w:rPr>
          <w:rFonts w:ascii="Times New Roman" w:hAnsi="Times New Roman" w:cs="Times New Roman"/>
          <w:noProof/>
          <w:sz w:val="24"/>
          <w:szCs w:val="24"/>
        </w:rPr>
        <w:t>(1), 109–124. https://conference.upnvj.ac.id/index.php/biema/article/view/1660/1108</w:t>
      </w:r>
    </w:p>
    <w:p w14:paraId="0E684B33"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Amartya, F. (2021). </w:t>
      </w:r>
      <w:r w:rsidRPr="001B2E21">
        <w:rPr>
          <w:rFonts w:ascii="Times New Roman" w:hAnsi="Times New Roman" w:cs="Times New Roman"/>
          <w:i/>
          <w:iCs/>
          <w:noProof/>
          <w:sz w:val="24"/>
          <w:szCs w:val="24"/>
        </w:rPr>
        <w:t>Pengaruh Leverage, Profitabilitas, dan Capital Intensity Terhadap Penghindaran Pajak Pada Perusahaan Manufaktur Sub Sektor Otomotif dan Komponen yang Terdaftar di BEI tahun 2016-2020</w:t>
      </w:r>
      <w:r w:rsidRPr="001B2E21">
        <w:rPr>
          <w:rFonts w:ascii="Times New Roman" w:hAnsi="Times New Roman" w:cs="Times New Roman"/>
          <w:noProof/>
          <w:sz w:val="24"/>
          <w:szCs w:val="24"/>
        </w:rPr>
        <w:t>. ITB Ahmad Dahlan.</w:t>
      </w:r>
    </w:p>
    <w:p w14:paraId="5219AB28"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Chairil Anwar Pohan. (2013). </w:t>
      </w:r>
      <w:r w:rsidRPr="001B2E21">
        <w:rPr>
          <w:rFonts w:ascii="Times New Roman" w:hAnsi="Times New Roman" w:cs="Times New Roman"/>
          <w:i/>
          <w:iCs/>
          <w:noProof/>
          <w:sz w:val="24"/>
          <w:szCs w:val="24"/>
        </w:rPr>
        <w:t>manajemen perpajakan</w:t>
      </w:r>
      <w:r w:rsidRPr="001B2E21">
        <w:rPr>
          <w:rFonts w:ascii="Times New Roman" w:hAnsi="Times New Roman" w:cs="Times New Roman"/>
          <w:noProof/>
          <w:sz w:val="24"/>
          <w:szCs w:val="24"/>
        </w:rPr>
        <w:t>. Gramedia Pustaka Utama.</w:t>
      </w:r>
    </w:p>
    <w:p w14:paraId="3DC8103F"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Christian, N., Resnika, R., Yukie, H., Sitorus, R., Angelina, V., Sherly, S., &amp; Febrika, F. (2022). Pendeteksian Fraudulent Financial Reporting Dengan Earnings Manipulation Financial Shenanigans: Studi Kasus Pt Envy Technologies Indonesia Tbk. </w:t>
      </w:r>
      <w:r w:rsidRPr="001B2E21">
        <w:rPr>
          <w:rFonts w:ascii="Times New Roman" w:hAnsi="Times New Roman" w:cs="Times New Roman"/>
          <w:i/>
          <w:iCs/>
          <w:noProof/>
          <w:sz w:val="24"/>
          <w:szCs w:val="24"/>
        </w:rPr>
        <w:t>Jurnal Ilmiah Akuntansi Dan Bisnis</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7</w:t>
      </w:r>
      <w:r w:rsidRPr="001B2E21">
        <w:rPr>
          <w:rFonts w:ascii="Times New Roman" w:hAnsi="Times New Roman" w:cs="Times New Roman"/>
          <w:noProof/>
          <w:sz w:val="24"/>
          <w:szCs w:val="24"/>
        </w:rPr>
        <w:t>(1), 14–50. https://doi.org/10.38043/jiab.v7i1.3543</w:t>
      </w:r>
    </w:p>
    <w:p w14:paraId="3F241E3F"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Dayanara, L., Titisari, K. H., &amp; Wijayanti, A. (2019). Pengaruh Leverage, Profitabilitas, Ukuran Perusahaan Dan Capital Intensity Terhadap Penghindaran Pajak Pada Perusahaan Barang Industri Konsumsi Yang Terdaftar Di BEI Tahun 2014-2018. </w:t>
      </w:r>
      <w:r w:rsidRPr="001B2E21">
        <w:rPr>
          <w:rFonts w:ascii="Times New Roman" w:hAnsi="Times New Roman" w:cs="Times New Roman"/>
          <w:i/>
          <w:iCs/>
          <w:noProof/>
          <w:sz w:val="24"/>
          <w:szCs w:val="24"/>
        </w:rPr>
        <w:t>Jurnal Akuntansi Dan Sistem Teknologi Informasi</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15(3)</w:t>
      </w:r>
      <w:r w:rsidRPr="001B2E21">
        <w:rPr>
          <w:rFonts w:ascii="Times New Roman" w:hAnsi="Times New Roman" w:cs="Times New Roman"/>
          <w:noProof/>
          <w:sz w:val="24"/>
          <w:szCs w:val="24"/>
        </w:rPr>
        <w:t>, 301–310.</w:t>
      </w:r>
    </w:p>
    <w:p w14:paraId="67A93D29"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Dwiputra, K. R., &amp; Cusyana, S. R. (2022). Pengaruh DAR, ROA, NPM terhadap PBV pada Perusahaan Sektor Konstruksi dan Properti yang terdaftar di Bursa Efek Indonesia Tahun 2016-2020. </w:t>
      </w:r>
      <w:r w:rsidRPr="001B2E21">
        <w:rPr>
          <w:rFonts w:ascii="Times New Roman" w:hAnsi="Times New Roman" w:cs="Times New Roman"/>
          <w:i/>
          <w:iCs/>
          <w:noProof/>
          <w:sz w:val="24"/>
          <w:szCs w:val="24"/>
        </w:rPr>
        <w:t>Jurnal Akuntansi Dan Manajemen</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19</w:t>
      </w:r>
      <w:r w:rsidRPr="001B2E21">
        <w:rPr>
          <w:rFonts w:ascii="Times New Roman" w:hAnsi="Times New Roman" w:cs="Times New Roman"/>
          <w:noProof/>
          <w:sz w:val="24"/>
          <w:szCs w:val="24"/>
        </w:rPr>
        <w:t>(01), 62–73. https://doi.org/10.36406/jam.v19i01.480</w:t>
      </w:r>
    </w:p>
    <w:p w14:paraId="629C4BC6"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Dzahabiyya, J., Jhoansyah, D., &amp; Danial, R. D. M. (2020). </w:t>
      </w:r>
      <w:r w:rsidRPr="001B2E21">
        <w:rPr>
          <w:rFonts w:ascii="Times New Roman" w:hAnsi="Times New Roman" w:cs="Times New Roman"/>
          <w:i/>
          <w:iCs/>
          <w:noProof/>
          <w:sz w:val="24"/>
          <w:szCs w:val="24"/>
        </w:rPr>
        <w:t>Analisis Nilai Perusahaan Dengan Model Rasio Tobin ’ s Q</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4</w:t>
      </w:r>
      <w:r w:rsidRPr="001B2E21">
        <w:rPr>
          <w:rFonts w:ascii="Times New Roman" w:hAnsi="Times New Roman" w:cs="Times New Roman"/>
          <w:noProof/>
          <w:sz w:val="24"/>
          <w:szCs w:val="24"/>
        </w:rPr>
        <w:t>(1), 46–55.</w:t>
      </w:r>
    </w:p>
    <w:p w14:paraId="2113CAC4"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Fahmi, I. (2014). </w:t>
      </w:r>
      <w:r w:rsidRPr="001B2E21">
        <w:rPr>
          <w:rFonts w:ascii="Times New Roman" w:hAnsi="Times New Roman" w:cs="Times New Roman"/>
          <w:i/>
          <w:iCs/>
          <w:noProof/>
          <w:sz w:val="24"/>
          <w:szCs w:val="24"/>
        </w:rPr>
        <w:t>Analisis Laporan Keuangan</w:t>
      </w:r>
      <w:r w:rsidRPr="001B2E21">
        <w:rPr>
          <w:rFonts w:ascii="Times New Roman" w:hAnsi="Times New Roman" w:cs="Times New Roman"/>
          <w:noProof/>
          <w:sz w:val="24"/>
          <w:szCs w:val="24"/>
        </w:rPr>
        <w:t>. Alfabeta Bandung.</w:t>
      </w:r>
    </w:p>
    <w:p w14:paraId="0F5680E5"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Handayani, R. (2020). Effects of Tax Avoidance and Financial Performance on Firm Value. </w:t>
      </w:r>
      <w:r w:rsidRPr="001B2E21">
        <w:rPr>
          <w:rFonts w:ascii="Times New Roman" w:hAnsi="Times New Roman" w:cs="Times New Roman"/>
          <w:i/>
          <w:iCs/>
          <w:noProof/>
          <w:sz w:val="24"/>
          <w:szCs w:val="24"/>
        </w:rPr>
        <w:t>International Journal of Management Studies and Social Science Research</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2</w:t>
      </w:r>
      <w:r w:rsidRPr="001B2E21">
        <w:rPr>
          <w:rFonts w:ascii="Times New Roman" w:hAnsi="Times New Roman" w:cs="Times New Roman"/>
          <w:noProof/>
          <w:sz w:val="24"/>
          <w:szCs w:val="24"/>
        </w:rPr>
        <w:t>(5), 159–168. https://www.ijmsssr.org/paper/IJMSSSR00203.pdf</w:t>
      </w:r>
    </w:p>
    <w:p w14:paraId="049B93CE"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Hery. (2016). </w:t>
      </w:r>
      <w:r w:rsidRPr="001B2E21">
        <w:rPr>
          <w:rFonts w:ascii="Times New Roman" w:hAnsi="Times New Roman" w:cs="Times New Roman"/>
          <w:i/>
          <w:iCs/>
          <w:noProof/>
          <w:sz w:val="24"/>
          <w:szCs w:val="24"/>
        </w:rPr>
        <w:t>Analisis Laporan Keuangan</w:t>
      </w:r>
      <w:r w:rsidRPr="001B2E21">
        <w:rPr>
          <w:rFonts w:ascii="Times New Roman" w:hAnsi="Times New Roman" w:cs="Times New Roman"/>
          <w:noProof/>
          <w:sz w:val="24"/>
          <w:szCs w:val="24"/>
        </w:rPr>
        <w:t xml:space="preserve"> (1st ed.). Yogyakarta:CAPS (Center of Academic Publishing Service).</w:t>
      </w:r>
    </w:p>
    <w:p w14:paraId="5F820BAB"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Jensen, M., &amp; Meckling, W. (1976). Theory of The Firm: Managerial Behavior, Agency Costs, and Ownership Structure. </w:t>
      </w:r>
      <w:r w:rsidRPr="001B2E21">
        <w:rPr>
          <w:rFonts w:ascii="Times New Roman" w:hAnsi="Times New Roman" w:cs="Times New Roman"/>
          <w:i/>
          <w:iCs/>
          <w:noProof/>
          <w:sz w:val="24"/>
          <w:szCs w:val="24"/>
        </w:rPr>
        <w:t>Journal of Financial Economics</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3</w:t>
      </w:r>
      <w:r w:rsidRPr="001B2E21">
        <w:rPr>
          <w:rFonts w:ascii="Times New Roman" w:hAnsi="Times New Roman" w:cs="Times New Roman"/>
          <w:noProof/>
          <w:sz w:val="24"/>
          <w:szCs w:val="24"/>
        </w:rPr>
        <w:t>, 283–303.</w:t>
      </w:r>
    </w:p>
    <w:p w14:paraId="1B06840D"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Junior, H., T, W., &amp; T., H. C. (2011). </w:t>
      </w:r>
      <w:r w:rsidRPr="001B2E21">
        <w:rPr>
          <w:rFonts w:ascii="Times New Roman" w:hAnsi="Times New Roman" w:cs="Times New Roman"/>
          <w:i/>
          <w:iCs/>
          <w:noProof/>
          <w:sz w:val="24"/>
          <w:szCs w:val="24"/>
        </w:rPr>
        <w:t>Financial Accounting (International Financial Standards)</w:t>
      </w:r>
      <w:r w:rsidRPr="001B2E21">
        <w:rPr>
          <w:rFonts w:ascii="Times New Roman" w:hAnsi="Times New Roman" w:cs="Times New Roman"/>
          <w:noProof/>
          <w:sz w:val="24"/>
          <w:szCs w:val="24"/>
        </w:rPr>
        <w:t>. Balai Pustaka.</w:t>
      </w:r>
    </w:p>
    <w:p w14:paraId="6404B3E6"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Krisyadi, R., &amp; Angery, E. Y. (2021). Analisis Pengaruh Penghindaran Pajak, </w:t>
      </w:r>
      <w:r w:rsidRPr="001B2E21">
        <w:rPr>
          <w:rFonts w:ascii="Times New Roman" w:hAnsi="Times New Roman" w:cs="Times New Roman"/>
          <w:noProof/>
          <w:sz w:val="24"/>
          <w:szCs w:val="24"/>
        </w:rPr>
        <w:lastRenderedPageBreak/>
        <w:t xml:space="preserve">Likuiditas, Dan Ukuran Perusahaan Terhadap Nilai Perusahaan. </w:t>
      </w:r>
      <w:r w:rsidRPr="001B2E21">
        <w:rPr>
          <w:rFonts w:ascii="Times New Roman" w:hAnsi="Times New Roman" w:cs="Times New Roman"/>
          <w:i/>
          <w:iCs/>
          <w:noProof/>
          <w:sz w:val="24"/>
          <w:szCs w:val="24"/>
        </w:rPr>
        <w:t>Jurnal Ilmiah MEA (Manajemen, Ekonomi, Dan Akuntansi)</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5</w:t>
      </w:r>
      <w:r w:rsidRPr="001B2E21">
        <w:rPr>
          <w:rFonts w:ascii="Times New Roman" w:hAnsi="Times New Roman" w:cs="Times New Roman"/>
          <w:noProof/>
          <w:sz w:val="24"/>
          <w:szCs w:val="24"/>
        </w:rPr>
        <w:t>, 1199–1217. https://drive.google.com/file/d/1j7jNSs3ZRu3U3c6DQB218A-gymP9ezdn/view</w:t>
      </w:r>
    </w:p>
    <w:p w14:paraId="23765BD8"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Linantis, R., Orbaningsih, D., &amp; Lisa, O. (2021). Transparency as Moderating Tax Avoidance, Profitability, and Leverage on Firm Value. </w:t>
      </w:r>
      <w:r w:rsidRPr="001B2E21">
        <w:rPr>
          <w:rFonts w:ascii="Times New Roman" w:hAnsi="Times New Roman" w:cs="Times New Roman"/>
          <w:i/>
          <w:iCs/>
          <w:noProof/>
          <w:sz w:val="24"/>
          <w:szCs w:val="24"/>
        </w:rPr>
        <w:t>Journal of Economics, Finance and Management Studies</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4</w:t>
      </w:r>
      <w:r w:rsidRPr="001B2E21">
        <w:rPr>
          <w:rFonts w:ascii="Times New Roman" w:hAnsi="Times New Roman" w:cs="Times New Roman"/>
          <w:noProof/>
          <w:sz w:val="24"/>
          <w:szCs w:val="24"/>
        </w:rPr>
        <w:t>(12), 2415. https://doi.org/10.47191/jefms/v4-i12-02</w:t>
      </w:r>
    </w:p>
    <w:p w14:paraId="0EAE266B"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Manullang, S. (2017). </w:t>
      </w:r>
      <w:r w:rsidRPr="001B2E21">
        <w:rPr>
          <w:rFonts w:ascii="Times New Roman" w:hAnsi="Times New Roman" w:cs="Times New Roman"/>
          <w:i/>
          <w:iCs/>
          <w:noProof/>
          <w:sz w:val="24"/>
          <w:szCs w:val="24"/>
        </w:rPr>
        <w:t>Teori dan Teknik Analisis Stakeholder</w:t>
      </w:r>
      <w:r w:rsidRPr="001B2E21">
        <w:rPr>
          <w:rFonts w:ascii="Times New Roman" w:hAnsi="Times New Roman" w:cs="Times New Roman"/>
          <w:noProof/>
          <w:sz w:val="24"/>
          <w:szCs w:val="24"/>
        </w:rPr>
        <w:t xml:space="preserve"> (A. M. Sari, B. Nugraha, &amp; A. D. Gumelar (eds.); Pertama). IPB Press.</w:t>
      </w:r>
    </w:p>
    <w:p w14:paraId="4A048C25"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Novarianto, A., &amp; Dwimulyani, S. (2019). Pengaruh Penghindaran Pajak, Leverage, Profitabilitas Terhadap Nilai Perusahaan Dengan Transparansi Perusahaan Sebagai Variabel Moderasi. </w:t>
      </w:r>
      <w:r w:rsidRPr="001B2E21">
        <w:rPr>
          <w:rFonts w:ascii="Times New Roman" w:hAnsi="Times New Roman" w:cs="Times New Roman"/>
          <w:i/>
          <w:iCs/>
          <w:noProof/>
          <w:sz w:val="24"/>
          <w:szCs w:val="24"/>
        </w:rPr>
        <w:t>Prosiding Seminar Nasional Pakar</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2</w:t>
      </w:r>
      <w:r w:rsidRPr="001B2E21">
        <w:rPr>
          <w:rFonts w:ascii="Times New Roman" w:hAnsi="Times New Roman" w:cs="Times New Roman"/>
          <w:noProof/>
          <w:sz w:val="24"/>
          <w:szCs w:val="24"/>
        </w:rPr>
        <w:t>, 1–6. https://doi.org/10.25105/pakar.v0i0.4320</w:t>
      </w:r>
    </w:p>
    <w:p w14:paraId="2B8146E7"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Oktaviani, R. M., Susanti, D. T., Sunarto, S., &amp; Udin, U. (2019). The effect of profitability, tax avoidance and information transparency on firm value: An empirical study in Indonesia. </w:t>
      </w:r>
      <w:r w:rsidRPr="001B2E21">
        <w:rPr>
          <w:rFonts w:ascii="Times New Roman" w:hAnsi="Times New Roman" w:cs="Times New Roman"/>
          <w:i/>
          <w:iCs/>
          <w:noProof/>
          <w:sz w:val="24"/>
          <w:szCs w:val="24"/>
        </w:rPr>
        <w:t>International Journal of Scientific and Technology Research</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8</w:t>
      </w:r>
      <w:r w:rsidRPr="001B2E21">
        <w:rPr>
          <w:rFonts w:ascii="Times New Roman" w:hAnsi="Times New Roman" w:cs="Times New Roman"/>
          <w:noProof/>
          <w:sz w:val="24"/>
          <w:szCs w:val="24"/>
        </w:rPr>
        <w:t>, 3777–3780.</w:t>
      </w:r>
    </w:p>
    <w:p w14:paraId="1989CF22"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Priyatno, D. (2022). </w:t>
      </w:r>
      <w:r w:rsidRPr="001B2E21">
        <w:rPr>
          <w:rFonts w:ascii="Times New Roman" w:hAnsi="Times New Roman" w:cs="Times New Roman"/>
          <w:i/>
          <w:iCs/>
          <w:noProof/>
          <w:sz w:val="24"/>
          <w:szCs w:val="24"/>
        </w:rPr>
        <w:t>Olah Data Sendiri Analisis Regresi Linier Dengan SPSS &amp; Analisis Regresi Data Panel Dengan Eviews</w:t>
      </w:r>
      <w:r w:rsidRPr="001B2E21">
        <w:rPr>
          <w:rFonts w:ascii="Times New Roman" w:hAnsi="Times New Roman" w:cs="Times New Roman"/>
          <w:noProof/>
          <w:sz w:val="24"/>
          <w:szCs w:val="24"/>
        </w:rPr>
        <w:t xml:space="preserve"> (T. A. Prabawati (ed.)). Cahaya Harapan.</w:t>
      </w:r>
    </w:p>
    <w:p w14:paraId="56DBFC34"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Puri, P. A., &amp; Wijayanti, R. A. (2021). Pengaruh Penghindaran Pajak Dan Leverage Terhadap Nilai Perusahaan Dengan Transparansi Perusahaan Sebagai Variabel Moderasi Pada Perusahaan Manufaktur Yang Terdaftar Di Bei. </w:t>
      </w:r>
      <w:r w:rsidRPr="001B2E21">
        <w:rPr>
          <w:rFonts w:ascii="Times New Roman" w:hAnsi="Times New Roman" w:cs="Times New Roman"/>
          <w:i/>
          <w:iCs/>
          <w:noProof/>
          <w:sz w:val="24"/>
          <w:szCs w:val="24"/>
        </w:rPr>
        <w:t>JIMEA Jurnal Ilmiah MEA (Manajemen, Ekonomi, Dan Akuntansi)</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5</w:t>
      </w:r>
      <w:r w:rsidRPr="001B2E21">
        <w:rPr>
          <w:rFonts w:ascii="Times New Roman" w:hAnsi="Times New Roman" w:cs="Times New Roman"/>
          <w:noProof/>
          <w:sz w:val="24"/>
          <w:szCs w:val="24"/>
        </w:rPr>
        <w:t>. https://drive.google.com/file/d/1fNpVz2OiE8gWDYfEdIWDBNqAA3XlCllu/view</w:t>
      </w:r>
    </w:p>
    <w:p w14:paraId="50674137"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Razif, &amp; Alqonitur, R. (2019). Pengaruh Self Assessment System, Money Ethics, Dan Teknologi Dan Informasi Perpajakan Terhadap Persepsi Wajib Pajak Badan Mengenai Tax Evasion (Studi Kasus Pada Kpp Pratama Langsa). </w:t>
      </w:r>
      <w:r w:rsidRPr="001B2E21">
        <w:rPr>
          <w:rFonts w:ascii="Times New Roman" w:hAnsi="Times New Roman" w:cs="Times New Roman"/>
          <w:i/>
          <w:iCs/>
          <w:noProof/>
          <w:sz w:val="24"/>
          <w:szCs w:val="24"/>
        </w:rPr>
        <w:t>Al Mashaadir: Jurnal Ilmu Syariah,</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1</w:t>
      </w:r>
      <w:r w:rsidRPr="001B2E21">
        <w:rPr>
          <w:rFonts w:ascii="Times New Roman" w:hAnsi="Times New Roman" w:cs="Times New Roman"/>
          <w:noProof/>
          <w:sz w:val="24"/>
          <w:szCs w:val="24"/>
        </w:rPr>
        <w:t>(1), 282.</w:t>
      </w:r>
    </w:p>
    <w:p w14:paraId="243DAB28"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Sandria, F. (2021). </w:t>
      </w:r>
      <w:r w:rsidRPr="001B2E21">
        <w:rPr>
          <w:rFonts w:ascii="Times New Roman" w:hAnsi="Times New Roman" w:cs="Times New Roman"/>
          <w:i/>
          <w:iCs/>
          <w:noProof/>
          <w:sz w:val="24"/>
          <w:szCs w:val="24"/>
        </w:rPr>
        <w:t>Deretan Skandal Lapkeu di Pasar Saham RI, Indofarma-Hanson!</w:t>
      </w:r>
      <w:r w:rsidRPr="001B2E21">
        <w:rPr>
          <w:rFonts w:ascii="Times New Roman" w:hAnsi="Times New Roman" w:cs="Times New Roman"/>
          <w:noProof/>
          <w:sz w:val="24"/>
          <w:szCs w:val="24"/>
        </w:rPr>
        <w:t xml:space="preserve"> CNBC Indonesia. https://www.cnbcindonesia.com/market/20210726191301-17-263827/deretan-skandal-lapkeu-di-pasar-saham-ri-indofarma-hanson</w:t>
      </w:r>
    </w:p>
    <w:p w14:paraId="6CDBDEA4"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Septyaningrum, M. (2020). Pengaruh Penghindaran Pajak, Ukuran Perusahaan, Dan Leverage Terhadap Nilai Perusahaan Dengan Transparansi Informasi Sebagai Variabel Moderasi. </w:t>
      </w:r>
      <w:r w:rsidRPr="001B2E21">
        <w:rPr>
          <w:rFonts w:ascii="Times New Roman" w:hAnsi="Times New Roman" w:cs="Times New Roman"/>
          <w:i/>
          <w:iCs/>
          <w:noProof/>
          <w:sz w:val="24"/>
          <w:szCs w:val="24"/>
        </w:rPr>
        <w:t>Prosiding Seminar Nasional</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3</w:t>
      </w:r>
      <w:r w:rsidRPr="001B2E21">
        <w:rPr>
          <w:rFonts w:ascii="Times New Roman" w:hAnsi="Times New Roman" w:cs="Times New Roman"/>
          <w:noProof/>
          <w:sz w:val="24"/>
          <w:szCs w:val="24"/>
        </w:rPr>
        <w:t>, 1–6. https://www.e-journal.trisakti.ac.id/index.php/pakar/article/view/6859/5187</w:t>
      </w:r>
    </w:p>
    <w:p w14:paraId="49F933DC"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Stawati, V. (2020). Pengaruh Profitabilitas, Leverage Dan Ukuran Perusahaan </w:t>
      </w:r>
      <w:r w:rsidRPr="001B2E21">
        <w:rPr>
          <w:rFonts w:ascii="Times New Roman" w:hAnsi="Times New Roman" w:cs="Times New Roman"/>
          <w:noProof/>
          <w:sz w:val="24"/>
          <w:szCs w:val="24"/>
        </w:rPr>
        <w:lastRenderedPageBreak/>
        <w:t xml:space="preserve">Terhadap Penghindaran Pajak. </w:t>
      </w:r>
      <w:r w:rsidRPr="001B2E21">
        <w:rPr>
          <w:rFonts w:ascii="Times New Roman" w:hAnsi="Times New Roman" w:cs="Times New Roman"/>
          <w:i/>
          <w:iCs/>
          <w:noProof/>
          <w:sz w:val="24"/>
          <w:szCs w:val="24"/>
        </w:rPr>
        <w:t>Jurnal Akuntansi Dan Bisnis: Jurnal Program Studi Akuntansi</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Volume 6</w:t>
      </w:r>
      <w:r w:rsidRPr="001B2E21">
        <w:rPr>
          <w:rFonts w:ascii="Times New Roman" w:hAnsi="Times New Roman" w:cs="Times New Roman"/>
          <w:noProof/>
          <w:sz w:val="24"/>
          <w:szCs w:val="24"/>
        </w:rPr>
        <w:t>(November), 147–157. https://doi.org/10.31289/jab.v6i2.3472</w:t>
      </w:r>
    </w:p>
    <w:p w14:paraId="7847698B"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Suandy, E. (2011). </w:t>
      </w:r>
      <w:r w:rsidRPr="001B2E21">
        <w:rPr>
          <w:rFonts w:ascii="Times New Roman" w:hAnsi="Times New Roman" w:cs="Times New Roman"/>
          <w:i/>
          <w:iCs/>
          <w:noProof/>
          <w:sz w:val="24"/>
          <w:szCs w:val="24"/>
        </w:rPr>
        <w:t>Perencanaan Pajak</w:t>
      </w:r>
      <w:r w:rsidRPr="001B2E21">
        <w:rPr>
          <w:rFonts w:ascii="Times New Roman" w:hAnsi="Times New Roman" w:cs="Times New Roman"/>
          <w:noProof/>
          <w:sz w:val="24"/>
          <w:szCs w:val="24"/>
        </w:rPr>
        <w:t xml:space="preserve"> (5th ed.). Salemba 4.</w:t>
      </w:r>
    </w:p>
    <w:p w14:paraId="66A8E58A"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Sugiyono. (2019). </w:t>
      </w:r>
      <w:r w:rsidRPr="001B2E21">
        <w:rPr>
          <w:rFonts w:ascii="Times New Roman" w:hAnsi="Times New Roman" w:cs="Times New Roman"/>
          <w:i/>
          <w:iCs/>
          <w:noProof/>
          <w:sz w:val="24"/>
          <w:szCs w:val="24"/>
        </w:rPr>
        <w:t>Metode Penelitian Kuantitatif Kualitatif</w:t>
      </w:r>
      <w:r w:rsidRPr="001B2E21">
        <w:rPr>
          <w:rFonts w:ascii="Times New Roman" w:hAnsi="Times New Roman" w:cs="Times New Roman"/>
          <w:noProof/>
          <w:sz w:val="24"/>
          <w:szCs w:val="24"/>
        </w:rPr>
        <w:t xml:space="preserve"> (Sutopo (ed.); 2nd ed.). Alfabeta Bandung.</w:t>
      </w:r>
    </w:p>
    <w:p w14:paraId="787ADCA2"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Taniman, A., &amp; Jonnardi. (2020). Pengaruh Leverage, Likuiditas, Dan Ukuran Perusahaan Terhadap Nilai Perusahaan. </w:t>
      </w:r>
      <w:r w:rsidRPr="001B2E21">
        <w:rPr>
          <w:rFonts w:ascii="Times New Roman" w:hAnsi="Times New Roman" w:cs="Times New Roman"/>
          <w:i/>
          <w:iCs/>
          <w:noProof/>
          <w:sz w:val="24"/>
          <w:szCs w:val="24"/>
        </w:rPr>
        <w:t>Jurnal Paradigma Akuntansi</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2</w:t>
      </w:r>
      <w:r w:rsidRPr="001B2E21">
        <w:rPr>
          <w:rFonts w:ascii="Times New Roman" w:hAnsi="Times New Roman" w:cs="Times New Roman"/>
          <w:noProof/>
          <w:sz w:val="24"/>
          <w:szCs w:val="24"/>
        </w:rPr>
        <w:t>(1), 1372–1379. https://doi.org/10.24912/jpa.v3i1.11414</w:t>
      </w:r>
    </w:p>
    <w:p w14:paraId="1C6F3C93"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Toni, N., Simorangkir, E. N., &amp; Kosasih, H. (2022). </w:t>
      </w:r>
      <w:r w:rsidRPr="001B2E21">
        <w:rPr>
          <w:rFonts w:ascii="Times New Roman" w:hAnsi="Times New Roman" w:cs="Times New Roman"/>
          <w:i/>
          <w:iCs/>
          <w:noProof/>
          <w:sz w:val="24"/>
          <w:szCs w:val="24"/>
        </w:rPr>
        <w:t>Praktik Perataan Laba (Income Smoothing) Perusahaan</w:t>
      </w:r>
      <w:r w:rsidRPr="001B2E21">
        <w:rPr>
          <w:rFonts w:ascii="Times New Roman" w:hAnsi="Times New Roman" w:cs="Times New Roman"/>
          <w:noProof/>
          <w:sz w:val="24"/>
          <w:szCs w:val="24"/>
        </w:rPr>
        <w:t>. Penerbit Adab.</w:t>
      </w:r>
    </w:p>
    <w:p w14:paraId="7273817B"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Wahyudi, S. M., Chairunesia, W., &amp; Molina, &amp; Indriyanto, E. (2020). The Effect of Good Corporate Governance Mechanism, Corporate Social Responsibility, and Opportunity Set Invesment on Corporate Value (Empirical Study on Property and Real Estate Companies Listed on The Indonesia Stock Exchange in 2014-2017). </w:t>
      </w:r>
      <w:r w:rsidRPr="001B2E21">
        <w:rPr>
          <w:rFonts w:ascii="Times New Roman" w:hAnsi="Times New Roman" w:cs="Times New Roman"/>
          <w:i/>
          <w:iCs/>
          <w:noProof/>
          <w:sz w:val="24"/>
          <w:szCs w:val="24"/>
        </w:rPr>
        <w:t>EPRA International Journal of Multidisciplinary Research (IJMR)-Peer Reviewed Journal</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2</w:t>
      </w:r>
      <w:r w:rsidRPr="001B2E21">
        <w:rPr>
          <w:rFonts w:ascii="Times New Roman" w:hAnsi="Times New Roman" w:cs="Times New Roman"/>
          <w:noProof/>
          <w:sz w:val="24"/>
          <w:szCs w:val="24"/>
        </w:rPr>
        <w:t>, 56–63. https://doi.org/10.36713/epra2013</w:t>
      </w:r>
    </w:p>
    <w:p w14:paraId="543B40B8"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Wahyuni, L., Fahada, R., &amp; Atmaja, B. (2019). The Effect of Business Strategy, Leverage, Profitability and Sales Growth on Tax Avoidance. </w:t>
      </w:r>
      <w:r w:rsidRPr="001B2E21">
        <w:rPr>
          <w:rFonts w:ascii="Times New Roman" w:hAnsi="Times New Roman" w:cs="Times New Roman"/>
          <w:i/>
          <w:iCs/>
          <w:noProof/>
          <w:sz w:val="24"/>
          <w:szCs w:val="24"/>
        </w:rPr>
        <w:t>Indonesian Management and Accounting Research</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16</w:t>
      </w:r>
      <w:r w:rsidRPr="001B2E21">
        <w:rPr>
          <w:rFonts w:ascii="Times New Roman" w:hAnsi="Times New Roman" w:cs="Times New Roman"/>
          <w:noProof/>
          <w:sz w:val="24"/>
          <w:szCs w:val="24"/>
        </w:rPr>
        <w:t>(2), 66–80. https://doi.org/10.25105/imar.v16i2.4686</w:t>
      </w:r>
    </w:p>
    <w:p w14:paraId="002EC88F"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Welly, Y., Susanti, E., Azwar, K., &amp; Grace, E. (2019). Leverage Dan Profitabilitas Terhadap Nilai Perusahaan Serta Ukuran Perusahaan Sebagai Variabel Moderat Pada Perusahaan Makanan Dan Minuman. </w:t>
      </w:r>
      <w:r w:rsidRPr="001B2E21">
        <w:rPr>
          <w:rFonts w:ascii="Times New Roman" w:hAnsi="Times New Roman" w:cs="Times New Roman"/>
          <w:i/>
          <w:iCs/>
          <w:noProof/>
          <w:sz w:val="24"/>
          <w:szCs w:val="24"/>
        </w:rPr>
        <w:t>FINANCIAL Jurnal Akuntansi</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5</w:t>
      </w:r>
      <w:r w:rsidRPr="001B2E21">
        <w:rPr>
          <w:rFonts w:ascii="Times New Roman" w:hAnsi="Times New Roman" w:cs="Times New Roman"/>
          <w:noProof/>
          <w:sz w:val="24"/>
          <w:szCs w:val="24"/>
        </w:rPr>
        <w:t>, 1–10. https://financial.ac.id/index.php/financial/article/view/115/122</w:t>
      </w:r>
    </w:p>
    <w:p w14:paraId="1DD0D724"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Wijaya, M., &amp; Bernawati, Y. (2021). The Effect of Intervening Tax Avoidance on Leverage on Firm Value. </w:t>
      </w:r>
      <w:r w:rsidRPr="001B2E21">
        <w:rPr>
          <w:rFonts w:ascii="Times New Roman" w:hAnsi="Times New Roman" w:cs="Times New Roman"/>
          <w:i/>
          <w:iCs/>
          <w:noProof/>
          <w:sz w:val="24"/>
          <w:szCs w:val="24"/>
        </w:rPr>
        <w:t>E-Jurnal Akuntansi</w:t>
      </w:r>
      <w:r w:rsidRPr="001B2E21">
        <w:rPr>
          <w:rFonts w:ascii="Times New Roman" w:hAnsi="Times New Roman" w:cs="Times New Roman"/>
          <w:noProof/>
          <w:sz w:val="24"/>
          <w:szCs w:val="24"/>
        </w:rPr>
        <w:t xml:space="preserve">, </w:t>
      </w:r>
      <w:r w:rsidRPr="001B2E21">
        <w:rPr>
          <w:rFonts w:ascii="Times New Roman" w:hAnsi="Times New Roman" w:cs="Times New Roman"/>
          <w:i/>
          <w:iCs/>
          <w:noProof/>
          <w:sz w:val="24"/>
          <w:szCs w:val="24"/>
        </w:rPr>
        <w:t>31</w:t>
      </w:r>
      <w:r w:rsidRPr="001B2E21">
        <w:rPr>
          <w:rFonts w:ascii="Times New Roman" w:hAnsi="Times New Roman" w:cs="Times New Roman"/>
          <w:noProof/>
          <w:sz w:val="24"/>
          <w:szCs w:val="24"/>
        </w:rPr>
        <w:t>(1), 1–14. https://doi.org/10.24843/EJA.2021.v31.i01.p01</w:t>
      </w:r>
    </w:p>
    <w:p w14:paraId="6FDA349A"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B2E21">
        <w:rPr>
          <w:rFonts w:ascii="Times New Roman" w:hAnsi="Times New Roman" w:cs="Times New Roman"/>
          <w:noProof/>
          <w:sz w:val="24"/>
          <w:szCs w:val="24"/>
        </w:rPr>
        <w:t xml:space="preserve">Yusuf, A. M. (2017). </w:t>
      </w:r>
      <w:r w:rsidRPr="001B2E21">
        <w:rPr>
          <w:rFonts w:ascii="Times New Roman" w:hAnsi="Times New Roman" w:cs="Times New Roman"/>
          <w:i/>
          <w:iCs/>
          <w:noProof/>
          <w:sz w:val="24"/>
          <w:szCs w:val="24"/>
        </w:rPr>
        <w:t>Metode Penelitian</w:t>
      </w:r>
      <w:r w:rsidRPr="001B2E21">
        <w:rPr>
          <w:rFonts w:ascii="Times New Roman" w:hAnsi="Times New Roman" w:cs="Times New Roman"/>
          <w:noProof/>
          <w:sz w:val="24"/>
          <w:szCs w:val="24"/>
        </w:rPr>
        <w:t xml:space="preserve"> (4th ed.). Prenadamedia Group.</w:t>
      </w:r>
    </w:p>
    <w:p w14:paraId="2120ECD6" w14:textId="77777777" w:rsidR="00A078A4" w:rsidRPr="001B2E21" w:rsidRDefault="00A078A4" w:rsidP="00A078A4">
      <w:pPr>
        <w:widowControl w:val="0"/>
        <w:autoSpaceDE w:val="0"/>
        <w:autoSpaceDN w:val="0"/>
        <w:adjustRightInd w:val="0"/>
        <w:spacing w:line="240" w:lineRule="auto"/>
        <w:ind w:left="480" w:hanging="480"/>
        <w:jc w:val="both"/>
        <w:rPr>
          <w:rFonts w:ascii="Times New Roman" w:hAnsi="Times New Roman" w:cs="Times New Roman"/>
          <w:noProof/>
          <w:sz w:val="24"/>
        </w:rPr>
      </w:pPr>
      <w:r w:rsidRPr="001B2E21">
        <w:rPr>
          <w:rFonts w:ascii="Times New Roman" w:hAnsi="Times New Roman" w:cs="Times New Roman"/>
          <w:noProof/>
          <w:sz w:val="24"/>
          <w:szCs w:val="24"/>
        </w:rPr>
        <w:t xml:space="preserve">Zain, D. M. (2005). </w:t>
      </w:r>
      <w:r w:rsidRPr="001B2E21">
        <w:rPr>
          <w:rFonts w:ascii="Times New Roman" w:hAnsi="Times New Roman" w:cs="Times New Roman"/>
          <w:i/>
          <w:iCs/>
          <w:noProof/>
          <w:sz w:val="24"/>
          <w:szCs w:val="24"/>
        </w:rPr>
        <w:t>Manajemen Perpajakan</w:t>
      </w:r>
      <w:r w:rsidRPr="001B2E21">
        <w:rPr>
          <w:rFonts w:ascii="Times New Roman" w:hAnsi="Times New Roman" w:cs="Times New Roman"/>
          <w:noProof/>
          <w:sz w:val="24"/>
          <w:szCs w:val="24"/>
        </w:rPr>
        <w:t xml:space="preserve"> (2nd ed.). Salemba 4.</w:t>
      </w:r>
    </w:p>
    <w:p w14:paraId="072A8F02" w14:textId="77777777" w:rsidR="00F2725E" w:rsidRDefault="00A078A4" w:rsidP="00F2725E">
      <w:pPr>
        <w:widowControl w:val="0"/>
        <w:autoSpaceDE w:val="0"/>
        <w:autoSpaceDN w:val="0"/>
        <w:adjustRightInd w:val="0"/>
        <w:spacing w:line="240" w:lineRule="auto"/>
        <w:jc w:val="both"/>
        <w:rPr>
          <w:rFonts w:ascii="Times New Roman" w:hAnsi="Times New Roman" w:cs="Times New Roman"/>
          <w:sz w:val="24"/>
          <w:szCs w:val="24"/>
          <w:lang w:val="en-US"/>
        </w:rPr>
      </w:pPr>
      <w:r w:rsidRPr="002B09D4">
        <w:rPr>
          <w:rFonts w:ascii="Times New Roman" w:hAnsi="Times New Roman" w:cs="Times New Roman"/>
          <w:sz w:val="24"/>
          <w:szCs w:val="24"/>
          <w:lang w:val="en-US"/>
        </w:rPr>
        <w:fldChar w:fldCharType="end"/>
      </w:r>
    </w:p>
    <w:p w14:paraId="06BCFB39" w14:textId="77777777" w:rsidR="00B4663D" w:rsidRDefault="00B4663D">
      <w:pPr>
        <w:rPr>
          <w:rFonts w:ascii="Times New Roman" w:hAnsi="Times New Roman" w:cs="Times New Roman"/>
          <w:sz w:val="24"/>
          <w:szCs w:val="24"/>
          <w:lang w:val="en-US"/>
        </w:rPr>
      </w:pPr>
    </w:p>
    <w:sectPr w:rsidR="00B4663D" w:rsidSect="004A39C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1134" w:footer="1134"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1036" w14:textId="77777777" w:rsidR="004A39C8" w:rsidRDefault="004A39C8" w:rsidP="00923BFD">
      <w:pPr>
        <w:spacing w:after="0" w:line="240" w:lineRule="auto"/>
      </w:pPr>
      <w:r>
        <w:separator/>
      </w:r>
    </w:p>
  </w:endnote>
  <w:endnote w:type="continuationSeparator" w:id="0">
    <w:p w14:paraId="337A2969" w14:textId="77777777" w:rsidR="004A39C8" w:rsidRDefault="004A39C8" w:rsidP="0092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9FA3" w14:textId="77777777" w:rsidR="00FE2588" w:rsidRDefault="00FE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DA78" w14:textId="77777777" w:rsidR="00FE2588" w:rsidRDefault="00FE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979F" w14:textId="77777777" w:rsidR="00FE2588" w:rsidRDefault="00FE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17B4" w14:textId="77777777" w:rsidR="004A39C8" w:rsidRDefault="004A39C8" w:rsidP="00923BFD">
      <w:pPr>
        <w:spacing w:after="0" w:line="240" w:lineRule="auto"/>
      </w:pPr>
      <w:r>
        <w:separator/>
      </w:r>
    </w:p>
  </w:footnote>
  <w:footnote w:type="continuationSeparator" w:id="0">
    <w:p w14:paraId="6EEB272D" w14:textId="77777777" w:rsidR="004A39C8" w:rsidRDefault="004A39C8" w:rsidP="0092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560B" w14:textId="191A5F55" w:rsidR="00FE2588" w:rsidRDefault="00FE2588">
    <w:pPr>
      <w:pStyle w:val="Header"/>
    </w:pPr>
    <w:r>
      <w:rPr>
        <w:noProof/>
      </w:rPr>
      <w:pict w14:anchorId="23C8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2439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B5CD" w14:textId="4D5EC739" w:rsidR="00FE2588" w:rsidRDefault="00FE2588">
    <w:pPr>
      <w:pStyle w:val="Header"/>
    </w:pPr>
    <w:r>
      <w:rPr>
        <w:noProof/>
      </w:rPr>
      <w:pict w14:anchorId="480DB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2439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2861" w14:textId="27F468EF" w:rsidR="00FE2588" w:rsidRDefault="00FE2588">
    <w:pPr>
      <w:pStyle w:val="Header"/>
    </w:pPr>
    <w:r>
      <w:rPr>
        <w:noProof/>
      </w:rPr>
      <w:pict w14:anchorId="666A5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2439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6E3A"/>
    <w:multiLevelType w:val="hybridMultilevel"/>
    <w:tmpl w:val="1FAC8936"/>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1C3D154D"/>
    <w:multiLevelType w:val="hybridMultilevel"/>
    <w:tmpl w:val="F61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73617"/>
    <w:multiLevelType w:val="hybridMultilevel"/>
    <w:tmpl w:val="80DAC0E6"/>
    <w:lvl w:ilvl="0" w:tplc="E2E0525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F7011B6"/>
    <w:multiLevelType w:val="hybridMultilevel"/>
    <w:tmpl w:val="3D2C0A62"/>
    <w:lvl w:ilvl="0" w:tplc="F1E4704A">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A594D2A"/>
    <w:multiLevelType w:val="multilevel"/>
    <w:tmpl w:val="6480EF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2F633AF"/>
    <w:multiLevelType w:val="hybridMultilevel"/>
    <w:tmpl w:val="EA66EB7C"/>
    <w:lvl w:ilvl="0" w:tplc="6FF0AC4E">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62951246">
    <w:abstractNumId w:val="2"/>
  </w:num>
  <w:num w:numId="2" w16cid:durableId="2075858060">
    <w:abstractNumId w:val="4"/>
  </w:num>
  <w:num w:numId="3" w16cid:durableId="418528049">
    <w:abstractNumId w:val="5"/>
  </w:num>
  <w:num w:numId="4" w16cid:durableId="1163742090">
    <w:abstractNumId w:val="3"/>
  </w:num>
  <w:num w:numId="5" w16cid:durableId="508912275">
    <w:abstractNumId w:val="1"/>
  </w:num>
  <w:num w:numId="6" w16cid:durableId="171654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FD"/>
    <w:rsid w:val="0000062F"/>
    <w:rsid w:val="000E62F8"/>
    <w:rsid w:val="001B17A9"/>
    <w:rsid w:val="001F26E3"/>
    <w:rsid w:val="00270D39"/>
    <w:rsid w:val="00286A4A"/>
    <w:rsid w:val="002923B4"/>
    <w:rsid w:val="002A57A8"/>
    <w:rsid w:val="002D0143"/>
    <w:rsid w:val="002D133E"/>
    <w:rsid w:val="002F6873"/>
    <w:rsid w:val="0034023F"/>
    <w:rsid w:val="003A2C38"/>
    <w:rsid w:val="003A738A"/>
    <w:rsid w:val="003E36D7"/>
    <w:rsid w:val="003F0903"/>
    <w:rsid w:val="00400FB4"/>
    <w:rsid w:val="0041478A"/>
    <w:rsid w:val="00466700"/>
    <w:rsid w:val="004860CA"/>
    <w:rsid w:val="00493013"/>
    <w:rsid w:val="004A39C8"/>
    <w:rsid w:val="004E664C"/>
    <w:rsid w:val="006112C3"/>
    <w:rsid w:val="006263CA"/>
    <w:rsid w:val="0064248E"/>
    <w:rsid w:val="00687229"/>
    <w:rsid w:val="00716899"/>
    <w:rsid w:val="00750EE2"/>
    <w:rsid w:val="007645A2"/>
    <w:rsid w:val="00766B92"/>
    <w:rsid w:val="00793E64"/>
    <w:rsid w:val="007B4570"/>
    <w:rsid w:val="007D5914"/>
    <w:rsid w:val="007E60A2"/>
    <w:rsid w:val="00817F6F"/>
    <w:rsid w:val="00833EED"/>
    <w:rsid w:val="00854EFF"/>
    <w:rsid w:val="008A4DAD"/>
    <w:rsid w:val="008A62A1"/>
    <w:rsid w:val="00903B00"/>
    <w:rsid w:val="00904E67"/>
    <w:rsid w:val="00923BFD"/>
    <w:rsid w:val="0097440B"/>
    <w:rsid w:val="009B2D4A"/>
    <w:rsid w:val="00A078A4"/>
    <w:rsid w:val="00A42680"/>
    <w:rsid w:val="00A547A1"/>
    <w:rsid w:val="00A70D39"/>
    <w:rsid w:val="00B14E77"/>
    <w:rsid w:val="00B31996"/>
    <w:rsid w:val="00B4663D"/>
    <w:rsid w:val="00B55008"/>
    <w:rsid w:val="00B630D1"/>
    <w:rsid w:val="00B864A0"/>
    <w:rsid w:val="00C503B2"/>
    <w:rsid w:val="00C9564F"/>
    <w:rsid w:val="00CA7193"/>
    <w:rsid w:val="00D0607C"/>
    <w:rsid w:val="00D30062"/>
    <w:rsid w:val="00D44ECD"/>
    <w:rsid w:val="00D52D9F"/>
    <w:rsid w:val="00D5660B"/>
    <w:rsid w:val="00D644E0"/>
    <w:rsid w:val="00D650DE"/>
    <w:rsid w:val="00D77464"/>
    <w:rsid w:val="00D927C5"/>
    <w:rsid w:val="00DC6353"/>
    <w:rsid w:val="00E7170F"/>
    <w:rsid w:val="00E95391"/>
    <w:rsid w:val="00EB5001"/>
    <w:rsid w:val="00EC5BAC"/>
    <w:rsid w:val="00EE3194"/>
    <w:rsid w:val="00EE7942"/>
    <w:rsid w:val="00EF536C"/>
    <w:rsid w:val="00F2725E"/>
    <w:rsid w:val="00F31E5F"/>
    <w:rsid w:val="00F56715"/>
    <w:rsid w:val="00F83CDC"/>
    <w:rsid w:val="00FA5120"/>
    <w:rsid w:val="00FB4D40"/>
    <w:rsid w:val="00FB61AB"/>
    <w:rsid w:val="00FE0B8B"/>
    <w:rsid w:val="00FE25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DE63"/>
  <w15:chartTrackingRefBased/>
  <w15:docId w15:val="{2A747926-7102-41F1-9F2B-FE00A777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BFD"/>
    <w:pPr>
      <w:spacing w:after="200" w:line="276" w:lineRule="auto"/>
      <w:ind w:left="720"/>
      <w:contextualSpacing/>
    </w:pPr>
    <w:rPr>
      <w:rFonts w:ascii="Calibri" w:eastAsia="Calibri" w:hAnsi="Calibri" w:cs="SimSun"/>
      <w:lang w:val="en-US"/>
    </w:rPr>
  </w:style>
  <w:style w:type="paragraph" w:styleId="Header">
    <w:name w:val="header"/>
    <w:basedOn w:val="Normal"/>
    <w:link w:val="HeaderChar"/>
    <w:uiPriority w:val="99"/>
    <w:unhideWhenUsed/>
    <w:rsid w:val="00923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BFD"/>
  </w:style>
  <w:style w:type="paragraph" w:styleId="Footer">
    <w:name w:val="footer"/>
    <w:basedOn w:val="Normal"/>
    <w:link w:val="FooterChar"/>
    <w:uiPriority w:val="99"/>
    <w:unhideWhenUsed/>
    <w:rsid w:val="00923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BFD"/>
  </w:style>
  <w:style w:type="paragraph" w:styleId="NormalWeb">
    <w:name w:val="Normal (Web)"/>
    <w:basedOn w:val="Normal"/>
    <w:uiPriority w:val="99"/>
    <w:semiHidden/>
    <w:unhideWhenUsed/>
    <w:rsid w:val="00C956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C9564F"/>
  </w:style>
  <w:style w:type="table" w:styleId="TableGrid">
    <w:name w:val="Table Grid"/>
    <w:basedOn w:val="TableNormal"/>
    <w:uiPriority w:val="39"/>
    <w:rsid w:val="00DC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663D"/>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833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2953">
      <w:bodyDiv w:val="1"/>
      <w:marLeft w:val="0"/>
      <w:marRight w:val="0"/>
      <w:marTop w:val="0"/>
      <w:marBottom w:val="0"/>
      <w:divBdr>
        <w:top w:val="none" w:sz="0" w:space="0" w:color="auto"/>
        <w:left w:val="none" w:sz="0" w:space="0" w:color="auto"/>
        <w:bottom w:val="none" w:sz="0" w:space="0" w:color="auto"/>
        <w:right w:val="none" w:sz="0" w:space="0" w:color="auto"/>
      </w:divBdr>
    </w:div>
    <w:div w:id="1225019415">
      <w:bodyDiv w:val="1"/>
      <w:marLeft w:val="0"/>
      <w:marRight w:val="0"/>
      <w:marTop w:val="0"/>
      <w:marBottom w:val="0"/>
      <w:divBdr>
        <w:top w:val="none" w:sz="0" w:space="0" w:color="auto"/>
        <w:left w:val="none" w:sz="0" w:space="0" w:color="auto"/>
        <w:bottom w:val="none" w:sz="0" w:space="0" w:color="auto"/>
        <w:right w:val="none" w:sz="0" w:space="0" w:color="auto"/>
      </w:divBdr>
    </w:div>
    <w:div w:id="17675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8CB28-1D09-4BF0-8C80-27655AE6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dc:creator>
  <cp:keywords/>
  <dc:description/>
  <cp:lastModifiedBy>tsuraya ulfah</cp:lastModifiedBy>
  <cp:revision>3</cp:revision>
  <cp:lastPrinted>2024-03-21T16:56:00Z</cp:lastPrinted>
  <dcterms:created xsi:type="dcterms:W3CDTF">2024-03-22T06:11:00Z</dcterms:created>
  <dcterms:modified xsi:type="dcterms:W3CDTF">2024-03-27T02:02:00Z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