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9F98" w14:textId="77777777" w:rsidR="004A4E5E" w:rsidRDefault="004A4E5E" w:rsidP="004A4E5E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B60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7AB15106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Dr.Kasmir,S.E., M.M. 2019. “7.” In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Analisa Laporan Keuangan</w:t>
      </w:r>
      <w:r w:rsidRPr="001D6759">
        <w:rPr>
          <w:rFonts w:ascii="Times New Roman" w:hAnsi="Times New Roman" w:cs="Times New Roman"/>
          <w:noProof/>
          <w:sz w:val="24"/>
          <w:szCs w:val="24"/>
        </w:rPr>
        <w:t>, PT RajaGrafindo Persada.</w:t>
      </w:r>
    </w:p>
    <w:p w14:paraId="7F7E45F7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Firmansyah, Amrie, and Elisabeth Octa Cesara. 2020. “Evaluasi Penerapan Akuntansi Untuk Kontrak Asuransi Pada PT Asuransi AXA Indonesia.”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Jurnal Profita</w:t>
      </w: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 13(1): 19.</w:t>
      </w:r>
    </w:p>
    <w:p w14:paraId="2A4F1F6D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Habiburahman, Jevilie, and Riswan. 2012. “Aplikasi Psak No.28 Dalam Kaitannya Dengan Penyajian Laporan Keuangan Asuransi Jiwa.”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&amp; Keuangan</w:t>
      </w: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 3(1): 55–68.</w:t>
      </w:r>
    </w:p>
    <w:p w14:paraId="38755477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Hans Kartikahadi, Rosita Uli Sinaga, Merliayana Syamsul, Sylvia Veronica, and Ersa Tri Wahyuni Siregar. 2016. “Akuntansi Keuangan Berdasarkan SAK Berbasis IFRS.” In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Akuntansi Keuangan Berdasarkan SAK Berbasis IFRS</w:t>
      </w:r>
      <w:r w:rsidRPr="001D6759">
        <w:rPr>
          <w:rFonts w:ascii="Times New Roman" w:hAnsi="Times New Roman" w:cs="Times New Roman"/>
          <w:noProof/>
          <w:sz w:val="24"/>
          <w:szCs w:val="24"/>
        </w:rPr>
        <w:t>, ed. Tim Design IAI. Jakarta: Ikatan Akuntan Indonesia, 30.</w:t>
      </w:r>
    </w:p>
    <w:p w14:paraId="08363818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Harahap, Sofyan Syafri. 2018a.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Analisis Kritis Atas Laporan Keuangan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Satu. Depok: Persada, PT RajaGrafindo.</w:t>
      </w:r>
    </w:p>
    <w:p w14:paraId="2312A28C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———. 2018b.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Teori Akuntansi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ke empat. ed. Studio grafis Reka. fajar interpratama mandiri.</w:t>
      </w:r>
    </w:p>
    <w:p w14:paraId="1CF2A6AF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>Herawati, E et al. 2021. “ANALISIS PENERAPAN PSAK No . 36 ATAS KEWAJARAN PENYAJIAN LAPORAN KEUANGAN PADA PT JASA RAHARJA ( PERSERO ) CABANG SULAWESI UTARA ANALYSIS OF THE IMPLEMENTATION PSAK No . 36 ON THE FAIRNESS OF FINANCIAL STATEMENT AT PT JASA RAHARJA ( PERSERO ) BRANC SULAWE.” 9(2): 751–60.</w:t>
      </w:r>
    </w:p>
    <w:p w14:paraId="23F1488A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IAI. 2022a.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Standar Akuntansi Keuangan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Jakarta: Ikatan Akuntan Indonesia.</w:t>
      </w:r>
    </w:p>
    <w:p w14:paraId="7A789C1D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———. 2022b.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Standar Akuntansi Keuangan Bagian B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Salemba 4.</w:t>
      </w:r>
    </w:p>
    <w:p w14:paraId="0009F768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Ikatan Akuntansi Indonesia. 2023. “Pengertian Standar Akuntansi Keuangan (SAK).”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IAI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http://www.iaiglobal.or.id/v03/standar-akuntansi-keuangan/sak.</w:t>
      </w:r>
    </w:p>
    <w:p w14:paraId="1964EF6E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Imam Gunawan. 216AD.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 Teori &amp; Praktik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Satu. ed. Suryani. Jakarta: Perpustakaan Nasional.</w:t>
      </w:r>
    </w:p>
    <w:p w14:paraId="50420D9A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Indonesia, Ikatan Akuntan. 2022.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Standar Akuntansi Keuangan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Ikatan Akuntan Indonesia.</w:t>
      </w:r>
    </w:p>
    <w:p w14:paraId="1110AEC0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Irham Fahmi. 2017.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Enam. ed. Dimas Handi. Bandung: Alfabeta.</w:t>
      </w:r>
    </w:p>
    <w:p w14:paraId="480CA8EE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Juliansyah Noor. 2017.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Pertama. KENCANA.</w:t>
      </w:r>
    </w:p>
    <w:p w14:paraId="28B9A09B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Kieso, Donald E., Jerry J. Weygandt, Terry D. Warfield. Second Edition.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Intermediate Accounting. IFRS Edition.</w:t>
      </w: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 United States: WILEY.</w:t>
      </w:r>
    </w:p>
    <w:p w14:paraId="74533498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Lismanela, Arsyad Paweroi, Tamsil. 2020. “PENERAPAN PERNYATAAN STANDAR AKUNTANSI KEUANGAN (PSAK) No. 36 TENTANG AKUNTANSI KONRAK ASURANSI JIWA PADA PT. ASURANSI JIWASRAYA (Persero) MAKASSAR.”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Accounting Journal</w:t>
      </w: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 1(36). http://ojs.stkip-ypup.ac.id/index.php/SA/article/view/363.</w:t>
      </w:r>
    </w:p>
    <w:p w14:paraId="3715A6B4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Manangga, Idam. 2015.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Pengantar Akuntansi Dasar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Makasar: Lembaga Lading Kata.</w:t>
      </w:r>
    </w:p>
    <w:p w14:paraId="54A9080E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Morasa, J., and I. Horman. 2016. “Analisis Penerapan Psak No.36 Tentang Akuntansi Kontrak Asuransi Jiwa Pada Pt. Asuransi Jiwasraya (Persero) Cabang Manado.”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Jurnal Riset Ekonomi, Manajemen, Bisnis dan Akuntansi</w:t>
      </w: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 4(1): 2963.</w:t>
      </w:r>
    </w:p>
    <w:p w14:paraId="73A6D18E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R Permata Hastuti A, F Millia Fitri. 2016. “12.” In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Asuransi Konvensional, Syariah Dan BPJS</w:t>
      </w:r>
      <w:r w:rsidRPr="001D6759">
        <w:rPr>
          <w:rFonts w:ascii="Times New Roman" w:hAnsi="Times New Roman" w:cs="Times New Roman"/>
          <w:noProof/>
          <w:sz w:val="24"/>
          <w:szCs w:val="24"/>
        </w:rPr>
        <w:t>, , 12.</w:t>
      </w:r>
    </w:p>
    <w:p w14:paraId="61C237EF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Reeve, J., Warren, M. S. C., Duchas, E. J., &amp; Wahyuni, D. C. 2012.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Akuntansi Adaptasi Indonesia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Jakarta: Salemba Empat.</w:t>
      </w:r>
    </w:p>
    <w:p w14:paraId="72E8B5B2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Santoso, Imam. 2010.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Akuntansi Keuangan Menengah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Bandung: PT. Refika Aditama.</w:t>
      </w:r>
    </w:p>
    <w:p w14:paraId="648F60C1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Sugiyono. 2018.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 Kuantitatif R&amp;B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Bandung: Alfabeta.</w:t>
      </w:r>
    </w:p>
    <w:p w14:paraId="6B7FA5F3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Tangkere, Debralina Femmy Diane, Ventje Ilat, Heince Wokas. 1359. “Analisis Perlakuan Akuntansi Pendapatan Premi Dan Beban Klaim Pada Ajb Bumiputera Cabang Bitung.”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 5(Juni): 1359–68.</w:t>
      </w:r>
    </w:p>
    <w:p w14:paraId="1B0E5351" w14:textId="77777777" w:rsidR="004A4E5E" w:rsidRPr="001D6759" w:rsidRDefault="004A4E5E" w:rsidP="004A4E5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1D6759">
        <w:rPr>
          <w:rFonts w:ascii="Times New Roman" w:hAnsi="Times New Roman" w:cs="Times New Roman"/>
          <w:noProof/>
          <w:sz w:val="24"/>
          <w:szCs w:val="24"/>
        </w:rPr>
        <w:t xml:space="preserve">Undang-Undang Republik Indonesia Nomor 4. 2023. 1 </w:t>
      </w:r>
      <w:r w:rsidRPr="001D6759">
        <w:rPr>
          <w:rFonts w:ascii="Times New Roman" w:hAnsi="Times New Roman" w:cs="Times New Roman"/>
          <w:i/>
          <w:iCs/>
          <w:noProof/>
          <w:sz w:val="24"/>
          <w:szCs w:val="24"/>
        </w:rPr>
        <w:t>Undang-Undang (UU) Tentang Pengembangan Dan Penguatan Sektor Keuangan</w:t>
      </w:r>
      <w:r w:rsidRPr="001D6759">
        <w:rPr>
          <w:rFonts w:ascii="Times New Roman" w:hAnsi="Times New Roman" w:cs="Times New Roman"/>
          <w:noProof/>
          <w:sz w:val="24"/>
          <w:szCs w:val="24"/>
        </w:rPr>
        <w:t>. Indonesia: LN.2023/No.4, TLN No.6845, jdih.setneg.go.id: 527 hlm. https://peraturan.bpk.go.id/Home/Details/240203/uu-no-4-tahun-2023.</w:t>
      </w:r>
    </w:p>
    <w:p w14:paraId="4879B195" w14:textId="0F9EFD9B" w:rsidR="0007682C" w:rsidRDefault="004A4E5E" w:rsidP="004A4E5E"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sectPr w:rsidR="0007682C" w:rsidSect="004A4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1511" w14:textId="77777777" w:rsidR="00A73780" w:rsidRDefault="00A73780" w:rsidP="00A43BA9">
      <w:pPr>
        <w:spacing w:after="0" w:line="240" w:lineRule="auto"/>
      </w:pPr>
      <w:r>
        <w:separator/>
      </w:r>
    </w:p>
  </w:endnote>
  <w:endnote w:type="continuationSeparator" w:id="0">
    <w:p w14:paraId="25CF5BD2" w14:textId="77777777" w:rsidR="00A73780" w:rsidRDefault="00A73780" w:rsidP="00A4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A5B8" w14:textId="77777777" w:rsidR="00A43BA9" w:rsidRDefault="00A43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411A" w14:textId="77777777" w:rsidR="00A43BA9" w:rsidRDefault="00A43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2BED" w14:textId="77777777" w:rsidR="00A43BA9" w:rsidRDefault="00A43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BB2D" w14:textId="77777777" w:rsidR="00A73780" w:rsidRDefault="00A73780" w:rsidP="00A43BA9">
      <w:pPr>
        <w:spacing w:after="0" w:line="240" w:lineRule="auto"/>
      </w:pPr>
      <w:r>
        <w:separator/>
      </w:r>
    </w:p>
  </w:footnote>
  <w:footnote w:type="continuationSeparator" w:id="0">
    <w:p w14:paraId="31BFEBF8" w14:textId="77777777" w:rsidR="00A73780" w:rsidRDefault="00A73780" w:rsidP="00A4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E544" w14:textId="4ACA06CE" w:rsidR="00A43BA9" w:rsidRDefault="00A43BA9">
    <w:pPr>
      <w:pStyle w:val="Header"/>
    </w:pPr>
    <w:r>
      <w:rPr>
        <w:noProof/>
        <w14:ligatures w14:val="standardContextual"/>
      </w:rPr>
      <w:pict w14:anchorId="4373D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53903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4D0A" w14:textId="4E266662" w:rsidR="00A43BA9" w:rsidRDefault="00A43BA9">
    <w:pPr>
      <w:pStyle w:val="Header"/>
    </w:pPr>
    <w:r>
      <w:rPr>
        <w:noProof/>
        <w14:ligatures w14:val="standardContextual"/>
      </w:rPr>
      <w:pict w14:anchorId="3232A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53903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261A" w14:textId="2F1A2BB6" w:rsidR="00A43BA9" w:rsidRDefault="00A43BA9">
    <w:pPr>
      <w:pStyle w:val="Header"/>
    </w:pPr>
    <w:r>
      <w:rPr>
        <w:noProof/>
        <w14:ligatures w14:val="standardContextual"/>
      </w:rPr>
      <w:pict w14:anchorId="1A0B9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53903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5E"/>
    <w:rsid w:val="0007682C"/>
    <w:rsid w:val="004A4E5E"/>
    <w:rsid w:val="006A324B"/>
    <w:rsid w:val="009C2E95"/>
    <w:rsid w:val="00A43BA9"/>
    <w:rsid w:val="00A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F1F18"/>
  <w15:chartTrackingRefBased/>
  <w15:docId w15:val="{A1B1F2E8-7124-459B-9FEF-1CAC40C4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5E"/>
    <w:rPr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A9"/>
    <w:rPr>
      <w:kern w:val="0"/>
      <w:szCs w:val="22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A9"/>
    <w:rPr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Rachma Aulia</dc:creator>
  <cp:keywords/>
  <dc:description/>
  <cp:lastModifiedBy>tsuraya ulfah</cp:lastModifiedBy>
  <cp:revision>3</cp:revision>
  <dcterms:created xsi:type="dcterms:W3CDTF">2023-10-06T14:45:00Z</dcterms:created>
  <dcterms:modified xsi:type="dcterms:W3CDTF">2023-10-18T01:02:00Z</dcterms:modified>
</cp:coreProperties>
</file>