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2157" w14:textId="77777777" w:rsidR="00C676CB" w:rsidRDefault="00C676CB">
      <w:pPr>
        <w:pStyle w:val="BodyText"/>
        <w:rPr>
          <w:sz w:val="20"/>
        </w:rPr>
      </w:pPr>
    </w:p>
    <w:p w14:paraId="304BD548" w14:textId="77777777" w:rsidR="00C676CB" w:rsidRDefault="00C676CB">
      <w:pPr>
        <w:pStyle w:val="BodyText"/>
        <w:rPr>
          <w:sz w:val="20"/>
        </w:rPr>
      </w:pPr>
    </w:p>
    <w:p w14:paraId="6841FA5A" w14:textId="77777777" w:rsidR="00C676CB" w:rsidRDefault="00C676CB">
      <w:pPr>
        <w:pStyle w:val="BodyText"/>
        <w:spacing w:before="3"/>
        <w:rPr>
          <w:sz w:val="17"/>
        </w:rPr>
      </w:pPr>
    </w:p>
    <w:p w14:paraId="462E4EAC" w14:textId="77777777" w:rsidR="00C676CB" w:rsidRDefault="00000000">
      <w:pPr>
        <w:pStyle w:val="Title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798CFF9C" w14:textId="77777777" w:rsidR="00C676CB" w:rsidRDefault="00C676CB">
      <w:pPr>
        <w:pStyle w:val="BodyText"/>
        <w:rPr>
          <w:b/>
          <w:sz w:val="26"/>
        </w:rPr>
      </w:pPr>
    </w:p>
    <w:p w14:paraId="31370FCA" w14:textId="77777777" w:rsidR="00C676CB" w:rsidRDefault="00C676CB">
      <w:pPr>
        <w:pStyle w:val="BodyText"/>
        <w:rPr>
          <w:b/>
          <w:sz w:val="26"/>
        </w:rPr>
      </w:pPr>
    </w:p>
    <w:p w14:paraId="286585A3" w14:textId="77777777" w:rsidR="00C676CB" w:rsidRDefault="00000000">
      <w:pPr>
        <w:pStyle w:val="BodyText"/>
        <w:spacing w:before="174"/>
        <w:ind w:left="1070" w:right="117" w:hanging="483"/>
        <w:jc w:val="both"/>
      </w:pPr>
      <w:r>
        <w:rPr>
          <w:spacing w:val="-1"/>
        </w:rPr>
        <w:t>Abidin,</w:t>
      </w:r>
      <w:r>
        <w:rPr>
          <w:spacing w:val="-14"/>
        </w:rPr>
        <w:t xml:space="preserve"> </w:t>
      </w:r>
      <w:r>
        <w:t>Zainal,</w:t>
      </w:r>
      <w:r>
        <w:rPr>
          <w:spacing w:val="-13"/>
        </w:rPr>
        <w:t xml:space="preserve"> </w:t>
      </w:r>
      <w:r>
        <w:t>Meina</w:t>
      </w:r>
      <w:r>
        <w:rPr>
          <w:spacing w:val="-13"/>
        </w:rPr>
        <w:t xml:space="preserve"> </w:t>
      </w:r>
      <w:r>
        <w:t>Wulansari</w:t>
      </w:r>
      <w:r>
        <w:rPr>
          <w:spacing w:val="-14"/>
        </w:rPr>
        <w:t xml:space="preserve"> </w:t>
      </w:r>
      <w:r>
        <w:t>Yusniar,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Muhammad</w:t>
      </w:r>
      <w:r>
        <w:rPr>
          <w:spacing w:val="-12"/>
        </w:rPr>
        <w:t xml:space="preserve"> </w:t>
      </w:r>
      <w:r>
        <w:t>Ziyad.</w:t>
      </w:r>
      <w:r>
        <w:rPr>
          <w:spacing w:val="-13"/>
        </w:rPr>
        <w:t xml:space="preserve"> </w:t>
      </w:r>
      <w:r>
        <w:t>2014.</w:t>
      </w:r>
      <w:r>
        <w:rPr>
          <w:spacing w:val="-12"/>
        </w:rPr>
        <w:t xml:space="preserve"> </w:t>
      </w:r>
      <w:r>
        <w:t>“Pengaruh</w:t>
      </w:r>
      <w:r>
        <w:rPr>
          <w:spacing w:val="-57"/>
        </w:rPr>
        <w:t xml:space="preserve"> </w:t>
      </w:r>
      <w:r>
        <w:t>Struktur Modal, Kebijakan Dividen Dan</w:t>
      </w:r>
      <w:r>
        <w:rPr>
          <w:spacing w:val="1"/>
        </w:rPr>
        <w:t xml:space="preserve"> </w:t>
      </w:r>
      <w:r>
        <w:t>Size Terhadap Nilai Perusahaan</w:t>
      </w:r>
      <w:r>
        <w:rPr>
          <w:spacing w:val="1"/>
        </w:rPr>
        <w:t xml:space="preserve"> </w:t>
      </w:r>
      <w:r>
        <w:t xml:space="preserve">(Studi Pada Perusahaan Properti Di Bursa Efek Indonesia).” </w:t>
      </w:r>
      <w:r>
        <w:rPr>
          <w:i/>
        </w:rPr>
        <w:t>Jurnal Wawasan</w:t>
      </w:r>
      <w:r>
        <w:rPr>
          <w:i/>
          <w:spacing w:val="-57"/>
        </w:rPr>
        <w:t xml:space="preserve"> </w:t>
      </w:r>
      <w:r>
        <w:rPr>
          <w:i/>
        </w:rPr>
        <w:t xml:space="preserve">Manajemen </w:t>
      </w:r>
      <w:r>
        <w:t>2(3): 91–102.</w:t>
      </w:r>
    </w:p>
    <w:p w14:paraId="59C47C1B" w14:textId="77777777" w:rsidR="00C676CB" w:rsidRDefault="00C676CB">
      <w:pPr>
        <w:pStyle w:val="BodyText"/>
        <w:spacing w:before="5"/>
      </w:pPr>
    </w:p>
    <w:p w14:paraId="61D9F2FF" w14:textId="77777777" w:rsidR="00C676CB" w:rsidRDefault="00000000">
      <w:pPr>
        <w:pStyle w:val="BodyText"/>
        <w:ind w:left="1070" w:right="116" w:hanging="483"/>
        <w:jc w:val="both"/>
      </w:pPr>
      <w:r>
        <w:t>Agustin, Ida Nurhayati &amp; Andi Kartika &amp; Intan. 2020. “Pengaruh Struktur Modal</w:t>
      </w:r>
      <w:r>
        <w:rPr>
          <w:spacing w:val="1"/>
        </w:rPr>
        <w:t xml:space="preserve"> </w:t>
      </w:r>
      <w:r>
        <w:t>Dan Profitabilitas Terhadap Nilai Perusahaan Dengan Kebijakan</w:t>
      </w:r>
      <w:r>
        <w:rPr>
          <w:spacing w:val="1"/>
        </w:rPr>
        <w:t xml:space="preserve"> </w:t>
      </w:r>
      <w:r>
        <w:t>Dividen</w:t>
      </w:r>
      <w:r>
        <w:rPr>
          <w:spacing w:val="1"/>
        </w:rPr>
        <w:t xml:space="preserve"> </w:t>
      </w:r>
      <w:r>
        <w:t>Sebagai Variabel Moderasi Pada Perusahaan Manufaktur Tahun 2016-2018.”</w:t>
      </w:r>
      <w:r>
        <w:rPr>
          <w:spacing w:val="-57"/>
        </w:rPr>
        <w:t xml:space="preserve"> </w:t>
      </w:r>
      <w:r>
        <w:rPr>
          <w:i/>
        </w:rPr>
        <w:t>Dinamika</w:t>
      </w:r>
      <w:r>
        <w:rPr>
          <w:i/>
          <w:spacing w:val="-1"/>
        </w:rPr>
        <w:t xml:space="preserve"> </w:t>
      </w:r>
      <w:r>
        <w:rPr>
          <w:i/>
        </w:rPr>
        <w:t xml:space="preserve">Akuntansi, Keuangan dan Perbankan </w:t>
      </w:r>
      <w:r>
        <w:t>9(2): 133–44.</w:t>
      </w:r>
    </w:p>
    <w:p w14:paraId="014BFCA7" w14:textId="77777777" w:rsidR="00C676CB" w:rsidRDefault="00C676CB">
      <w:pPr>
        <w:pStyle w:val="BodyText"/>
        <w:spacing w:before="3"/>
      </w:pPr>
    </w:p>
    <w:p w14:paraId="5B28483E" w14:textId="77777777" w:rsidR="00C676CB" w:rsidRDefault="00000000">
      <w:pPr>
        <w:pStyle w:val="BodyText"/>
        <w:spacing w:before="1"/>
        <w:ind w:left="1070" w:right="115" w:hanging="483"/>
        <w:jc w:val="both"/>
      </w:pPr>
      <w:r>
        <w:rPr>
          <w:spacing w:val="-1"/>
        </w:rPr>
        <w:t>Akbar</w:t>
      </w:r>
      <w:r>
        <w:rPr>
          <w:spacing w:val="-16"/>
        </w:rPr>
        <w:t xml:space="preserve"> </w:t>
      </w:r>
      <w:r>
        <w:rPr>
          <w:spacing w:val="-1"/>
        </w:rPr>
        <w:t>Firlana,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Fahmi</w:t>
      </w:r>
      <w:r>
        <w:rPr>
          <w:spacing w:val="-9"/>
        </w:rPr>
        <w:t xml:space="preserve"> </w:t>
      </w:r>
      <w:r>
        <w:rPr>
          <w:spacing w:val="-1"/>
        </w:rPr>
        <w:t>Irhan.</w:t>
      </w:r>
      <w:r>
        <w:rPr>
          <w:spacing w:val="-14"/>
        </w:rPr>
        <w:t xml:space="preserve"> </w:t>
      </w:r>
      <w:r>
        <w:rPr>
          <w:spacing w:val="-1"/>
        </w:rPr>
        <w:t>2020.</w:t>
      </w:r>
      <w:r>
        <w:rPr>
          <w:spacing w:val="-15"/>
        </w:rPr>
        <w:t xml:space="preserve"> </w:t>
      </w:r>
      <w:r>
        <w:t>“Pengaruh</w:t>
      </w:r>
      <w:r>
        <w:rPr>
          <w:spacing w:val="-13"/>
        </w:rPr>
        <w:t xml:space="preserve"> </w:t>
      </w:r>
      <w:r>
        <w:t>Ukuran</w:t>
      </w:r>
      <w:r>
        <w:rPr>
          <w:spacing w:val="-15"/>
        </w:rPr>
        <w:t xml:space="preserve"> </w:t>
      </w:r>
      <w:r>
        <w:t>Perusahaan,</w:t>
      </w:r>
      <w:r>
        <w:rPr>
          <w:spacing w:val="-15"/>
        </w:rPr>
        <w:t xml:space="preserve"> </w:t>
      </w:r>
      <w:r>
        <w:t>Profitabilitas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Likuiditas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 xml:space="preserve">Perusahaan Manufaktur Yang Terdaftar Di Bursa Efek Indonesia.”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Mahasiswa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1"/>
        </w:rPr>
        <w:t xml:space="preserve"> </w:t>
      </w:r>
      <w:r>
        <w:rPr>
          <w:i/>
        </w:rPr>
        <w:t>Manajemen</w:t>
      </w:r>
      <w:r>
        <w:rPr>
          <w:i/>
          <w:spacing w:val="1"/>
        </w:rPr>
        <w:t xml:space="preserve"> </w:t>
      </w:r>
      <w:r>
        <w:t>5(1):</w:t>
      </w:r>
      <w:r>
        <w:rPr>
          <w:spacing w:val="1"/>
        </w:rPr>
        <w:t xml:space="preserve"> </w:t>
      </w:r>
      <w:r>
        <w:t>62–81.</w:t>
      </w:r>
      <w:r>
        <w:rPr>
          <w:spacing w:val="1"/>
        </w:rPr>
        <w:t xml:space="preserve"> </w:t>
      </w:r>
      <w:r>
        <w:rPr>
          <w:u w:val="single"/>
        </w:rPr>
        <w:t>http:jim.unsyiah.ac.id/ekm.</w:t>
      </w:r>
    </w:p>
    <w:p w14:paraId="3368477F" w14:textId="77777777" w:rsidR="00C676CB" w:rsidRDefault="00C676CB">
      <w:pPr>
        <w:pStyle w:val="BodyText"/>
        <w:spacing w:before="6"/>
        <w:rPr>
          <w:sz w:val="16"/>
        </w:rPr>
      </w:pPr>
    </w:p>
    <w:p w14:paraId="428B9154" w14:textId="77777777" w:rsidR="00C676CB" w:rsidRDefault="00000000">
      <w:pPr>
        <w:spacing w:before="90"/>
        <w:ind w:left="1070" w:right="117" w:hanging="483"/>
        <w:jc w:val="both"/>
        <w:rPr>
          <w:sz w:val="24"/>
        </w:rPr>
      </w:pPr>
      <w:r>
        <w:rPr>
          <w:sz w:val="24"/>
        </w:rPr>
        <w:t>Amaliah, Nurul. 2016. “Pengaruh Profitabilitas, Kebijakan Hutang Dan Dividen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Nilai Perusahaan Manufaktur.” </w:t>
      </w:r>
      <w:r>
        <w:rPr>
          <w:i/>
          <w:sz w:val="24"/>
        </w:rPr>
        <w:t>Jurnal Penelitian Pendidikan Guru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Sekolah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6(August): 128.</w:t>
      </w:r>
    </w:p>
    <w:p w14:paraId="7F531436" w14:textId="77777777" w:rsidR="00C676CB" w:rsidRDefault="00C676CB">
      <w:pPr>
        <w:pStyle w:val="BodyText"/>
        <w:spacing w:before="6"/>
      </w:pPr>
    </w:p>
    <w:p w14:paraId="313B4D82" w14:textId="77777777" w:rsidR="00C676CB" w:rsidRDefault="00000000">
      <w:pPr>
        <w:pStyle w:val="BodyText"/>
        <w:ind w:left="1070" w:right="119" w:hanging="483"/>
        <w:jc w:val="both"/>
      </w:pPr>
      <w:r>
        <w:t>Amaliyah, Fitri, and Eliada Herwiyanti. 2020. “Pengaruh Keputusan Investasi,</w:t>
      </w:r>
      <w:r>
        <w:rPr>
          <w:spacing w:val="1"/>
        </w:rPr>
        <w:t xml:space="preserve"> </w:t>
      </w:r>
      <w:r>
        <w:t>Ukuran</w:t>
      </w:r>
      <w:r>
        <w:rPr>
          <w:spacing w:val="-5"/>
        </w:rPr>
        <w:t xml:space="preserve"> </w:t>
      </w:r>
      <w:r>
        <w:t>Perusahaan,</w:t>
      </w:r>
      <w:r>
        <w:rPr>
          <w:spacing w:val="-1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Pendanaan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Deviden</w:t>
      </w:r>
      <w:r>
        <w:rPr>
          <w:spacing w:val="-1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rPr>
          <w:spacing w:val="-1"/>
        </w:rPr>
        <w:t>Nilai</w:t>
      </w:r>
      <w:r>
        <w:rPr>
          <w:spacing w:val="-15"/>
        </w:rPr>
        <w:t xml:space="preserve"> </w:t>
      </w:r>
      <w:r>
        <w:rPr>
          <w:spacing w:val="-1"/>
        </w:rPr>
        <w:t>Perusahaan</w:t>
      </w:r>
      <w:r>
        <w:rPr>
          <w:spacing w:val="-15"/>
        </w:rPr>
        <w:t xml:space="preserve"> </w:t>
      </w:r>
      <w:r>
        <w:rPr>
          <w:spacing w:val="-1"/>
        </w:rPr>
        <w:t>Sektor</w:t>
      </w:r>
      <w:r>
        <w:rPr>
          <w:spacing w:val="-12"/>
        </w:rPr>
        <w:t xml:space="preserve"> </w:t>
      </w:r>
      <w:r>
        <w:t>Pertambangan.”</w:t>
      </w:r>
      <w:r>
        <w:rPr>
          <w:spacing w:val="-11"/>
        </w:rPr>
        <w:t xml:space="preserve"> </w:t>
      </w:r>
      <w:r>
        <w:rPr>
          <w:i/>
        </w:rPr>
        <w:t>Jurnal</w:t>
      </w:r>
      <w:r>
        <w:rPr>
          <w:i/>
          <w:spacing w:val="-14"/>
        </w:rPr>
        <w:t xml:space="preserve"> </w:t>
      </w:r>
      <w:r>
        <w:rPr>
          <w:i/>
        </w:rPr>
        <w:t>Penelitan</w:t>
      </w:r>
      <w:r>
        <w:rPr>
          <w:i/>
          <w:spacing w:val="-13"/>
        </w:rPr>
        <w:t xml:space="preserve"> </w:t>
      </w:r>
      <w:r>
        <w:rPr>
          <w:i/>
        </w:rPr>
        <w:t>Ekonomi</w:t>
      </w:r>
      <w:r>
        <w:rPr>
          <w:i/>
          <w:spacing w:val="-15"/>
        </w:rPr>
        <w:t xml:space="preserve"> </w:t>
      </w:r>
      <w:r>
        <w:rPr>
          <w:i/>
        </w:rPr>
        <w:t>dan</w:t>
      </w:r>
      <w:r>
        <w:rPr>
          <w:i/>
          <w:spacing w:val="-12"/>
        </w:rPr>
        <w:t xml:space="preserve"> </w:t>
      </w:r>
      <w:r>
        <w:rPr>
          <w:i/>
        </w:rPr>
        <w:t>Bisnis</w:t>
      </w:r>
      <w:r>
        <w:rPr>
          <w:i/>
          <w:spacing w:val="-57"/>
        </w:rPr>
        <w:t xml:space="preserve"> </w:t>
      </w:r>
      <w:r>
        <w:t>5(1):</w:t>
      </w:r>
      <w:r>
        <w:rPr>
          <w:spacing w:val="-1"/>
        </w:rPr>
        <w:t xml:space="preserve"> </w:t>
      </w:r>
      <w:r>
        <w:t>39–51.</w:t>
      </w:r>
    </w:p>
    <w:p w14:paraId="4B1951A9" w14:textId="77777777" w:rsidR="00C676CB" w:rsidRDefault="00C676CB">
      <w:pPr>
        <w:pStyle w:val="BodyText"/>
        <w:spacing w:before="2"/>
      </w:pPr>
    </w:p>
    <w:p w14:paraId="255EADA4" w14:textId="77777777" w:rsidR="00C676CB" w:rsidRDefault="00000000">
      <w:pPr>
        <w:pStyle w:val="BodyText"/>
        <w:ind w:left="1070" w:right="119" w:hanging="483"/>
        <w:jc w:val="both"/>
      </w:pPr>
      <w:r>
        <w:t>Amelia, Elizabeth. 2022. “Pengaruh Return On Equity, Debt To Equity, Dan Total</w:t>
      </w:r>
      <w:r>
        <w:rPr>
          <w:spacing w:val="-57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Terhadap Nilai</w:t>
      </w:r>
      <w:r>
        <w:rPr>
          <w:spacing w:val="-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Teknologi.”</w:t>
      </w:r>
    </w:p>
    <w:p w14:paraId="3C383FF9" w14:textId="77777777" w:rsidR="00C676CB" w:rsidRDefault="00C676CB">
      <w:pPr>
        <w:pStyle w:val="BodyText"/>
        <w:spacing w:before="5"/>
      </w:pPr>
    </w:p>
    <w:p w14:paraId="54FB13AA" w14:textId="77777777" w:rsidR="00C676CB" w:rsidRDefault="00000000">
      <w:pPr>
        <w:pStyle w:val="BodyText"/>
        <w:ind w:left="1070" w:right="117" w:hanging="483"/>
        <w:jc w:val="both"/>
      </w:pPr>
      <w:r>
        <w:t>Anita, Aprilia, and Yulianto Arief. 2016. “Pengaruh Kepemilikan Anajerial 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</w:t>
      </w:r>
      <w:r>
        <w:rPr>
          <w:spacing w:val="1"/>
        </w:rPr>
        <w:t xml:space="preserve"> </w:t>
      </w:r>
      <w:r>
        <w:t>Terdahap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Perusahaan.”</w:t>
      </w:r>
      <w:r>
        <w:rPr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 xml:space="preserve">5 </w:t>
      </w:r>
      <w:r>
        <w:t>2. https://journal.unnes.ac.id/.</w:t>
      </w:r>
    </w:p>
    <w:p w14:paraId="3F2E434A" w14:textId="77777777" w:rsidR="00C676CB" w:rsidRDefault="00C676CB">
      <w:pPr>
        <w:pStyle w:val="BodyText"/>
        <w:spacing w:before="5"/>
      </w:pPr>
    </w:p>
    <w:p w14:paraId="6CD84240" w14:textId="77777777" w:rsidR="00C676CB" w:rsidRDefault="00000000">
      <w:pPr>
        <w:pStyle w:val="BodyText"/>
        <w:spacing w:before="1"/>
        <w:ind w:left="1070" w:right="115" w:hanging="483"/>
        <w:jc w:val="both"/>
      </w:pPr>
      <w:r>
        <w:t>Asril, Asril, Fitri Yeni, and Sigit Sanjaya. 2021. “Pengaruh Kebijakan Hutang,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Profitabilitas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 xml:space="preserve">Moderating.”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Business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7"/>
        </w:rPr>
        <w:t xml:space="preserve"> </w:t>
      </w:r>
      <w:r>
        <w:rPr>
          <w:i/>
        </w:rPr>
        <w:t>Economics</w:t>
      </w:r>
      <w:r>
        <w:rPr>
          <w:i/>
          <w:spacing w:val="1"/>
        </w:rPr>
        <w:t xml:space="preserve"> </w:t>
      </w:r>
      <w:r>
        <w:rPr>
          <w:i/>
        </w:rPr>
        <w:t>(JBE)</w:t>
      </w:r>
      <w:r>
        <w:rPr>
          <w:i/>
          <w:spacing w:val="-4"/>
        </w:rPr>
        <w:t xml:space="preserve"> </w:t>
      </w:r>
      <w:r>
        <w:rPr>
          <w:i/>
        </w:rPr>
        <w:t>UPI YPTK</w:t>
      </w:r>
      <w:r>
        <w:rPr>
          <w:i/>
          <w:spacing w:val="2"/>
        </w:rPr>
        <w:t xml:space="preserve"> </w:t>
      </w:r>
      <w:r>
        <w:t>6(3): 104–12.</w:t>
      </w:r>
    </w:p>
    <w:p w14:paraId="3F727F52" w14:textId="77777777" w:rsidR="00C676CB" w:rsidRDefault="00C676CB">
      <w:pPr>
        <w:pStyle w:val="BodyText"/>
        <w:spacing w:before="2"/>
      </w:pPr>
    </w:p>
    <w:p w14:paraId="268B4030" w14:textId="77777777" w:rsidR="00C676CB" w:rsidRDefault="00000000">
      <w:pPr>
        <w:pStyle w:val="BodyText"/>
        <w:ind w:left="1070" w:right="116" w:hanging="483"/>
        <w:jc w:val="both"/>
      </w:pPr>
      <w:r>
        <w:t>Astika, Gede, Nyoman Ayu, and Agus Brahma. 2022. “Pengaruh Profitabilitas,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rPr>
          <w:spacing w:val="-1"/>
        </w:rPr>
        <w:t>Manufaktur</w:t>
      </w:r>
      <w:r>
        <w:rPr>
          <w:spacing w:val="-13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Terdaftar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BEI</w:t>
      </w:r>
      <w:r>
        <w:rPr>
          <w:spacing w:val="-15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2018.”</w:t>
      </w:r>
      <w:r>
        <w:rPr>
          <w:spacing w:val="-13"/>
        </w:rPr>
        <w:t xml:space="preserve"> </w:t>
      </w:r>
      <w:r>
        <w:rPr>
          <w:i/>
        </w:rPr>
        <w:t>Jurnal</w:t>
      </w:r>
      <w:r>
        <w:rPr>
          <w:i/>
          <w:spacing w:val="-13"/>
        </w:rPr>
        <w:t xml:space="preserve"> </w:t>
      </w:r>
      <w:r>
        <w:rPr>
          <w:i/>
        </w:rPr>
        <w:t>Ekonomi</w:t>
      </w:r>
      <w:r>
        <w:rPr>
          <w:i/>
          <w:spacing w:val="-15"/>
        </w:rPr>
        <w:t xml:space="preserve"> </w:t>
      </w:r>
      <w:r>
        <w:rPr>
          <w:i/>
        </w:rPr>
        <w:t>Perjuangan</w:t>
      </w:r>
      <w:r>
        <w:rPr>
          <w:i/>
          <w:spacing w:val="-57"/>
        </w:rPr>
        <w:t xml:space="preserve"> </w:t>
      </w:r>
      <w:r>
        <w:t>4(2):</w:t>
      </w:r>
      <w:r>
        <w:rPr>
          <w:spacing w:val="-1"/>
        </w:rPr>
        <w:t xml:space="preserve"> </w:t>
      </w:r>
      <w:r>
        <w:t>81–92.</w:t>
      </w:r>
    </w:p>
    <w:p w14:paraId="472A2B48" w14:textId="77777777" w:rsidR="00C676CB" w:rsidRDefault="00C676CB">
      <w:pPr>
        <w:pStyle w:val="BodyText"/>
        <w:rPr>
          <w:sz w:val="20"/>
        </w:rPr>
      </w:pPr>
    </w:p>
    <w:p w14:paraId="37CB4BB0" w14:textId="77777777" w:rsidR="00C676CB" w:rsidRDefault="00C676CB">
      <w:pPr>
        <w:pStyle w:val="BodyText"/>
        <w:rPr>
          <w:sz w:val="20"/>
        </w:rPr>
      </w:pPr>
    </w:p>
    <w:p w14:paraId="0D23734F" w14:textId="77777777" w:rsidR="00C676CB" w:rsidRDefault="00C676CB">
      <w:pPr>
        <w:pStyle w:val="BodyText"/>
        <w:spacing w:before="4"/>
        <w:rPr>
          <w:sz w:val="20"/>
        </w:rPr>
      </w:pPr>
    </w:p>
    <w:p w14:paraId="240B6568" w14:textId="77777777" w:rsidR="00C676CB" w:rsidRDefault="00000000">
      <w:pPr>
        <w:pStyle w:val="BodyText"/>
        <w:ind w:left="4417" w:right="3952"/>
        <w:jc w:val="center"/>
      </w:pPr>
      <w:r>
        <w:t>68</w:t>
      </w:r>
    </w:p>
    <w:p w14:paraId="643E1A1A" w14:textId="77777777" w:rsidR="00C676CB" w:rsidRDefault="00C676CB">
      <w:pPr>
        <w:jc w:val="center"/>
        <w:sectPr w:rsidR="00C676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3D7C30AF" w14:textId="77777777" w:rsidR="00C676CB" w:rsidRDefault="00C676CB">
      <w:pPr>
        <w:pStyle w:val="BodyText"/>
        <w:rPr>
          <w:sz w:val="20"/>
        </w:rPr>
      </w:pPr>
    </w:p>
    <w:p w14:paraId="60649039" w14:textId="77777777" w:rsidR="00C676CB" w:rsidRDefault="00C676CB">
      <w:pPr>
        <w:pStyle w:val="BodyText"/>
        <w:spacing w:before="8"/>
        <w:rPr>
          <w:sz w:val="29"/>
        </w:rPr>
      </w:pPr>
    </w:p>
    <w:p w14:paraId="0CFDD512" w14:textId="77777777" w:rsidR="00C676CB" w:rsidRDefault="00000000">
      <w:pPr>
        <w:pStyle w:val="BodyText"/>
        <w:spacing w:before="90"/>
        <w:ind w:left="1070" w:right="115" w:hanging="483"/>
        <w:jc w:val="both"/>
      </w:pPr>
      <w:r>
        <w:t>Azhar,</w:t>
      </w:r>
      <w:r>
        <w:rPr>
          <w:spacing w:val="-6"/>
        </w:rPr>
        <w:t xml:space="preserve"> </w:t>
      </w:r>
      <w:r>
        <w:t>Zulfa</w:t>
      </w:r>
      <w:r>
        <w:rPr>
          <w:spacing w:val="-6"/>
        </w:rPr>
        <w:t xml:space="preserve"> </w:t>
      </w:r>
      <w:r>
        <w:t>Afifatul,</w:t>
      </w:r>
      <w:r>
        <w:rPr>
          <w:spacing w:val="-7"/>
        </w:rPr>
        <w:t xml:space="preserve"> </w:t>
      </w:r>
      <w:r>
        <w:t>Ngatno,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Andi</w:t>
      </w:r>
      <w:r>
        <w:rPr>
          <w:spacing w:val="-7"/>
        </w:rPr>
        <w:t xml:space="preserve"> </w:t>
      </w:r>
      <w:r>
        <w:t>Wijayanto.</w:t>
      </w:r>
      <w:r>
        <w:rPr>
          <w:spacing w:val="-6"/>
        </w:rPr>
        <w:t xml:space="preserve"> </w:t>
      </w:r>
      <w:r>
        <w:t>2018.</w:t>
      </w:r>
      <w:r>
        <w:rPr>
          <w:spacing w:val="-7"/>
        </w:rPr>
        <w:t xml:space="preserve"> </w:t>
      </w:r>
      <w:r>
        <w:t>“Pengaruh</w:t>
      </w:r>
      <w:r>
        <w:rPr>
          <w:spacing w:val="-7"/>
        </w:rPr>
        <w:t xml:space="preserve"> </w:t>
      </w:r>
      <w:r>
        <w:t>Profitabilitas</w:t>
      </w:r>
      <w:r>
        <w:rPr>
          <w:spacing w:val="-5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Intervening (Studi Pada Perusahaan Manufaktur Yang Terdaftar Di Bursa</w:t>
      </w:r>
      <w:r>
        <w:rPr>
          <w:spacing w:val="1"/>
        </w:rPr>
        <w:t xml:space="preserve"> </w:t>
      </w:r>
      <w:r>
        <w:t xml:space="preserve">Efek Indonesia Periode 2012-2016).” </w:t>
      </w:r>
      <w:r>
        <w:rPr>
          <w:i/>
        </w:rPr>
        <w:t xml:space="preserve">Jurnal Ilmu Administrasi Bisnis </w:t>
      </w:r>
      <w:r>
        <w:t>7(4):</w:t>
      </w:r>
      <w:r>
        <w:rPr>
          <w:spacing w:val="1"/>
        </w:rPr>
        <w:t xml:space="preserve"> </w:t>
      </w:r>
      <w:r>
        <w:t>137–46.</w:t>
      </w:r>
    </w:p>
    <w:p w14:paraId="00E3B868" w14:textId="77777777" w:rsidR="00C676CB" w:rsidRDefault="00C676CB">
      <w:pPr>
        <w:pStyle w:val="BodyText"/>
        <w:spacing w:before="5"/>
      </w:pPr>
    </w:p>
    <w:p w14:paraId="3B262F58" w14:textId="77777777" w:rsidR="00C676CB" w:rsidRDefault="00000000">
      <w:pPr>
        <w:pStyle w:val="BodyText"/>
        <w:ind w:left="1070" w:right="122" w:hanging="483"/>
        <w:jc w:val="both"/>
      </w:pPr>
      <w:r>
        <w:t>Azhari. 2018. “Pengaruh Kebijakan Dividen, Kebijakan Hutang Dan Profitabilitas</w:t>
      </w:r>
      <w:r>
        <w:rPr>
          <w:spacing w:val="-57"/>
        </w:rPr>
        <w:t xml:space="preserve"> </w:t>
      </w:r>
      <w:r>
        <w:t>Terhadap Nilai Perusahaan Manufaktur Sektor Pertambangan Yang Terdaftar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Bursa</w:t>
      </w:r>
      <w:r>
        <w:rPr>
          <w:spacing w:val="-2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Periode</w:t>
      </w:r>
      <w:r>
        <w:rPr>
          <w:spacing w:val="-1"/>
        </w:rPr>
        <w:t xml:space="preserve"> </w:t>
      </w:r>
      <w:r>
        <w:t xml:space="preserve">2009-2014.” </w:t>
      </w:r>
      <w:r>
        <w:rPr>
          <w:i/>
        </w:rPr>
        <w:t>JOM</w:t>
      </w:r>
      <w:r>
        <w:rPr>
          <w:i/>
          <w:spacing w:val="-1"/>
        </w:rPr>
        <w:t xml:space="preserve"> </w:t>
      </w:r>
      <w:r>
        <w:rPr>
          <w:i/>
        </w:rPr>
        <w:t xml:space="preserve">Fisip </w:t>
      </w:r>
      <w:r>
        <w:t>5(1):</w:t>
      </w:r>
      <w:r>
        <w:rPr>
          <w:spacing w:val="-1"/>
        </w:rPr>
        <w:t xml:space="preserve"> </w:t>
      </w:r>
      <w:r>
        <w:t>1–18.</w:t>
      </w:r>
    </w:p>
    <w:p w14:paraId="42F31A56" w14:textId="77777777" w:rsidR="00C676CB" w:rsidRDefault="00C676CB">
      <w:pPr>
        <w:pStyle w:val="BodyText"/>
        <w:spacing w:before="2"/>
      </w:pPr>
    </w:p>
    <w:p w14:paraId="0346329B" w14:textId="77777777" w:rsidR="00C676CB" w:rsidRDefault="00000000">
      <w:pPr>
        <w:pStyle w:val="BodyText"/>
        <w:spacing w:before="1"/>
        <w:ind w:left="1070" w:right="120" w:hanging="483"/>
        <w:jc w:val="both"/>
      </w:pPr>
      <w:r>
        <w:t>Bagaskara, Ramsa Satria, Kartika Hendra Titisari, and Riana Rachmawati Dewi.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Kepemilikan</w:t>
      </w:r>
      <w:r>
        <w:rPr>
          <w:spacing w:val="-13"/>
        </w:rPr>
        <w:t xml:space="preserve"> </w:t>
      </w:r>
      <w:r>
        <w:t>Manajerial</w:t>
      </w:r>
      <w:r>
        <w:rPr>
          <w:spacing w:val="-13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Profitability</w:t>
      </w:r>
    </w:p>
    <w:p w14:paraId="37102439" w14:textId="77777777" w:rsidR="00C676CB" w:rsidRDefault="00000000">
      <w:pPr>
        <w:pStyle w:val="BodyText"/>
        <w:ind w:left="1070" w:right="117"/>
        <w:jc w:val="both"/>
      </w:pPr>
      <w:r>
        <w:t xml:space="preserve">, Leverage , Firm Size and Managerial Ownership on Firm Va.” </w:t>
      </w:r>
      <w:r>
        <w:rPr>
          <w:i/>
        </w:rPr>
        <w:t>Forum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-1"/>
        </w:rPr>
        <w:t xml:space="preserve"> </w:t>
      </w:r>
      <w:r>
        <w:t>23(1): 29–38.</w:t>
      </w:r>
    </w:p>
    <w:p w14:paraId="014A763B" w14:textId="77777777" w:rsidR="00C676CB" w:rsidRDefault="00C676CB">
      <w:pPr>
        <w:pStyle w:val="BodyText"/>
        <w:spacing w:before="5"/>
      </w:pPr>
    </w:p>
    <w:p w14:paraId="20A65F8C" w14:textId="77777777" w:rsidR="00C676CB" w:rsidRDefault="00000000">
      <w:pPr>
        <w:ind w:left="1070" w:right="119" w:hanging="483"/>
        <w:jc w:val="both"/>
        <w:rPr>
          <w:sz w:val="24"/>
        </w:rPr>
      </w:pPr>
      <w:r>
        <w:rPr>
          <w:sz w:val="24"/>
        </w:rPr>
        <w:t>Eugene</w:t>
      </w:r>
      <w:r>
        <w:rPr>
          <w:spacing w:val="1"/>
          <w:sz w:val="24"/>
        </w:rPr>
        <w:t xml:space="preserve"> </w:t>
      </w:r>
      <w:r>
        <w:rPr>
          <w:sz w:val="24"/>
        </w:rPr>
        <w:t>F,</w:t>
      </w:r>
      <w:r>
        <w:rPr>
          <w:spacing w:val="1"/>
          <w:sz w:val="24"/>
        </w:rPr>
        <w:t xml:space="preserve"> </w:t>
      </w:r>
      <w:r>
        <w:rPr>
          <w:sz w:val="24"/>
        </w:rPr>
        <w:t>Brigham,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Joel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Housston.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15th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Boston:</w:t>
      </w:r>
      <w:r>
        <w:rPr>
          <w:spacing w:val="1"/>
          <w:sz w:val="24"/>
        </w:rPr>
        <w:t xml:space="preserve"> </w:t>
      </w:r>
      <w:r>
        <w:rPr>
          <w:sz w:val="24"/>
        </w:rPr>
        <w:t>Cengage.</w:t>
      </w:r>
    </w:p>
    <w:p w14:paraId="29AC347C" w14:textId="77777777" w:rsidR="00C676CB" w:rsidRDefault="00C676CB">
      <w:pPr>
        <w:pStyle w:val="BodyText"/>
        <w:spacing w:before="5"/>
      </w:pPr>
    </w:p>
    <w:p w14:paraId="4E6647FC" w14:textId="77777777" w:rsidR="00C676CB" w:rsidRDefault="00000000">
      <w:pPr>
        <w:pStyle w:val="BodyText"/>
        <w:ind w:left="1070" w:right="118" w:hanging="483"/>
        <w:jc w:val="both"/>
      </w:pPr>
      <w:r>
        <w:t>Gill, Amarjit, Nahum Biger, and Rajendra Tibrewala. 2010. “Determinants of</w:t>
      </w:r>
      <w:r>
        <w:rPr>
          <w:spacing w:val="1"/>
        </w:rPr>
        <w:t xml:space="preserve"> </w:t>
      </w:r>
      <w:r>
        <w:t xml:space="preserve">Dividend Payout Ratios: Evidence from United States.” </w:t>
      </w:r>
      <w:r>
        <w:rPr>
          <w:i/>
        </w:rPr>
        <w:t>The Open Business</w:t>
      </w:r>
      <w:r>
        <w:rPr>
          <w:i/>
          <w:spacing w:val="1"/>
        </w:rPr>
        <w:t xml:space="preserve"> </w:t>
      </w:r>
      <w:r>
        <w:rPr>
          <w:i/>
        </w:rPr>
        <w:t xml:space="preserve">Journal </w:t>
      </w:r>
      <w:r>
        <w:t>3: 8–14.</w:t>
      </w:r>
    </w:p>
    <w:p w14:paraId="44E462F4" w14:textId="77777777" w:rsidR="00C676CB" w:rsidRDefault="00C676CB">
      <w:pPr>
        <w:pStyle w:val="BodyText"/>
        <w:spacing w:before="3"/>
      </w:pPr>
    </w:p>
    <w:p w14:paraId="08B5090E" w14:textId="77777777" w:rsidR="00C676CB" w:rsidRDefault="00000000">
      <w:pPr>
        <w:pStyle w:val="BodyText"/>
        <w:ind w:left="1070" w:right="123" w:hanging="483"/>
        <w:jc w:val="both"/>
      </w:pPr>
      <w:r>
        <w:t>Grace, and M. Budi Widiyo Iryanto. 2018. “Pengaruh Kebijakan Utang 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Dimoderasi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Manufaktursektor Industri Barang Konsumsi Yang Terdaftar Di Bei Periode</w:t>
      </w:r>
      <w:r>
        <w:rPr>
          <w:spacing w:val="1"/>
        </w:rPr>
        <w:t xml:space="preserve"> </w:t>
      </w:r>
      <w:r>
        <w:t>2013-2016.”</w:t>
      </w:r>
    </w:p>
    <w:p w14:paraId="24290C78" w14:textId="77777777" w:rsidR="00C676CB" w:rsidRDefault="00C676CB">
      <w:pPr>
        <w:pStyle w:val="BodyText"/>
        <w:spacing w:before="5"/>
      </w:pPr>
    </w:p>
    <w:p w14:paraId="55D01BC7" w14:textId="77777777" w:rsidR="00C676CB" w:rsidRDefault="00000000">
      <w:pPr>
        <w:ind w:left="588"/>
        <w:rPr>
          <w:sz w:val="24"/>
        </w:rPr>
      </w:pPr>
      <w:r>
        <w:rPr>
          <w:sz w:val="24"/>
        </w:rPr>
        <w:t>Hanafi,</w:t>
      </w:r>
      <w:r>
        <w:rPr>
          <w:spacing w:val="-2"/>
          <w:sz w:val="24"/>
        </w:rPr>
        <w:t xml:space="preserve"> </w:t>
      </w:r>
      <w:r>
        <w:rPr>
          <w:sz w:val="24"/>
        </w:rPr>
        <w:t>Mamduh.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satu.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BPFE.</w:t>
      </w:r>
    </w:p>
    <w:p w14:paraId="2BC6865F" w14:textId="77777777" w:rsidR="00C676CB" w:rsidRDefault="00C676CB">
      <w:pPr>
        <w:pStyle w:val="BodyText"/>
        <w:spacing w:before="2"/>
      </w:pPr>
    </w:p>
    <w:p w14:paraId="7A1DC59F" w14:textId="77777777" w:rsidR="00C676CB" w:rsidRDefault="00000000">
      <w:pPr>
        <w:ind w:left="1070" w:right="118" w:hanging="483"/>
        <w:jc w:val="both"/>
        <w:rPr>
          <w:sz w:val="24"/>
        </w:rPr>
      </w:pPr>
      <w:r>
        <w:rPr>
          <w:sz w:val="24"/>
        </w:rPr>
        <w:t>Heikal, Mohd, Muammar Khaddafi, and Ainatul Ummah. 2014. “Infnce Analysis</w:t>
      </w:r>
      <w:r>
        <w:rPr>
          <w:spacing w:val="1"/>
          <w:sz w:val="24"/>
        </w:rPr>
        <w:t xml:space="preserve"> </w:t>
      </w:r>
      <w:r>
        <w:rPr>
          <w:sz w:val="24"/>
        </w:rPr>
        <w:t>of Return on Assets (ROA), Return on Equity (ROE), Net Profit Margin</w:t>
      </w:r>
      <w:r>
        <w:rPr>
          <w:spacing w:val="1"/>
          <w:sz w:val="24"/>
        </w:rPr>
        <w:t xml:space="preserve"> </w:t>
      </w:r>
      <w:r>
        <w:rPr>
          <w:sz w:val="24"/>
        </w:rPr>
        <w:t>(NPM),</w:t>
      </w:r>
      <w:r>
        <w:rPr>
          <w:spacing w:val="1"/>
          <w:sz w:val="24"/>
        </w:rPr>
        <w:t xml:space="preserve"> </w:t>
      </w:r>
      <w:r>
        <w:rPr>
          <w:sz w:val="24"/>
        </w:rPr>
        <w:t>Debt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Equity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r>
        <w:rPr>
          <w:sz w:val="24"/>
        </w:rPr>
        <w:t>(DER),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r>
        <w:rPr>
          <w:sz w:val="24"/>
        </w:rPr>
        <w:t>(CR),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57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Profit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Automotive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>
        <w:rPr>
          <w:sz w:val="24"/>
        </w:rPr>
        <w:t>Exchange.”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 Journal of Academic Research in Business and Social Sciences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4(12).</w:t>
      </w:r>
    </w:p>
    <w:p w14:paraId="6333602B" w14:textId="77777777" w:rsidR="00C676CB" w:rsidRDefault="00C676CB">
      <w:pPr>
        <w:pStyle w:val="BodyText"/>
        <w:spacing w:before="6"/>
      </w:pPr>
    </w:p>
    <w:p w14:paraId="44FD31C1" w14:textId="77777777" w:rsidR="00C676CB" w:rsidRDefault="00000000">
      <w:pPr>
        <w:pStyle w:val="BodyText"/>
        <w:ind w:left="1070" w:right="123" w:hanging="483"/>
        <w:jc w:val="both"/>
      </w:pPr>
      <w:r>
        <w:t>Krisnando.</w:t>
      </w:r>
      <w:r>
        <w:rPr>
          <w:spacing w:val="-6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“Pengaruh</w:t>
      </w:r>
      <w:r>
        <w:rPr>
          <w:spacing w:val="-7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Assets</w:t>
      </w:r>
      <w:r>
        <w:rPr>
          <w:spacing w:val="-4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Perusahaan</w:t>
      </w:r>
      <w:r>
        <w:rPr>
          <w:spacing w:val="-2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Kepemilikan</w:t>
      </w:r>
      <w:r>
        <w:rPr>
          <w:spacing w:val="-1"/>
        </w:rPr>
        <w:t xml:space="preserve"> </w:t>
      </w:r>
      <w:r>
        <w:t>Manajerial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Moderasi.”</w:t>
      </w:r>
      <w:r>
        <w:rPr>
          <w:spacing w:val="-2"/>
        </w:rPr>
        <w:t xml:space="preserve"> </w:t>
      </w:r>
      <w:r>
        <w:t>28(02):</w:t>
      </w:r>
      <w:r>
        <w:rPr>
          <w:spacing w:val="-1"/>
        </w:rPr>
        <w:t xml:space="preserve"> </w:t>
      </w:r>
      <w:r>
        <w:t>97–121.</w:t>
      </w:r>
    </w:p>
    <w:p w14:paraId="406A94AD" w14:textId="77777777" w:rsidR="00C676CB" w:rsidRDefault="00C676CB">
      <w:pPr>
        <w:pStyle w:val="BodyText"/>
        <w:spacing w:before="5"/>
      </w:pPr>
    </w:p>
    <w:p w14:paraId="53D68956" w14:textId="77777777" w:rsidR="00C676CB" w:rsidRDefault="00000000">
      <w:pPr>
        <w:ind w:left="1070" w:right="116" w:hanging="483"/>
        <w:jc w:val="both"/>
        <w:rPr>
          <w:sz w:val="24"/>
        </w:rPr>
      </w:pPr>
      <w:r>
        <w:rPr>
          <w:sz w:val="24"/>
        </w:rPr>
        <w:t>Kurniawan, Andrie. 2021. “Analysis of the Effect of Return on Asset, Debt To</w:t>
      </w:r>
      <w:r>
        <w:rPr>
          <w:spacing w:val="1"/>
          <w:sz w:val="24"/>
        </w:rPr>
        <w:t xml:space="preserve"> </w:t>
      </w:r>
      <w:r>
        <w:rPr>
          <w:sz w:val="24"/>
        </w:rPr>
        <w:t>Equity</w:t>
      </w:r>
      <w:r>
        <w:rPr>
          <w:spacing w:val="1"/>
          <w:sz w:val="24"/>
        </w:rPr>
        <w:t xml:space="preserve"> </w:t>
      </w:r>
      <w:r>
        <w:rPr>
          <w:sz w:val="24"/>
        </w:rPr>
        <w:t>Ratio,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Asset</w:t>
      </w:r>
      <w:r>
        <w:rPr>
          <w:spacing w:val="1"/>
          <w:sz w:val="24"/>
        </w:rPr>
        <w:t xml:space="preserve"> </w:t>
      </w:r>
      <w:r>
        <w:rPr>
          <w:sz w:val="24"/>
        </w:rPr>
        <w:t>Turnover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</w:rPr>
        <w:t xml:space="preserve"> </w:t>
      </w:r>
      <w:r>
        <w:rPr>
          <w:sz w:val="24"/>
        </w:rPr>
        <w:t>Return.”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2(1):</w:t>
      </w:r>
      <w:r>
        <w:rPr>
          <w:spacing w:val="1"/>
          <w:sz w:val="24"/>
        </w:rPr>
        <w:t xml:space="preserve"> </w:t>
      </w:r>
      <w:r>
        <w:rPr>
          <w:sz w:val="24"/>
        </w:rPr>
        <w:t>2722–8878.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http://www.jiemar.org.</w:t>
        </w:r>
      </w:hyperlink>
    </w:p>
    <w:p w14:paraId="685F95EF" w14:textId="77777777" w:rsidR="00C676CB" w:rsidRDefault="00C676CB">
      <w:pPr>
        <w:jc w:val="both"/>
        <w:rPr>
          <w:sz w:val="24"/>
        </w:rPr>
        <w:sectPr w:rsidR="00C676CB">
          <w:pgSz w:w="11910" w:h="16840"/>
          <w:pgMar w:top="1580" w:right="1580" w:bottom="280" w:left="1680" w:header="720" w:footer="720" w:gutter="0"/>
          <w:cols w:space="720"/>
        </w:sectPr>
      </w:pPr>
    </w:p>
    <w:p w14:paraId="3607EF08" w14:textId="77777777" w:rsidR="00C676CB" w:rsidRDefault="00C676CB">
      <w:pPr>
        <w:pStyle w:val="BodyText"/>
        <w:rPr>
          <w:sz w:val="20"/>
        </w:rPr>
      </w:pPr>
    </w:p>
    <w:p w14:paraId="6969CD63" w14:textId="77777777" w:rsidR="00C676CB" w:rsidRDefault="00C676CB">
      <w:pPr>
        <w:pStyle w:val="BodyText"/>
        <w:spacing w:before="8"/>
        <w:rPr>
          <w:sz w:val="29"/>
        </w:rPr>
      </w:pPr>
    </w:p>
    <w:p w14:paraId="1AF933BF" w14:textId="77777777" w:rsidR="00C676CB" w:rsidRDefault="00000000">
      <w:pPr>
        <w:pStyle w:val="BodyText"/>
        <w:spacing w:before="90"/>
        <w:ind w:left="1070" w:right="117" w:hanging="483"/>
        <w:jc w:val="both"/>
      </w:pPr>
      <w:r>
        <w:t>Listyawati, Ika, and Ida Kristiana. 2021. “Pengaruh Return on Equity, Current</w:t>
      </w:r>
      <w:r>
        <w:rPr>
          <w:spacing w:val="1"/>
        </w:rPr>
        <w:t xml:space="preserve"> </w:t>
      </w:r>
      <w:r>
        <w:t>Ratio, Size Company Dan Debt to Equity Ratio Terhadap Nilai Perusahaan.”</w:t>
      </w:r>
      <w:r>
        <w:rPr>
          <w:spacing w:val="1"/>
        </w:rPr>
        <w:t xml:space="preserve"> </w:t>
      </w:r>
      <w:r>
        <w:rPr>
          <w:i/>
        </w:rPr>
        <w:t>Maksimum</w:t>
      </w:r>
      <w:r>
        <w:rPr>
          <w:i/>
          <w:spacing w:val="-1"/>
        </w:rPr>
        <w:t xml:space="preserve"> </w:t>
      </w:r>
      <w:r>
        <w:t>10(2): 47.</w:t>
      </w:r>
    </w:p>
    <w:p w14:paraId="6542E5A0" w14:textId="77777777" w:rsidR="00C676CB" w:rsidRDefault="00C676CB">
      <w:pPr>
        <w:pStyle w:val="BodyText"/>
        <w:spacing w:before="5"/>
      </w:pPr>
    </w:p>
    <w:p w14:paraId="527010A7" w14:textId="77777777" w:rsidR="00C676CB" w:rsidRDefault="00000000">
      <w:pPr>
        <w:pStyle w:val="BodyText"/>
        <w:ind w:left="1070" w:right="121" w:hanging="483"/>
        <w:jc w:val="both"/>
      </w:pPr>
      <w:r>
        <w:t>Lubis,</w:t>
      </w:r>
      <w:r>
        <w:rPr>
          <w:spacing w:val="1"/>
        </w:rPr>
        <w:t xml:space="preserve"> </w:t>
      </w:r>
      <w:r>
        <w:t>Syilvia</w:t>
      </w:r>
      <w:r>
        <w:rPr>
          <w:spacing w:val="1"/>
        </w:rPr>
        <w:t xml:space="preserve"> </w:t>
      </w:r>
      <w:r>
        <w:t>Sari,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Aminar</w:t>
      </w:r>
      <w:r>
        <w:rPr>
          <w:spacing w:val="1"/>
        </w:rPr>
        <w:t xml:space="preserve"> </w:t>
      </w:r>
      <w:r>
        <w:t>Sutra</w:t>
      </w:r>
      <w:r>
        <w:rPr>
          <w:spacing w:val="1"/>
        </w:rPr>
        <w:t xml:space="preserve"> </w:t>
      </w:r>
      <w:r>
        <w:t>Dewi.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Profitabilitas,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Hutang,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Pertambangan.”</w:t>
      </w:r>
    </w:p>
    <w:p w14:paraId="303BB53B" w14:textId="77777777" w:rsidR="00C676CB" w:rsidRDefault="00C676CB">
      <w:pPr>
        <w:pStyle w:val="BodyText"/>
        <w:spacing w:before="2"/>
      </w:pPr>
    </w:p>
    <w:p w14:paraId="7DA454BF" w14:textId="77777777" w:rsidR="00C676CB" w:rsidRDefault="00000000">
      <w:pPr>
        <w:pStyle w:val="BodyText"/>
        <w:spacing w:before="1"/>
        <w:ind w:left="1070" w:right="115" w:hanging="483"/>
        <w:jc w:val="both"/>
      </w:pPr>
      <w:r>
        <w:t>Mahaputra, Gede Agus, and Ni Gusti Putu Wirawati. 2014. “Pengaruh Faktor</w:t>
      </w:r>
      <w:r>
        <w:rPr>
          <w:spacing w:val="1"/>
        </w:rPr>
        <w:t xml:space="preserve"> </w:t>
      </w:r>
      <w:r>
        <w:t>Keuangan Dan Ukuran Perusahaan Pada Dividend Payout Ratio Perusahaan</w:t>
      </w:r>
      <w:r>
        <w:rPr>
          <w:spacing w:val="1"/>
        </w:rPr>
        <w:t xml:space="preserve"> </w:t>
      </w:r>
      <w:r>
        <w:t xml:space="preserve">Perbankan.” </w:t>
      </w:r>
      <w:r>
        <w:rPr>
          <w:i/>
        </w:rPr>
        <w:t xml:space="preserve">E-Jurnal Akuntansi Universitas Udayana </w:t>
      </w:r>
      <w:r>
        <w:t>Vol. 9(No. 3): 695–</w:t>
      </w:r>
      <w:r>
        <w:rPr>
          <w:spacing w:val="1"/>
        </w:rPr>
        <w:t xml:space="preserve"> </w:t>
      </w:r>
      <w:r>
        <w:t>708.</w:t>
      </w:r>
    </w:p>
    <w:p w14:paraId="24542C0F" w14:textId="77777777" w:rsidR="00C676CB" w:rsidRDefault="00C676CB">
      <w:pPr>
        <w:pStyle w:val="BodyText"/>
        <w:spacing w:before="5"/>
      </w:pPr>
    </w:p>
    <w:p w14:paraId="4C2AFAEA" w14:textId="77777777" w:rsidR="00C676CB" w:rsidRDefault="00000000">
      <w:pPr>
        <w:pStyle w:val="BodyText"/>
        <w:ind w:left="1070" w:right="115" w:hanging="483"/>
        <w:jc w:val="both"/>
      </w:pPr>
      <w:r>
        <w:t>Mentari, Bidadari, and Farida Idayati. 2021. “Pengaruh Kepemilikan Manajerial,</w:t>
      </w:r>
      <w:r>
        <w:rPr>
          <w:spacing w:val="1"/>
        </w:rPr>
        <w:t xml:space="preserve"> </w:t>
      </w:r>
      <w:r>
        <w:t xml:space="preserve">Profitabilitas, Dan Kebijakan Hutang Terhadap Nilai Perusahaan.”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Ilmu</w:t>
      </w:r>
      <w:r>
        <w:rPr>
          <w:i/>
          <w:spacing w:val="-1"/>
        </w:rPr>
        <w:t xml:space="preserve"> </w:t>
      </w:r>
      <w:r>
        <w:rPr>
          <w:i/>
        </w:rPr>
        <w:t>dan Riset Akuntansi</w:t>
      </w:r>
      <w:r>
        <w:rPr>
          <w:i/>
          <w:spacing w:val="1"/>
        </w:rPr>
        <w:t xml:space="preserve"> </w:t>
      </w:r>
      <w:r>
        <w:t>10(2): 1–20.</w:t>
      </w:r>
    </w:p>
    <w:p w14:paraId="27E8B714" w14:textId="77777777" w:rsidR="00C676CB" w:rsidRDefault="00C676CB">
      <w:pPr>
        <w:pStyle w:val="BodyText"/>
        <w:spacing w:before="5"/>
      </w:pPr>
    </w:p>
    <w:p w14:paraId="25C44C77" w14:textId="77777777" w:rsidR="00C676CB" w:rsidRDefault="00000000">
      <w:pPr>
        <w:pStyle w:val="BodyText"/>
        <w:ind w:left="1070" w:right="117" w:hanging="483"/>
        <w:jc w:val="both"/>
      </w:pPr>
      <w:r>
        <w:t>Modigliani, Franco, and Merton H Miller. 1963. “Corporate Income Taxes and the</w:t>
      </w:r>
      <w:r>
        <w:rPr>
          <w:spacing w:val="-57"/>
        </w:rPr>
        <w:t xml:space="preserve"> </w:t>
      </w:r>
      <w:r>
        <w:t>Cost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Capital: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Correction.”</w:t>
      </w:r>
      <w:r>
        <w:rPr>
          <w:spacing w:val="8"/>
        </w:rPr>
        <w:t xml:space="preserve"> </w:t>
      </w:r>
      <w:r>
        <w:rPr>
          <w:i/>
        </w:rPr>
        <w:t>The</w:t>
      </w:r>
      <w:r>
        <w:rPr>
          <w:i/>
          <w:spacing w:val="5"/>
        </w:rPr>
        <w:t xml:space="preserve"> </w:t>
      </w:r>
      <w:r>
        <w:rPr>
          <w:i/>
        </w:rPr>
        <w:t>American</w:t>
      </w:r>
      <w:r>
        <w:rPr>
          <w:i/>
          <w:spacing w:val="6"/>
        </w:rPr>
        <w:t xml:space="preserve"> </w:t>
      </w:r>
      <w:r>
        <w:rPr>
          <w:i/>
        </w:rPr>
        <w:t>Economic</w:t>
      </w:r>
      <w:r>
        <w:rPr>
          <w:i/>
          <w:spacing w:val="5"/>
        </w:rPr>
        <w:t xml:space="preserve"> </w:t>
      </w:r>
      <w:r>
        <w:rPr>
          <w:i/>
        </w:rPr>
        <w:t>Review</w:t>
      </w:r>
      <w:r>
        <w:rPr>
          <w:i/>
          <w:spacing w:val="9"/>
        </w:rPr>
        <w:t xml:space="preserve"> </w:t>
      </w:r>
      <w:r>
        <w:t>53(3):</w:t>
      </w:r>
      <w:r>
        <w:rPr>
          <w:spacing w:val="7"/>
        </w:rPr>
        <w:t xml:space="preserve"> </w:t>
      </w:r>
      <w:r>
        <w:t>433–</w:t>
      </w:r>
    </w:p>
    <w:p w14:paraId="76B62EAB" w14:textId="77777777" w:rsidR="00C676CB" w:rsidRDefault="00000000">
      <w:pPr>
        <w:pStyle w:val="BodyText"/>
        <w:ind w:left="1070"/>
        <w:jc w:val="both"/>
      </w:pPr>
      <w:r>
        <w:t>43.</w:t>
      </w:r>
      <w:r>
        <w:rPr>
          <w:spacing w:val="-2"/>
        </w:rPr>
        <w:t xml:space="preserve"> </w:t>
      </w:r>
      <w:hyperlink r:id="rId13">
        <w:r>
          <w:t>http://www.jstor.org/stable/1809167.</w:t>
        </w:r>
      </w:hyperlink>
    </w:p>
    <w:p w14:paraId="4629543A" w14:textId="77777777" w:rsidR="00C676CB" w:rsidRDefault="00C676CB">
      <w:pPr>
        <w:pStyle w:val="BodyText"/>
        <w:spacing w:before="2"/>
      </w:pPr>
    </w:p>
    <w:p w14:paraId="3A910385" w14:textId="77777777" w:rsidR="00C676CB" w:rsidRDefault="00000000">
      <w:pPr>
        <w:ind w:left="1070" w:right="120" w:hanging="483"/>
        <w:jc w:val="both"/>
        <w:rPr>
          <w:sz w:val="24"/>
        </w:rPr>
      </w:pPr>
      <w:r>
        <w:rPr>
          <w:sz w:val="24"/>
        </w:rPr>
        <w:t xml:space="preserve">Mubaraq, Nurfadilla. 2020. </w:t>
      </w:r>
      <w:r>
        <w:rPr>
          <w:i/>
          <w:sz w:val="24"/>
        </w:rPr>
        <w:t>Pengaruh Kebijakan Dividen, Kebijakan Hutang,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Profitabilitas Terhadap Nilai Perusahaan Manufaktur Sektor Pertambangan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Terdaaftar Pada BEI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2014-2018</w:t>
      </w:r>
      <w:r>
        <w:rPr>
          <w:sz w:val="24"/>
        </w:rPr>
        <w:t>.</w:t>
      </w:r>
    </w:p>
    <w:p w14:paraId="6840E5F9" w14:textId="77777777" w:rsidR="00C676CB" w:rsidRDefault="00C676CB">
      <w:pPr>
        <w:pStyle w:val="BodyText"/>
        <w:spacing w:before="6"/>
      </w:pPr>
    </w:p>
    <w:p w14:paraId="1CC36770" w14:textId="77777777" w:rsidR="00C676CB" w:rsidRDefault="00000000">
      <w:pPr>
        <w:pStyle w:val="BodyText"/>
        <w:ind w:left="1070" w:right="120" w:hanging="483"/>
        <w:jc w:val="both"/>
      </w:pPr>
      <w:r>
        <w:t>Narita,</w:t>
      </w:r>
      <w:r>
        <w:rPr>
          <w:spacing w:val="1"/>
        </w:rPr>
        <w:t xml:space="preserve"> </w:t>
      </w:r>
      <w:r>
        <w:t>Rona Mersi.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Hutang.”</w:t>
      </w:r>
      <w:r>
        <w:rPr>
          <w:spacing w:val="1"/>
        </w:rPr>
        <w:t xml:space="preserve"> </w:t>
      </w:r>
      <w:r>
        <w:rPr>
          <w:i/>
        </w:rPr>
        <w:t>Accounting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rPr>
          <w:i/>
          <w:spacing w:val="-57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t>1(2): 1–6. https://journal.unnes.ac.id/sju/index.php/aaj.</w:t>
      </w:r>
    </w:p>
    <w:p w14:paraId="0F63EF55" w14:textId="77777777" w:rsidR="00C676CB" w:rsidRDefault="00C676CB">
      <w:pPr>
        <w:pStyle w:val="BodyText"/>
        <w:spacing w:before="2"/>
      </w:pPr>
    </w:p>
    <w:p w14:paraId="07E159D6" w14:textId="77777777" w:rsidR="00C676CB" w:rsidRDefault="00000000">
      <w:pPr>
        <w:ind w:left="1070" w:right="115" w:hanging="483"/>
        <w:jc w:val="both"/>
        <w:rPr>
          <w:sz w:val="24"/>
        </w:rPr>
      </w:pPr>
      <w:r>
        <w:rPr>
          <w:sz w:val="24"/>
        </w:rPr>
        <w:t>Nasution, Muhammad Syafril. 2020. “Pengaruh Kebijakan Hutang Terhadap Nilai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Perusahaan Perbankan Yang Terdaftar Di Bursa Efek Indonesia.” </w:t>
      </w:r>
      <w:r>
        <w:rPr>
          <w:i/>
          <w:sz w:val="24"/>
        </w:rPr>
        <w:t>J-ISCAN: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Islamic Accounting Research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2(1): 1–16.</w:t>
      </w:r>
    </w:p>
    <w:p w14:paraId="6B4024EE" w14:textId="77777777" w:rsidR="00C676CB" w:rsidRDefault="00C676CB">
      <w:pPr>
        <w:pStyle w:val="BodyText"/>
        <w:spacing w:before="5"/>
      </w:pPr>
    </w:p>
    <w:p w14:paraId="16D5B586" w14:textId="77777777" w:rsidR="00C676CB" w:rsidRDefault="00000000">
      <w:pPr>
        <w:pStyle w:val="BodyText"/>
        <w:ind w:left="1070" w:right="117" w:hanging="483"/>
        <w:jc w:val="both"/>
      </w:pPr>
      <w:r>
        <w:t>Ngurah,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A,</w:t>
      </w:r>
      <w:r>
        <w:rPr>
          <w:spacing w:val="-13"/>
        </w:rPr>
        <w:t xml:space="preserve"> </w:t>
      </w:r>
      <w:r>
        <w:t>Dharma</w:t>
      </w:r>
      <w:r>
        <w:rPr>
          <w:spacing w:val="-13"/>
        </w:rPr>
        <w:t xml:space="preserve"> </w:t>
      </w:r>
      <w:r>
        <w:t>Adi,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Putu</w:t>
      </w:r>
      <w:r>
        <w:rPr>
          <w:spacing w:val="-12"/>
        </w:rPr>
        <w:t xml:space="preserve"> </w:t>
      </w:r>
      <w:r>
        <w:t>Vivi</w:t>
      </w:r>
      <w:r>
        <w:rPr>
          <w:spacing w:val="-12"/>
        </w:rPr>
        <w:t xml:space="preserve"> </w:t>
      </w:r>
      <w:r>
        <w:t>Lestari.</w:t>
      </w:r>
      <w:r>
        <w:rPr>
          <w:spacing w:val="-12"/>
        </w:rPr>
        <w:t xml:space="preserve"> </w:t>
      </w:r>
      <w:r>
        <w:t>2016.</w:t>
      </w:r>
      <w:r>
        <w:rPr>
          <w:spacing w:val="-13"/>
        </w:rPr>
        <w:t xml:space="preserve"> </w:t>
      </w:r>
      <w:r>
        <w:t>“Kata</w:t>
      </w:r>
      <w:r>
        <w:rPr>
          <w:spacing w:val="-12"/>
        </w:rPr>
        <w:t xml:space="preserve"> </w:t>
      </w:r>
      <w:r>
        <w:t>Kunci :”</w:t>
      </w:r>
      <w:r>
        <w:rPr>
          <w:spacing w:val="-13"/>
        </w:rPr>
        <w:t xml:space="preserve"> </w:t>
      </w:r>
      <w:r>
        <w:t>5(7):</w:t>
      </w:r>
      <w:r>
        <w:rPr>
          <w:spacing w:val="-9"/>
        </w:rPr>
        <w:t xml:space="preserve"> </w:t>
      </w:r>
      <w:r>
        <w:t>4044–</w:t>
      </w:r>
      <w:r>
        <w:rPr>
          <w:spacing w:val="-58"/>
        </w:rPr>
        <w:t xml:space="preserve"> </w:t>
      </w:r>
      <w:r>
        <w:t>70.</w:t>
      </w:r>
    </w:p>
    <w:p w14:paraId="1FA1A149" w14:textId="77777777" w:rsidR="00C676CB" w:rsidRDefault="00C676CB">
      <w:pPr>
        <w:pStyle w:val="BodyText"/>
        <w:spacing w:before="5"/>
      </w:pPr>
    </w:p>
    <w:p w14:paraId="16B52B90" w14:textId="77777777" w:rsidR="00C676CB" w:rsidRDefault="00000000">
      <w:pPr>
        <w:pStyle w:val="BodyText"/>
        <w:ind w:left="1070" w:right="116" w:hanging="483"/>
        <w:jc w:val="both"/>
      </w:pPr>
      <w:r>
        <w:t>Nofrita, Ria. 2019. “Pengaruh Profitabilitas Terhadap Nilai Perusahaan Dengan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Deviden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Intervening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0"/>
        </w:rPr>
        <w:t xml:space="preserve"> </w:t>
      </w:r>
      <w:r>
        <w:t>Manufaktur</w:t>
      </w:r>
      <w:r>
        <w:rPr>
          <w:spacing w:val="11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Terdaftar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BEI).”</w:t>
      </w:r>
      <w:r>
        <w:rPr>
          <w:spacing w:val="13"/>
        </w:rPr>
        <w:t xml:space="preserve"> </w:t>
      </w:r>
      <w:r>
        <w:rPr>
          <w:i/>
        </w:rPr>
        <w:t>Jurnal</w:t>
      </w:r>
      <w:r>
        <w:rPr>
          <w:i/>
          <w:spacing w:val="10"/>
        </w:rPr>
        <w:t xml:space="preserve"> </w:t>
      </w:r>
      <w:r>
        <w:rPr>
          <w:i/>
        </w:rPr>
        <w:t>Akuntansi</w:t>
      </w:r>
      <w:r>
        <w:rPr>
          <w:i/>
          <w:spacing w:val="11"/>
        </w:rPr>
        <w:t xml:space="preserve"> </w:t>
      </w:r>
      <w:r>
        <w:t>1(1):</w:t>
      </w:r>
      <w:r>
        <w:rPr>
          <w:spacing w:val="12"/>
        </w:rPr>
        <w:t xml:space="preserve"> </w:t>
      </w:r>
      <w:r>
        <w:t>1–</w:t>
      </w:r>
    </w:p>
    <w:p w14:paraId="3F54F613" w14:textId="77777777" w:rsidR="00C676CB" w:rsidRDefault="00000000">
      <w:pPr>
        <w:pStyle w:val="BodyText"/>
        <w:spacing w:before="1"/>
        <w:ind w:left="1070"/>
        <w:jc w:val="both"/>
      </w:pPr>
      <w:r>
        <w:t>23.</w:t>
      </w:r>
      <w:r>
        <w:rPr>
          <w:spacing w:val="-4"/>
        </w:rPr>
        <w:t xml:space="preserve"> </w:t>
      </w:r>
      <w:hyperlink r:id="rId14">
        <w:r>
          <w:rPr>
            <w:u w:val="single"/>
          </w:rPr>
          <w:t>http://ejournal.unp.ac.id/students/index.php/akt/article/view/86.</w:t>
        </w:r>
      </w:hyperlink>
    </w:p>
    <w:p w14:paraId="39710AAC" w14:textId="77777777" w:rsidR="00C676CB" w:rsidRDefault="00C676CB">
      <w:pPr>
        <w:pStyle w:val="BodyText"/>
        <w:spacing w:before="4"/>
        <w:rPr>
          <w:sz w:val="16"/>
        </w:rPr>
      </w:pPr>
    </w:p>
    <w:p w14:paraId="40B3452C" w14:textId="77777777" w:rsidR="00C676CB" w:rsidRDefault="00000000">
      <w:pPr>
        <w:pStyle w:val="BodyText"/>
        <w:spacing w:before="90"/>
        <w:ind w:left="1070" w:right="122" w:hanging="483"/>
        <w:jc w:val="both"/>
      </w:pPr>
      <w:r>
        <w:t>Nugroho, Ayem dan. 2016. “Pengaruh Profitabilitas, Struktur Modal, Kebijakan</w:t>
      </w:r>
      <w:r>
        <w:rPr>
          <w:spacing w:val="1"/>
        </w:rPr>
        <w:t xml:space="preserve"> </w:t>
      </w:r>
      <w:r>
        <w:t>Dividen,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 Terhadap</w:t>
      </w:r>
      <w:r>
        <w:rPr>
          <w:spacing w:val="-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Perusahaan.”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115.</w:t>
      </w:r>
    </w:p>
    <w:p w14:paraId="387176E9" w14:textId="77777777" w:rsidR="00C676CB" w:rsidRDefault="00C676CB">
      <w:pPr>
        <w:pStyle w:val="BodyText"/>
        <w:spacing w:before="5"/>
      </w:pPr>
    </w:p>
    <w:p w14:paraId="73EB9EE2" w14:textId="77777777" w:rsidR="00C676CB" w:rsidRDefault="00000000">
      <w:pPr>
        <w:pStyle w:val="BodyText"/>
        <w:ind w:left="1070" w:right="120" w:hanging="483"/>
        <w:jc w:val="both"/>
      </w:pPr>
      <w:r>
        <w:t>Nurfadillah,</w:t>
      </w:r>
      <w:r>
        <w:rPr>
          <w:spacing w:val="-12"/>
        </w:rPr>
        <w:t xml:space="preserve"> </w:t>
      </w:r>
      <w:r>
        <w:t>Mursida.</w:t>
      </w:r>
      <w:r>
        <w:rPr>
          <w:spacing w:val="-11"/>
        </w:rPr>
        <w:t xml:space="preserve"> </w:t>
      </w:r>
      <w:r>
        <w:t>2011.</w:t>
      </w:r>
      <w:r>
        <w:rPr>
          <w:spacing w:val="-11"/>
        </w:rPr>
        <w:t xml:space="preserve"> </w:t>
      </w:r>
      <w:r>
        <w:t>“Analisis</w:t>
      </w:r>
      <w:r>
        <w:rPr>
          <w:spacing w:val="-11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Earning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Share,</w:t>
      </w:r>
      <w:r>
        <w:rPr>
          <w:spacing w:val="-9"/>
        </w:rPr>
        <w:t xml:space="preserve"> </w:t>
      </w:r>
      <w:r>
        <w:t>Debt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Equity</w:t>
      </w:r>
      <w:r>
        <w:rPr>
          <w:spacing w:val="-57"/>
        </w:rPr>
        <w:t xml:space="preserve"> </w:t>
      </w:r>
      <w:r>
        <w:rPr>
          <w:spacing w:val="-1"/>
        </w:rPr>
        <w:t>Ratio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Return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Equity</w:t>
      </w:r>
      <w:r>
        <w:rPr>
          <w:spacing w:val="-17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Harga</w:t>
      </w:r>
      <w:r>
        <w:rPr>
          <w:spacing w:val="-13"/>
        </w:rPr>
        <w:t xml:space="preserve"> </w:t>
      </w:r>
      <w:r>
        <w:t>Saham</w:t>
      </w:r>
      <w:r>
        <w:rPr>
          <w:spacing w:val="-12"/>
        </w:rPr>
        <w:t xml:space="preserve"> </w:t>
      </w:r>
      <w:r>
        <w:t>PT.</w:t>
      </w:r>
      <w:r>
        <w:rPr>
          <w:spacing w:val="-13"/>
        </w:rPr>
        <w:t xml:space="preserve"> </w:t>
      </w:r>
      <w:r>
        <w:t>Unilever.”</w:t>
      </w:r>
      <w:r>
        <w:rPr>
          <w:spacing w:val="-14"/>
        </w:rPr>
        <w:t xml:space="preserve"> </w:t>
      </w:r>
      <w:r>
        <w:t>12(April):</w:t>
      </w:r>
      <w:r>
        <w:rPr>
          <w:spacing w:val="-57"/>
        </w:rPr>
        <w:t xml:space="preserve"> </w:t>
      </w:r>
      <w:r>
        <w:t>45–50.</w:t>
      </w:r>
    </w:p>
    <w:p w14:paraId="313B46ED" w14:textId="77777777" w:rsidR="00C676CB" w:rsidRDefault="00C676CB">
      <w:pPr>
        <w:jc w:val="both"/>
        <w:sectPr w:rsidR="00C676CB">
          <w:pgSz w:w="11910" w:h="16840"/>
          <w:pgMar w:top="1580" w:right="1580" w:bottom="280" w:left="1680" w:header="720" w:footer="720" w:gutter="0"/>
          <w:cols w:space="720"/>
        </w:sectPr>
      </w:pPr>
    </w:p>
    <w:p w14:paraId="4A1CD1A2" w14:textId="77777777" w:rsidR="00C676CB" w:rsidRDefault="00C676CB">
      <w:pPr>
        <w:pStyle w:val="BodyText"/>
        <w:rPr>
          <w:sz w:val="20"/>
        </w:rPr>
      </w:pPr>
    </w:p>
    <w:p w14:paraId="4EA2FE08" w14:textId="77777777" w:rsidR="00C676CB" w:rsidRDefault="00C676CB">
      <w:pPr>
        <w:pStyle w:val="BodyText"/>
        <w:spacing w:before="8"/>
        <w:rPr>
          <w:sz w:val="29"/>
        </w:rPr>
      </w:pPr>
    </w:p>
    <w:p w14:paraId="5DF84C00" w14:textId="77777777" w:rsidR="00C676CB" w:rsidRDefault="00000000">
      <w:pPr>
        <w:pStyle w:val="BodyText"/>
        <w:spacing w:before="90"/>
        <w:ind w:left="1070" w:right="119" w:hanging="483"/>
        <w:jc w:val="both"/>
      </w:pPr>
      <w:r>
        <w:t>Nurhayati,</w:t>
      </w:r>
      <w:r>
        <w:rPr>
          <w:spacing w:val="-14"/>
        </w:rPr>
        <w:t xml:space="preserve"> </w:t>
      </w:r>
      <w:r>
        <w:t>Mafizatun.</w:t>
      </w:r>
      <w:r>
        <w:rPr>
          <w:spacing w:val="-14"/>
        </w:rPr>
        <w:t xml:space="preserve"> </w:t>
      </w:r>
      <w:r>
        <w:t>2013.</w:t>
      </w:r>
      <w:r>
        <w:rPr>
          <w:spacing w:val="-14"/>
        </w:rPr>
        <w:t xml:space="preserve"> </w:t>
      </w:r>
      <w:r>
        <w:t>“Profitabilitas</w:t>
      </w:r>
      <w:r>
        <w:rPr>
          <w:spacing w:val="-12"/>
        </w:rPr>
        <w:t xml:space="preserve"> </w:t>
      </w:r>
      <w:r>
        <w:t>Likuiditas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Ukuran</w:t>
      </w:r>
      <w:r>
        <w:rPr>
          <w:spacing w:val="-14"/>
        </w:rPr>
        <w:t xml:space="preserve"> </w:t>
      </w:r>
      <w:r>
        <w:t>Perusahaan</w:t>
      </w:r>
      <w:r>
        <w:rPr>
          <w:spacing w:val="-1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 xml:space="preserve">Pengaruhnya Terhadap Dividen, Dan Nilai Perusahaan.” </w:t>
      </w:r>
      <w:r>
        <w:rPr>
          <w:i/>
        </w:rPr>
        <w:t>Jurnal Keuangan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Bisnis</w:t>
      </w:r>
      <w:r>
        <w:rPr>
          <w:i/>
          <w:spacing w:val="1"/>
        </w:rPr>
        <w:t xml:space="preserve"> </w:t>
      </w:r>
      <w:r>
        <w:t>5(2): 144–53.</w:t>
      </w:r>
    </w:p>
    <w:p w14:paraId="198886B3" w14:textId="77777777" w:rsidR="00C676CB" w:rsidRDefault="00C676CB">
      <w:pPr>
        <w:pStyle w:val="BodyText"/>
        <w:spacing w:before="5"/>
      </w:pPr>
    </w:p>
    <w:p w14:paraId="25A44DAE" w14:textId="77777777" w:rsidR="00C676CB" w:rsidRDefault="00000000">
      <w:pPr>
        <w:pStyle w:val="BodyText"/>
        <w:ind w:left="1070" w:right="115" w:hanging="483"/>
        <w:jc w:val="both"/>
      </w:pPr>
      <w:r>
        <w:t>Pasaribu, Ungkap Rejeki, Nunung Nuryartono, and Trias Andati. 2019. “Pengaruh</w:t>
      </w:r>
      <w:r>
        <w:rPr>
          <w:spacing w:val="-57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Eksternal</w:t>
      </w:r>
      <w:r>
        <w:rPr>
          <w:spacing w:val="-12"/>
        </w:rPr>
        <w:t xml:space="preserve"> </w:t>
      </w:r>
      <w:r>
        <w:t>Perusahaan</w:t>
      </w:r>
      <w:r>
        <w:rPr>
          <w:spacing w:val="-11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Perusahaan.”</w:t>
      </w:r>
      <w:r>
        <w:rPr>
          <w:spacing w:val="-6"/>
        </w:rPr>
        <w:t xml:space="preserve"> </w:t>
      </w:r>
      <w:r>
        <w:rPr>
          <w:i/>
        </w:rPr>
        <w:t>Jurnal</w:t>
      </w:r>
      <w:r>
        <w:rPr>
          <w:i/>
          <w:spacing w:val="-57"/>
        </w:rPr>
        <w:t xml:space="preserve"> </w:t>
      </w:r>
      <w:r>
        <w:rPr>
          <w:i/>
        </w:rPr>
        <w:t>Aplikasi</w:t>
      </w:r>
      <w:r>
        <w:rPr>
          <w:i/>
          <w:spacing w:val="-1"/>
        </w:rPr>
        <w:t xml:space="preserve"> </w:t>
      </w:r>
      <w:r>
        <w:rPr>
          <w:i/>
        </w:rPr>
        <w:t>Bisnis dan Manajemen</w:t>
      </w:r>
      <w:r>
        <w:rPr>
          <w:i/>
          <w:spacing w:val="1"/>
        </w:rPr>
        <w:t xml:space="preserve"> </w:t>
      </w:r>
      <w:r>
        <w:t>5(3): 441–54.</w:t>
      </w:r>
    </w:p>
    <w:p w14:paraId="2B44DF15" w14:textId="77777777" w:rsidR="00C676CB" w:rsidRDefault="00C676CB">
      <w:pPr>
        <w:pStyle w:val="BodyText"/>
        <w:spacing w:before="2"/>
      </w:pPr>
    </w:p>
    <w:p w14:paraId="0C2EFE6D" w14:textId="77777777" w:rsidR="00C676CB" w:rsidRDefault="00000000">
      <w:pPr>
        <w:pStyle w:val="BodyText"/>
        <w:spacing w:before="1"/>
        <w:ind w:left="1070" w:right="118" w:hanging="483"/>
        <w:jc w:val="both"/>
      </w:pPr>
      <w:r>
        <w:t>Pratama,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Gede</w:t>
      </w:r>
      <w:r>
        <w:rPr>
          <w:spacing w:val="-10"/>
        </w:rPr>
        <w:t xml:space="preserve"> </w:t>
      </w:r>
      <w:r>
        <w:t>Gora</w:t>
      </w:r>
      <w:r>
        <w:rPr>
          <w:spacing w:val="-8"/>
        </w:rPr>
        <w:t xml:space="preserve"> </w:t>
      </w:r>
      <w:r>
        <w:t>Wira,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Gusti</w:t>
      </w:r>
      <w:r>
        <w:rPr>
          <w:spacing w:val="-8"/>
        </w:rPr>
        <w:t xml:space="preserve"> </w:t>
      </w:r>
      <w:r>
        <w:t>Putu</w:t>
      </w:r>
      <w:r>
        <w:rPr>
          <w:spacing w:val="-9"/>
        </w:rPr>
        <w:t xml:space="preserve"> </w:t>
      </w:r>
      <w:r>
        <w:t>Wirawati.</w:t>
      </w:r>
      <w:r>
        <w:rPr>
          <w:spacing w:val="-9"/>
        </w:rPr>
        <w:t xml:space="preserve"> </w:t>
      </w:r>
      <w:r>
        <w:t>2016.</w:t>
      </w:r>
      <w:r>
        <w:rPr>
          <w:spacing w:val="-6"/>
        </w:rPr>
        <w:t xml:space="preserve"> </w:t>
      </w:r>
      <w:r>
        <w:t>“Pengaruh</w:t>
      </w:r>
      <w:r>
        <w:rPr>
          <w:spacing w:val="-9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Modal Dan Profitabilitas Terhadap Nilai Perusahaan Dengan Kepemilikan</w:t>
      </w:r>
      <w:r>
        <w:rPr>
          <w:spacing w:val="1"/>
        </w:rPr>
        <w:t xml:space="preserve"> </w:t>
      </w:r>
      <w:r>
        <w:t>Manajerial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 xml:space="preserve">Pemoderasi.” </w:t>
      </w:r>
      <w:r>
        <w:rPr>
          <w:i/>
        </w:rPr>
        <w:t>E-Jurnal</w:t>
      </w:r>
      <w:r>
        <w:rPr>
          <w:i/>
          <w:spacing w:val="-1"/>
        </w:rPr>
        <w:t xml:space="preserve"> </w:t>
      </w:r>
      <w:r>
        <w:rPr>
          <w:i/>
        </w:rPr>
        <w:t xml:space="preserve">Akuntansi </w:t>
      </w:r>
      <w:r>
        <w:t>15(3):</w:t>
      </w:r>
      <w:r>
        <w:rPr>
          <w:spacing w:val="-1"/>
        </w:rPr>
        <w:t xml:space="preserve"> </w:t>
      </w:r>
      <w:r>
        <w:t>1796–1825.</w:t>
      </w:r>
    </w:p>
    <w:p w14:paraId="01E34E41" w14:textId="77777777" w:rsidR="00C676CB" w:rsidRDefault="00C676CB">
      <w:pPr>
        <w:pStyle w:val="BodyText"/>
        <w:spacing w:before="5"/>
      </w:pPr>
    </w:p>
    <w:p w14:paraId="083DBF00" w14:textId="77777777" w:rsidR="00C676CB" w:rsidRDefault="00000000">
      <w:pPr>
        <w:pStyle w:val="BodyText"/>
        <w:ind w:left="1070" w:right="117" w:hanging="483"/>
        <w:jc w:val="both"/>
      </w:pPr>
      <w:r>
        <w:t>Purnamasari, Dyah. 2015. “The Effect of Changes in Return on Assets , Return on</w:t>
      </w:r>
      <w:r>
        <w:rPr>
          <w:spacing w:val="-57"/>
        </w:rPr>
        <w:t xml:space="preserve"> </w:t>
      </w:r>
      <w:r>
        <w:t>Equity , and Economic Va Added to the Stock Price Changes and Its Impact</w:t>
      </w:r>
      <w:r>
        <w:rPr>
          <w:spacing w:val="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Earnings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Share.”</w:t>
      </w:r>
      <w:r>
        <w:rPr>
          <w:spacing w:val="-8"/>
        </w:rPr>
        <w:t xml:space="preserve"> </w:t>
      </w:r>
      <w:r>
        <w:rPr>
          <w:i/>
        </w:rPr>
        <w:t>Journal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accounting</w:t>
      </w:r>
      <w:r>
        <w:rPr>
          <w:i/>
          <w:spacing w:val="-9"/>
        </w:rPr>
        <w:t xml:space="preserve"> </w:t>
      </w:r>
      <w:r>
        <w:rPr>
          <w:i/>
        </w:rPr>
        <w:t>(ISSN</w:t>
      </w:r>
      <w:r>
        <w:rPr>
          <w:i/>
          <w:spacing w:val="-8"/>
        </w:rPr>
        <w:t xml:space="preserve"> </w:t>
      </w:r>
      <w:r>
        <w:rPr>
          <w:i/>
        </w:rPr>
        <w:t>2222-2847)</w:t>
      </w:r>
      <w:r>
        <w:rPr>
          <w:i/>
          <w:spacing w:val="-10"/>
        </w:rPr>
        <w:t xml:space="preserve"> </w:t>
      </w:r>
      <w:r>
        <w:t>6(6):</w:t>
      </w:r>
      <w:r>
        <w:rPr>
          <w:spacing w:val="-9"/>
        </w:rPr>
        <w:t xml:space="preserve"> </w:t>
      </w:r>
      <w:r>
        <w:t>80–90.</w:t>
      </w:r>
    </w:p>
    <w:p w14:paraId="43D51CFF" w14:textId="77777777" w:rsidR="00C676CB" w:rsidRDefault="00C676CB">
      <w:pPr>
        <w:pStyle w:val="BodyText"/>
        <w:spacing w:before="5"/>
      </w:pPr>
    </w:p>
    <w:p w14:paraId="61C643BC" w14:textId="77777777" w:rsidR="00C676CB" w:rsidRDefault="00000000">
      <w:pPr>
        <w:pStyle w:val="BodyText"/>
        <w:ind w:left="588"/>
        <w:rPr>
          <w:i/>
        </w:rPr>
      </w:pPr>
      <w:r>
        <w:t>Purwanto,</w:t>
      </w:r>
      <w:r>
        <w:rPr>
          <w:spacing w:val="23"/>
        </w:rPr>
        <w:t xml:space="preserve"> </w:t>
      </w:r>
      <w:r>
        <w:t>Nfn.</w:t>
      </w:r>
      <w:r>
        <w:rPr>
          <w:spacing w:val="25"/>
        </w:rPr>
        <w:t xml:space="preserve"> </w:t>
      </w:r>
      <w:r>
        <w:t>2019.</w:t>
      </w:r>
      <w:r>
        <w:rPr>
          <w:spacing w:val="23"/>
        </w:rPr>
        <w:t xml:space="preserve"> </w:t>
      </w:r>
      <w:r>
        <w:t>“Variabel</w:t>
      </w:r>
      <w:r>
        <w:rPr>
          <w:spacing w:val="26"/>
        </w:rPr>
        <w:t xml:space="preserve"> </w:t>
      </w:r>
      <w:r>
        <w:t>Dalam</w:t>
      </w:r>
      <w:r>
        <w:rPr>
          <w:spacing w:val="25"/>
        </w:rPr>
        <w:t xml:space="preserve"> </w:t>
      </w:r>
      <w:r>
        <w:t>Penelitian</w:t>
      </w:r>
      <w:r>
        <w:rPr>
          <w:spacing w:val="23"/>
        </w:rPr>
        <w:t xml:space="preserve"> </w:t>
      </w:r>
      <w:r>
        <w:t>Pendidikan.”</w:t>
      </w:r>
      <w:r>
        <w:rPr>
          <w:spacing w:val="30"/>
        </w:rPr>
        <w:t xml:space="preserve"> </w:t>
      </w:r>
      <w:r>
        <w:rPr>
          <w:i/>
        </w:rPr>
        <w:t>Jurnal</w:t>
      </w:r>
      <w:r>
        <w:rPr>
          <w:i/>
          <w:spacing w:val="26"/>
        </w:rPr>
        <w:t xml:space="preserve"> </w:t>
      </w:r>
      <w:r>
        <w:rPr>
          <w:i/>
        </w:rPr>
        <w:t>Teknodik</w:t>
      </w:r>
    </w:p>
    <w:p w14:paraId="0E215D70" w14:textId="77777777" w:rsidR="00C676CB" w:rsidRDefault="00000000">
      <w:pPr>
        <w:pStyle w:val="BodyText"/>
        <w:ind w:left="1070"/>
      </w:pPr>
      <w:r>
        <w:t>6115: 196–215.</w:t>
      </w:r>
    </w:p>
    <w:p w14:paraId="310A58DF" w14:textId="77777777" w:rsidR="00C676CB" w:rsidRDefault="00C676CB">
      <w:pPr>
        <w:pStyle w:val="BodyText"/>
        <w:spacing w:before="2"/>
      </w:pPr>
    </w:p>
    <w:p w14:paraId="75002BEA" w14:textId="77777777" w:rsidR="00C676CB" w:rsidRDefault="00000000">
      <w:pPr>
        <w:pStyle w:val="BodyText"/>
        <w:ind w:left="1070" w:right="125" w:hanging="483"/>
        <w:jc w:val="both"/>
      </w:pPr>
      <w:r>
        <w:t>Raharjo,</w:t>
      </w:r>
      <w:r>
        <w:rPr>
          <w:spacing w:val="-13"/>
        </w:rPr>
        <w:t xml:space="preserve"> </w:t>
      </w:r>
      <w:r>
        <w:t>Kharis,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Msi</w:t>
      </w:r>
      <w:r>
        <w:rPr>
          <w:spacing w:val="-9"/>
        </w:rPr>
        <w:t xml:space="preserve"> </w:t>
      </w:r>
      <w:r>
        <w:t>Ak.</w:t>
      </w:r>
      <w:r>
        <w:rPr>
          <w:spacing w:val="-13"/>
        </w:rPr>
        <w:t xml:space="preserve"> </w:t>
      </w:r>
      <w:r>
        <w:t>2016.</w:t>
      </w:r>
      <w:r>
        <w:rPr>
          <w:spacing w:val="-10"/>
        </w:rPr>
        <w:t xml:space="preserve"> </w:t>
      </w:r>
      <w:r>
        <w:t>“Journal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Accounting,</w:t>
      </w:r>
      <w:r>
        <w:rPr>
          <w:spacing w:val="-11"/>
        </w:rPr>
        <w:t xml:space="preserve"> </w:t>
      </w:r>
      <w:r>
        <w:t>Volume</w:t>
      </w:r>
      <w:r>
        <w:rPr>
          <w:spacing w:val="-1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No.2</w:t>
      </w:r>
      <w:r>
        <w:rPr>
          <w:spacing w:val="-10"/>
        </w:rPr>
        <w:t xml:space="preserve"> </w:t>
      </w:r>
      <w:r>
        <w:t>Maret</w:t>
      </w:r>
      <w:r>
        <w:rPr>
          <w:spacing w:val="-58"/>
        </w:rPr>
        <w:t xml:space="preserve"> </w:t>
      </w:r>
      <w:r>
        <w:t>2016.”</w:t>
      </w:r>
      <w:r>
        <w:rPr>
          <w:spacing w:val="-2"/>
        </w:rPr>
        <w:t xml:space="preserve"> </w:t>
      </w:r>
      <w:r>
        <w:t>2(2).</w:t>
      </w:r>
    </w:p>
    <w:p w14:paraId="22A1A619" w14:textId="77777777" w:rsidR="00C676CB" w:rsidRDefault="00C676CB">
      <w:pPr>
        <w:pStyle w:val="BodyText"/>
        <w:spacing w:before="5"/>
      </w:pPr>
    </w:p>
    <w:p w14:paraId="2E6DCAC0" w14:textId="77777777" w:rsidR="00C676CB" w:rsidRDefault="00000000">
      <w:pPr>
        <w:ind w:left="1070" w:right="120" w:hanging="483"/>
        <w:jc w:val="both"/>
        <w:rPr>
          <w:sz w:val="24"/>
        </w:rPr>
      </w:pPr>
      <w:r>
        <w:rPr>
          <w:sz w:val="24"/>
        </w:rPr>
        <w:t>Ramdhona, Zahra, Ikin Solikin, and Maya Sari. 2019. “Pengaruh Struktur Modal,</w:t>
      </w:r>
      <w:r>
        <w:rPr>
          <w:spacing w:val="1"/>
          <w:sz w:val="24"/>
        </w:rPr>
        <w:t xml:space="preserve"> </w:t>
      </w:r>
      <w:r>
        <w:rPr>
          <w:sz w:val="24"/>
        </w:rPr>
        <w:t>Likuiditas,</w:t>
      </w:r>
      <w:r>
        <w:rPr>
          <w:spacing w:val="1"/>
          <w:sz w:val="24"/>
        </w:rPr>
        <w:t xml:space="preserve"> </w:t>
      </w:r>
      <w:r>
        <w:rPr>
          <w:sz w:val="24"/>
        </w:rPr>
        <w:t>Ukuran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Fair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Va: 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Ilmiah 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5(1):</w:t>
      </w:r>
      <w:r>
        <w:rPr>
          <w:spacing w:val="-1"/>
          <w:sz w:val="24"/>
        </w:rPr>
        <w:t xml:space="preserve"> </w:t>
      </w:r>
      <w:r>
        <w:rPr>
          <w:sz w:val="24"/>
        </w:rPr>
        <w:t>360–72.</w:t>
      </w:r>
    </w:p>
    <w:p w14:paraId="4507EE08" w14:textId="77777777" w:rsidR="00C676CB" w:rsidRDefault="00C676CB">
      <w:pPr>
        <w:pStyle w:val="BodyText"/>
        <w:spacing w:before="3"/>
      </w:pPr>
    </w:p>
    <w:p w14:paraId="5C439148" w14:textId="77777777" w:rsidR="00C676CB" w:rsidRDefault="00000000">
      <w:pPr>
        <w:pStyle w:val="BodyText"/>
        <w:ind w:left="1070" w:right="120" w:hanging="483"/>
        <w:jc w:val="both"/>
      </w:pPr>
      <w:r>
        <w:t>Sabir Muh, Ali Muhammad, Hamid Abd. 2016. “Pengaruh Rasio Kesehatan Bank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Konvesional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Indonesia.”</w:t>
      </w:r>
      <w:r>
        <w:rPr>
          <w:spacing w:val="-3"/>
        </w:rPr>
        <w:t xml:space="preserve"> </w:t>
      </w:r>
      <w:r>
        <w:t>1(1): 1–23.</w:t>
      </w:r>
    </w:p>
    <w:p w14:paraId="272951F9" w14:textId="77777777" w:rsidR="00C676CB" w:rsidRDefault="00C676CB">
      <w:pPr>
        <w:pStyle w:val="BodyText"/>
        <w:spacing w:before="5"/>
      </w:pPr>
    </w:p>
    <w:p w14:paraId="773A76A0" w14:textId="77777777" w:rsidR="00C676CB" w:rsidRDefault="00000000">
      <w:pPr>
        <w:ind w:left="588"/>
        <w:rPr>
          <w:sz w:val="24"/>
        </w:rPr>
      </w:pPr>
      <w:r>
        <w:rPr>
          <w:sz w:val="24"/>
        </w:rPr>
        <w:t>Salvatore,</w:t>
      </w:r>
      <w:r>
        <w:rPr>
          <w:spacing w:val="38"/>
          <w:sz w:val="24"/>
        </w:rPr>
        <w:t xml:space="preserve"> </w:t>
      </w:r>
      <w:r>
        <w:rPr>
          <w:sz w:val="24"/>
        </w:rPr>
        <w:t>Dominick.</w:t>
      </w:r>
      <w:r>
        <w:rPr>
          <w:spacing w:val="39"/>
          <w:sz w:val="24"/>
        </w:rPr>
        <w:t xml:space="preserve"> </w:t>
      </w:r>
      <w:r>
        <w:rPr>
          <w:sz w:val="24"/>
        </w:rPr>
        <w:t>2012.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Manajerial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Perekonomian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Global</w:t>
      </w:r>
      <w:r>
        <w:rPr>
          <w:sz w:val="24"/>
        </w:rPr>
        <w:t>.</w:t>
      </w:r>
    </w:p>
    <w:p w14:paraId="18E5C8AC" w14:textId="77777777" w:rsidR="00C676CB" w:rsidRDefault="00000000">
      <w:pPr>
        <w:pStyle w:val="BodyText"/>
        <w:ind w:left="1070"/>
      </w:pPr>
      <w:r>
        <w:t>2nd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Salemba</w:t>
      </w:r>
      <w:r>
        <w:rPr>
          <w:spacing w:val="-2"/>
        </w:rPr>
        <w:t xml:space="preserve"> </w:t>
      </w:r>
      <w:r>
        <w:t>Empat.</w:t>
      </w:r>
    </w:p>
    <w:p w14:paraId="42501B5E" w14:textId="77777777" w:rsidR="00C676CB" w:rsidRDefault="00C676CB">
      <w:pPr>
        <w:pStyle w:val="BodyText"/>
        <w:spacing w:before="5"/>
      </w:pPr>
    </w:p>
    <w:p w14:paraId="1636B76C" w14:textId="77777777" w:rsidR="00C676CB" w:rsidRDefault="00000000">
      <w:pPr>
        <w:pStyle w:val="BodyText"/>
        <w:ind w:left="1068" w:right="117" w:hanging="480"/>
        <w:jc w:val="both"/>
      </w:pPr>
      <w:r>
        <w:t>Savitri, Dhian Andanarini Minar, Dian Kurniasari, and Amos Mbiliyora. 2021.</w:t>
      </w:r>
      <w:r>
        <w:rPr>
          <w:spacing w:val="1"/>
        </w:rPr>
        <w:t xml:space="preserve"> </w:t>
      </w:r>
      <w:r>
        <w:t>“Pengaruh Profitabilitas Dan Ukuran Perusahaan Terhadap Nilai Perusahaan</w:t>
      </w:r>
      <w:r>
        <w:rPr>
          <w:spacing w:val="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Struktur</w:t>
      </w:r>
      <w:r>
        <w:rPr>
          <w:spacing w:val="-5"/>
        </w:rPr>
        <w:t xml:space="preserve"> </w:t>
      </w:r>
      <w:r>
        <w:t>Modal</w:t>
      </w:r>
      <w:r>
        <w:rPr>
          <w:spacing w:val="-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Intervening</w:t>
      </w:r>
      <w:r>
        <w:rPr>
          <w:spacing w:val="-7"/>
        </w:rPr>
        <w:t xml:space="preserve"> </w:t>
      </w:r>
      <w:r>
        <w:t>(Studi</w:t>
      </w:r>
      <w:r>
        <w:rPr>
          <w:spacing w:val="-4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Perusahaan</w:t>
      </w:r>
      <w:r>
        <w:rPr>
          <w:spacing w:val="-58"/>
        </w:rPr>
        <w:t xml:space="preserve"> </w:t>
      </w:r>
      <w:r>
        <w:t>Manufaktur Yang Terdaftar Di Bursa Efek Indonesia Tahun 2017-2019).”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 xml:space="preserve">Akuntansi dan Pajak </w:t>
      </w:r>
      <w:r>
        <w:t>21(02): 500–507.</w:t>
      </w:r>
    </w:p>
    <w:p w14:paraId="4C276EA5" w14:textId="77777777" w:rsidR="00C676CB" w:rsidRDefault="00C676CB">
      <w:pPr>
        <w:pStyle w:val="BodyText"/>
        <w:spacing w:before="3"/>
      </w:pPr>
    </w:p>
    <w:p w14:paraId="1FCC8390" w14:textId="77777777" w:rsidR="00C676CB" w:rsidRDefault="00000000">
      <w:pPr>
        <w:pStyle w:val="BodyText"/>
        <w:ind w:left="1068" w:right="119" w:hanging="480"/>
        <w:jc w:val="both"/>
      </w:pPr>
      <w:r>
        <w:t>Sembiring, Selvi, and Ita Trisnawati. 2019. “Faktor-Faktor Yang Mempengaruhi</w:t>
      </w:r>
      <w:r>
        <w:rPr>
          <w:spacing w:val="1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Perusahaan.”</w:t>
      </w:r>
      <w:r>
        <w:rPr>
          <w:spacing w:val="-1"/>
        </w:rPr>
        <w:t xml:space="preserve"> </w:t>
      </w:r>
      <w:r>
        <w:t>21(1):</w:t>
      </w:r>
      <w:r>
        <w:rPr>
          <w:spacing w:val="1"/>
        </w:rPr>
        <w:t xml:space="preserve"> </w:t>
      </w:r>
      <w:r>
        <w:t>173–84.</w:t>
      </w:r>
    </w:p>
    <w:p w14:paraId="03DFFA11" w14:textId="77777777" w:rsidR="00C676CB" w:rsidRDefault="00C676CB">
      <w:pPr>
        <w:pStyle w:val="BodyText"/>
        <w:spacing w:before="5"/>
      </w:pPr>
    </w:p>
    <w:p w14:paraId="42890DFB" w14:textId="77777777" w:rsidR="00C676CB" w:rsidRDefault="00000000">
      <w:pPr>
        <w:ind w:left="1068" w:right="115" w:hanging="480"/>
        <w:jc w:val="both"/>
        <w:rPr>
          <w:sz w:val="24"/>
        </w:rPr>
      </w:pPr>
      <w:r>
        <w:rPr>
          <w:sz w:val="24"/>
        </w:rPr>
        <w:t>Septariani, Desy. 2017. “Pengaruh Kebijakan Dividen Dan Kebijakan</w:t>
      </w:r>
      <w:r>
        <w:rPr>
          <w:spacing w:val="1"/>
          <w:sz w:val="24"/>
        </w:rPr>
        <w:t xml:space="preserve"> </w:t>
      </w:r>
      <w:r>
        <w:rPr>
          <w:sz w:val="24"/>
        </w:rPr>
        <w:t>Hutang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 Nilai Perusahaan (Studi Empiris Pada Perusahaan LQ45 Di BEI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-15"/>
          <w:sz w:val="24"/>
        </w:rPr>
        <w:t xml:space="preserve"> </w:t>
      </w:r>
      <w:r>
        <w:rPr>
          <w:sz w:val="24"/>
        </w:rPr>
        <w:t>2012-2015).”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JABE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(Journal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Economic)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3(3):</w:t>
      </w:r>
      <w:r>
        <w:rPr>
          <w:spacing w:val="-58"/>
          <w:sz w:val="24"/>
        </w:rPr>
        <w:t xml:space="preserve"> </w:t>
      </w:r>
      <w:r>
        <w:rPr>
          <w:sz w:val="24"/>
        </w:rPr>
        <w:t>183.</w:t>
      </w:r>
    </w:p>
    <w:p w14:paraId="1EEA2BAE" w14:textId="77777777" w:rsidR="00C676CB" w:rsidRDefault="00C676CB">
      <w:pPr>
        <w:jc w:val="both"/>
        <w:rPr>
          <w:sz w:val="24"/>
        </w:rPr>
        <w:sectPr w:rsidR="00C676CB">
          <w:pgSz w:w="11910" w:h="16840"/>
          <w:pgMar w:top="1580" w:right="1580" w:bottom="280" w:left="1680" w:header="720" w:footer="720" w:gutter="0"/>
          <w:cols w:space="720"/>
        </w:sectPr>
      </w:pPr>
    </w:p>
    <w:p w14:paraId="189A6F5B" w14:textId="77777777" w:rsidR="00C676CB" w:rsidRDefault="00C676CB">
      <w:pPr>
        <w:pStyle w:val="BodyText"/>
        <w:rPr>
          <w:sz w:val="20"/>
        </w:rPr>
      </w:pPr>
    </w:p>
    <w:p w14:paraId="77AEB1EC" w14:textId="77777777" w:rsidR="00C676CB" w:rsidRDefault="00C676CB">
      <w:pPr>
        <w:pStyle w:val="BodyText"/>
        <w:spacing w:before="8"/>
        <w:rPr>
          <w:sz w:val="29"/>
        </w:rPr>
      </w:pPr>
    </w:p>
    <w:p w14:paraId="03ECAFF6" w14:textId="77777777" w:rsidR="00C676CB" w:rsidRDefault="00000000">
      <w:pPr>
        <w:spacing w:before="90"/>
        <w:ind w:left="1068" w:right="119" w:hanging="480"/>
        <w:jc w:val="both"/>
        <w:rPr>
          <w:sz w:val="24"/>
        </w:rPr>
      </w:pPr>
      <w:r>
        <w:rPr>
          <w:sz w:val="24"/>
        </w:rPr>
        <w:t>Setyani, Astuti Yuli. 2018. “Pengaruh Kebijakan Hutang, Kebijakan Dividen, Dan</w:t>
      </w:r>
      <w:r>
        <w:rPr>
          <w:spacing w:val="-57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14(1): 15.</w:t>
      </w:r>
    </w:p>
    <w:p w14:paraId="2A272259" w14:textId="77777777" w:rsidR="00C676CB" w:rsidRDefault="00C676CB">
      <w:pPr>
        <w:pStyle w:val="BodyText"/>
        <w:spacing w:before="5"/>
      </w:pPr>
    </w:p>
    <w:p w14:paraId="3A5D69BA" w14:textId="77777777" w:rsidR="00C676CB" w:rsidRDefault="00000000">
      <w:pPr>
        <w:ind w:left="1068" w:right="119" w:hanging="480"/>
        <w:jc w:val="both"/>
        <w:rPr>
          <w:sz w:val="24"/>
        </w:rPr>
      </w:pPr>
      <w:r>
        <w:rPr>
          <w:sz w:val="24"/>
        </w:rPr>
        <w:t xml:space="preserve">Spence, Michael. 1973. “Spence1973 - Job Market Signaling.” </w:t>
      </w:r>
      <w:r>
        <w:rPr>
          <w:i/>
          <w:sz w:val="24"/>
        </w:rPr>
        <w:t>The Quarterly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Economics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87(3): 355–74.</w:t>
      </w:r>
    </w:p>
    <w:p w14:paraId="2CADE3A8" w14:textId="77777777" w:rsidR="00C676CB" w:rsidRDefault="00C676CB">
      <w:pPr>
        <w:pStyle w:val="BodyText"/>
        <w:spacing w:before="2"/>
      </w:pPr>
    </w:p>
    <w:p w14:paraId="26036AC4" w14:textId="77777777" w:rsidR="00C676CB" w:rsidRDefault="00000000">
      <w:pPr>
        <w:spacing w:before="1"/>
        <w:ind w:left="588"/>
        <w:rPr>
          <w:sz w:val="24"/>
        </w:rPr>
      </w:pPr>
      <w:r>
        <w:rPr>
          <w:sz w:val="24"/>
        </w:rPr>
        <w:t>Sugiyono.</w:t>
      </w:r>
      <w:r>
        <w:rPr>
          <w:spacing w:val="14"/>
          <w:sz w:val="24"/>
        </w:rPr>
        <w:t xml:space="preserve"> </w:t>
      </w:r>
      <w:r>
        <w:rPr>
          <w:sz w:val="24"/>
        </w:rPr>
        <w:t>2013.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Sembilan</w:t>
      </w:r>
      <w:r>
        <w:rPr>
          <w:spacing w:val="15"/>
          <w:sz w:val="24"/>
        </w:rPr>
        <w:t xml:space="preserve"> </w:t>
      </w:r>
      <w:r>
        <w:rPr>
          <w:sz w:val="24"/>
        </w:rPr>
        <w:t>b.</w:t>
      </w:r>
    </w:p>
    <w:p w14:paraId="6C23A6A9" w14:textId="77777777" w:rsidR="00C676CB" w:rsidRDefault="00000000">
      <w:pPr>
        <w:pStyle w:val="BodyText"/>
        <w:ind w:left="1068"/>
      </w:pPr>
      <w:r>
        <w:t>Bandung:</w:t>
      </w:r>
      <w:r>
        <w:rPr>
          <w:spacing w:val="-4"/>
        </w:rPr>
        <w:t xml:space="preserve"> </w:t>
      </w:r>
      <w:r>
        <w:t>ALFABETA.</w:t>
      </w:r>
    </w:p>
    <w:p w14:paraId="2EBD89D9" w14:textId="77777777" w:rsidR="00C676CB" w:rsidRDefault="00C676CB">
      <w:pPr>
        <w:pStyle w:val="BodyText"/>
        <w:spacing w:before="4"/>
      </w:pPr>
    </w:p>
    <w:p w14:paraId="385E0567" w14:textId="77777777" w:rsidR="00C676CB" w:rsidRDefault="00000000">
      <w:pPr>
        <w:pStyle w:val="BodyText"/>
        <w:ind w:left="1068" w:right="125" w:hanging="480"/>
        <w:jc w:val="both"/>
      </w:pPr>
      <w:r>
        <w:t>Syardiana,</w:t>
      </w:r>
      <w:r>
        <w:rPr>
          <w:spacing w:val="1"/>
        </w:rPr>
        <w:t xml:space="preserve"> </w:t>
      </w:r>
      <w:r>
        <w:t>Gita,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Rodoni,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Zuwesty</w:t>
      </w:r>
      <w:r>
        <w:rPr>
          <w:spacing w:val="1"/>
        </w:rPr>
        <w:t xml:space="preserve"> </w:t>
      </w:r>
      <w:r>
        <w:t>Eka</w:t>
      </w:r>
      <w:r>
        <w:rPr>
          <w:spacing w:val="1"/>
        </w:rPr>
        <w:t xml:space="preserve"> </w:t>
      </w:r>
      <w:r>
        <w:t>Putri.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Investment Opportunity Set, Struktur Modal, Pertumbuhan Perusahaan, Dan</w:t>
      </w:r>
      <w:r>
        <w:rPr>
          <w:spacing w:val="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 xml:space="preserve">Perusahaan.” </w:t>
      </w:r>
      <w:r>
        <w:rPr>
          <w:i/>
        </w:rPr>
        <w:t>Akuntabilitas</w:t>
      </w:r>
      <w:r>
        <w:rPr>
          <w:i/>
          <w:spacing w:val="1"/>
        </w:rPr>
        <w:t xml:space="preserve"> </w:t>
      </w:r>
      <w:r>
        <w:t>8(1):</w:t>
      </w:r>
      <w:r>
        <w:rPr>
          <w:spacing w:val="-1"/>
        </w:rPr>
        <w:t xml:space="preserve"> </w:t>
      </w:r>
      <w:r>
        <w:t>39–46.</w:t>
      </w:r>
    </w:p>
    <w:p w14:paraId="0A020368" w14:textId="77777777" w:rsidR="00C676CB" w:rsidRDefault="00C676CB">
      <w:pPr>
        <w:pStyle w:val="BodyText"/>
        <w:spacing w:before="6"/>
      </w:pPr>
    </w:p>
    <w:p w14:paraId="0A496F19" w14:textId="77777777" w:rsidR="00C676CB" w:rsidRDefault="00000000">
      <w:pPr>
        <w:ind w:left="1068" w:right="115" w:hanging="480"/>
        <w:jc w:val="both"/>
        <w:rPr>
          <w:sz w:val="24"/>
        </w:rPr>
      </w:pPr>
      <w:r>
        <w:rPr>
          <w:sz w:val="24"/>
        </w:rPr>
        <w:t>Udjali,</w:t>
      </w:r>
      <w:r>
        <w:rPr>
          <w:spacing w:val="1"/>
          <w:sz w:val="24"/>
        </w:rPr>
        <w:t xml:space="preserve"> </w:t>
      </w:r>
      <w:r>
        <w:rPr>
          <w:sz w:val="24"/>
        </w:rPr>
        <w:t>Firah</w:t>
      </w:r>
      <w:r>
        <w:rPr>
          <w:spacing w:val="1"/>
          <w:sz w:val="24"/>
        </w:rPr>
        <w:t xml:space="preserve"> </w:t>
      </w:r>
      <w:r>
        <w:rPr>
          <w:sz w:val="24"/>
        </w:rPr>
        <w:t>Damayanti,</w:t>
      </w:r>
      <w:r>
        <w:rPr>
          <w:spacing w:val="1"/>
          <w:sz w:val="24"/>
        </w:rPr>
        <w:t xml:space="preserve"> </w:t>
      </w:r>
      <w:r>
        <w:rPr>
          <w:sz w:val="24"/>
        </w:rPr>
        <w:t>Sri</w:t>
      </w:r>
      <w:r>
        <w:rPr>
          <w:spacing w:val="1"/>
          <w:sz w:val="24"/>
        </w:rPr>
        <w:t xml:space="preserve"> </w:t>
      </w:r>
      <w:r>
        <w:rPr>
          <w:sz w:val="24"/>
        </w:rPr>
        <w:t>Murni,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Dedy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Baramuli.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“Analisis</w:t>
      </w:r>
      <w:r>
        <w:rPr>
          <w:spacing w:val="-57"/>
          <w:sz w:val="24"/>
        </w:rPr>
        <w:t xml:space="preserve"> </w:t>
      </w:r>
      <w:r>
        <w:rPr>
          <w:sz w:val="24"/>
        </w:rPr>
        <w:t>Pengaruh Return on Asset, Return on Equity, Debt To Equity Ratio Dan</w:t>
      </w:r>
      <w:r>
        <w:rPr>
          <w:spacing w:val="1"/>
          <w:sz w:val="24"/>
        </w:rPr>
        <w:t xml:space="preserve"> </w:t>
      </w:r>
      <w:r>
        <w:rPr>
          <w:sz w:val="24"/>
        </w:rPr>
        <w:t>Earning Per Share Terhadap Nilai Perusahaan Pada Indeks LQ-45 Di Bursa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Efek Indonesia.” </w:t>
      </w:r>
      <w:r>
        <w:rPr>
          <w:i/>
          <w:sz w:val="24"/>
        </w:rPr>
        <w:t>Jurnal EMBA: Jurnal Riset Ekonomi, Manajemen, Bisnis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9(2): 1155–66.</w:t>
      </w:r>
    </w:p>
    <w:p w14:paraId="3E37BC0B" w14:textId="77777777" w:rsidR="00C676CB" w:rsidRDefault="00C676CB">
      <w:pPr>
        <w:pStyle w:val="BodyText"/>
        <w:spacing w:before="2"/>
      </w:pPr>
    </w:p>
    <w:p w14:paraId="7B35C10B" w14:textId="77777777" w:rsidR="00C676CB" w:rsidRDefault="00000000">
      <w:pPr>
        <w:pStyle w:val="BodyText"/>
        <w:ind w:left="1068" w:right="118" w:hanging="480"/>
        <w:jc w:val="both"/>
      </w:pPr>
      <w:r>
        <w:t>Umi</w:t>
      </w:r>
      <w:r>
        <w:rPr>
          <w:spacing w:val="1"/>
        </w:rPr>
        <w:t xml:space="preserve"> </w:t>
      </w:r>
      <w:r>
        <w:t>Mardiyati,</w:t>
      </w:r>
      <w:r>
        <w:rPr>
          <w:spacing w:val="1"/>
        </w:rPr>
        <w:t xml:space="preserve"> </w:t>
      </w:r>
      <w:r>
        <w:t>Gatot</w:t>
      </w:r>
      <w:r>
        <w:rPr>
          <w:spacing w:val="1"/>
        </w:rPr>
        <w:t xml:space="preserve"> </w:t>
      </w:r>
      <w:r>
        <w:t>Nazir</w:t>
      </w:r>
      <w:r>
        <w:rPr>
          <w:spacing w:val="1"/>
        </w:rPr>
        <w:t xml:space="preserve"> </w:t>
      </w:r>
      <w:r>
        <w:t>Ahmad.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Dividen,</w:t>
      </w:r>
      <w:r>
        <w:rPr>
          <w:spacing w:val="1"/>
        </w:rPr>
        <w:t xml:space="preserve"> </w:t>
      </w:r>
      <w:r>
        <w:t>Kebijakan Hutang Dan Profitabilitas Terhadap Nilai Perusahaan Manufaktur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2010.”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Riset</w:t>
      </w:r>
      <w:r>
        <w:rPr>
          <w:i/>
          <w:spacing w:val="1"/>
        </w:rPr>
        <w:t xml:space="preserve"> </w:t>
      </w:r>
      <w:r>
        <w:rPr>
          <w:i/>
        </w:rPr>
        <w:t>Manajemen</w:t>
      </w:r>
      <w:r>
        <w:rPr>
          <w:i/>
          <w:spacing w:val="-1"/>
        </w:rPr>
        <w:t xml:space="preserve"> </w:t>
      </w:r>
      <w:r>
        <w:rPr>
          <w:i/>
        </w:rPr>
        <w:t>Sains Indonesia (JRMSI)</w:t>
      </w:r>
      <w:r>
        <w:rPr>
          <w:i/>
          <w:spacing w:val="-2"/>
        </w:rPr>
        <w:t xml:space="preserve"> </w:t>
      </w:r>
      <w:r>
        <w:t>3(1): 1–17.</w:t>
      </w:r>
    </w:p>
    <w:p w14:paraId="583BB509" w14:textId="77777777" w:rsidR="00C676CB" w:rsidRDefault="00C676CB">
      <w:pPr>
        <w:pStyle w:val="BodyText"/>
        <w:spacing w:before="6"/>
      </w:pPr>
    </w:p>
    <w:p w14:paraId="059D05CC" w14:textId="77777777" w:rsidR="00C676CB" w:rsidRDefault="00000000">
      <w:pPr>
        <w:pStyle w:val="BodyText"/>
        <w:ind w:left="1068" w:right="117" w:hanging="480"/>
        <w:jc w:val="both"/>
      </w:pPr>
      <w:r>
        <w:t>Utami, Putri. 2019. “Pengaruh Current Ratio,</w:t>
      </w:r>
      <w:r>
        <w:rPr>
          <w:spacing w:val="1"/>
        </w:rPr>
        <w:t xml:space="preserve"> </w:t>
      </w:r>
      <w:r>
        <w:t>Return On Assets,</w:t>
      </w:r>
      <w:r>
        <w:rPr>
          <w:spacing w:val="1"/>
        </w:rPr>
        <w:t xml:space="preserve"> </w:t>
      </w:r>
      <w:r>
        <w:t>Toal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Turnover Dan Debt To Equity Ratio Terhadap Nilai Perusahaan.” 8(1): 57–</w:t>
      </w:r>
      <w:r>
        <w:rPr>
          <w:spacing w:val="1"/>
        </w:rPr>
        <w:t xml:space="preserve"> </w:t>
      </w:r>
      <w:r>
        <w:t>76.</w:t>
      </w:r>
    </w:p>
    <w:p w14:paraId="73F40952" w14:textId="77777777" w:rsidR="00C676CB" w:rsidRDefault="00C676CB">
      <w:pPr>
        <w:pStyle w:val="BodyText"/>
        <w:spacing w:before="2"/>
      </w:pPr>
    </w:p>
    <w:p w14:paraId="7416810D" w14:textId="77777777" w:rsidR="00C676CB" w:rsidRDefault="00000000">
      <w:pPr>
        <w:ind w:left="1068" w:right="115" w:hanging="480"/>
        <w:jc w:val="both"/>
        <w:rPr>
          <w:sz w:val="24"/>
        </w:rPr>
      </w:pPr>
      <w:r>
        <w:rPr>
          <w:sz w:val="24"/>
        </w:rPr>
        <w:t>Wibowo, Ramadani, and Siti Aisjah. 2013. “Pengaruh Profitabilitas, Kepemilikan</w:t>
      </w:r>
      <w:r>
        <w:rPr>
          <w:spacing w:val="1"/>
          <w:sz w:val="24"/>
        </w:rPr>
        <w:t xml:space="preserve"> </w:t>
      </w:r>
      <w:r>
        <w:rPr>
          <w:sz w:val="24"/>
        </w:rPr>
        <w:t>Manajerial, Kebijakan Dividen, Dan Leverage Terhadap Nilai Perusahaan.”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Ilmiah Mahasiswa FEB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Universitas Brawijaya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2(1): 1–14.</w:t>
      </w:r>
    </w:p>
    <w:p w14:paraId="1E61D014" w14:textId="77777777" w:rsidR="00C676CB" w:rsidRDefault="00C676CB">
      <w:pPr>
        <w:pStyle w:val="BodyText"/>
        <w:spacing w:before="5"/>
      </w:pPr>
    </w:p>
    <w:p w14:paraId="29784896" w14:textId="77777777" w:rsidR="00C676CB" w:rsidRDefault="00000000">
      <w:pPr>
        <w:pStyle w:val="BodyText"/>
        <w:ind w:left="1068" w:right="119" w:hanging="480"/>
        <w:jc w:val="both"/>
      </w:pPr>
      <w:r>
        <w:t>Winda,</w:t>
      </w:r>
      <w:r>
        <w:rPr>
          <w:spacing w:val="1"/>
        </w:rPr>
        <w:t xml:space="preserve"> </w:t>
      </w:r>
      <w:r>
        <w:t>Ade.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Profitabilitas,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Pendanaan Dan Kebijakan Dividen Terhadap Nili Perusahaan Manufaktur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Terdaftar Di Bursa Efek</w:t>
      </w:r>
      <w:r>
        <w:rPr>
          <w:spacing w:val="2"/>
        </w:rPr>
        <w:t xml:space="preserve"> </w:t>
      </w:r>
      <w:r>
        <w:t>Indonesia.”</w:t>
      </w:r>
    </w:p>
    <w:p w14:paraId="06857A9D" w14:textId="77777777" w:rsidR="00C676CB" w:rsidRDefault="00C676CB">
      <w:pPr>
        <w:pStyle w:val="BodyText"/>
        <w:spacing w:before="5"/>
      </w:pPr>
    </w:p>
    <w:p w14:paraId="49BD7D86" w14:textId="77777777" w:rsidR="00C676CB" w:rsidRDefault="00000000">
      <w:pPr>
        <w:pStyle w:val="BodyText"/>
        <w:spacing w:before="1"/>
        <w:ind w:left="1068" w:right="123" w:hanging="480"/>
        <w:jc w:val="both"/>
      </w:pPr>
      <w:r>
        <w:t>Yulfitri, Reti, Agus Sutarjo, Sri Yuli, and Ayu Putri. 2021. “Pengaruh Debt to</w:t>
      </w:r>
      <w:r>
        <w:rPr>
          <w:spacing w:val="1"/>
        </w:rPr>
        <w:t xml:space="preserve"> </w:t>
      </w:r>
      <w:r>
        <w:t>Equity Ratio,</w:t>
      </w:r>
      <w:r>
        <w:rPr>
          <w:spacing w:val="1"/>
        </w:rPr>
        <w:t xml:space="preserve"> </w:t>
      </w:r>
      <w:r>
        <w:t>Earning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Share,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Perbankan.”</w:t>
      </w:r>
      <w:r>
        <w:rPr>
          <w:spacing w:val="1"/>
        </w:rPr>
        <w:t xml:space="preserve"> </w:t>
      </w:r>
      <w:r>
        <w:t>3(4): 891–902.</w:t>
      </w:r>
    </w:p>
    <w:sectPr w:rsidR="00C676CB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950A" w14:textId="77777777" w:rsidR="00144188" w:rsidRDefault="00144188" w:rsidP="00F800F2">
      <w:r>
        <w:separator/>
      </w:r>
    </w:p>
  </w:endnote>
  <w:endnote w:type="continuationSeparator" w:id="0">
    <w:p w14:paraId="184DB57B" w14:textId="77777777" w:rsidR="00144188" w:rsidRDefault="00144188" w:rsidP="00F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78DF" w14:textId="77777777" w:rsidR="00F800F2" w:rsidRDefault="00F80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47F8" w14:textId="77777777" w:rsidR="00F800F2" w:rsidRDefault="00F80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F7B4" w14:textId="77777777" w:rsidR="00F800F2" w:rsidRDefault="00F80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BD5A" w14:textId="77777777" w:rsidR="00144188" w:rsidRDefault="00144188" w:rsidP="00F800F2">
      <w:r>
        <w:separator/>
      </w:r>
    </w:p>
  </w:footnote>
  <w:footnote w:type="continuationSeparator" w:id="0">
    <w:p w14:paraId="2132C58E" w14:textId="77777777" w:rsidR="00144188" w:rsidRDefault="00144188" w:rsidP="00F8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37B8" w14:textId="1CEE7F4B" w:rsidR="00F800F2" w:rsidRDefault="00F800F2">
    <w:pPr>
      <w:pStyle w:val="Header"/>
    </w:pPr>
    <w:r>
      <w:rPr>
        <w:noProof/>
      </w:rPr>
      <w:pict w14:anchorId="04962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1903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487F" w14:textId="0FBB4CA3" w:rsidR="00F800F2" w:rsidRDefault="00F800F2">
    <w:pPr>
      <w:pStyle w:val="Header"/>
    </w:pPr>
    <w:r>
      <w:rPr>
        <w:noProof/>
      </w:rPr>
      <w:pict w14:anchorId="1F77BE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1903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2581" w14:textId="3FC717B5" w:rsidR="00F800F2" w:rsidRDefault="00F800F2">
    <w:pPr>
      <w:pStyle w:val="Header"/>
    </w:pPr>
    <w:r>
      <w:rPr>
        <w:noProof/>
      </w:rPr>
      <w:pict w14:anchorId="53E54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1903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6CB"/>
    <w:rsid w:val="00144188"/>
    <w:rsid w:val="00C676CB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DC98"/>
  <w15:docId w15:val="{210534C8-E2D2-49A9-8309-6E4D4C42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363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0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0F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800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0F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jstor.org/stable/1809167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jiemar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ejournal.unp.ac.id/students/index.php/akt/article/view/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tsuraya ulfah</cp:lastModifiedBy>
  <cp:revision>3</cp:revision>
  <dcterms:created xsi:type="dcterms:W3CDTF">2023-09-26T12:09:00Z</dcterms:created>
  <dcterms:modified xsi:type="dcterms:W3CDTF">2023-10-18T01:23:00Z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