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0FFF5" w14:textId="77777777" w:rsidR="00A81100" w:rsidRPr="008417C8" w:rsidRDefault="00A81100" w:rsidP="00A81100">
      <w:pPr>
        <w:pStyle w:val="Heading1"/>
        <w:jc w:val="center"/>
        <w:rPr>
          <w:lang w:val="fi-FI"/>
        </w:rPr>
      </w:pPr>
      <w:bookmarkStart w:id="0" w:name="_Toc144404986"/>
      <w:r w:rsidRPr="008417C8">
        <w:rPr>
          <w:lang w:val="fi-FI"/>
        </w:rPr>
        <w:t>ABSTRAK</w:t>
      </w:r>
      <w:bookmarkEnd w:id="0"/>
    </w:p>
    <w:p w14:paraId="72C821B5" w14:textId="77777777" w:rsidR="00A81100" w:rsidRPr="008417C8" w:rsidRDefault="00A81100" w:rsidP="00A81100">
      <w:pPr>
        <w:rPr>
          <w:lang w:val="fi-FI"/>
        </w:rPr>
      </w:pPr>
    </w:p>
    <w:p w14:paraId="02C21671" w14:textId="77777777" w:rsidR="00A81100" w:rsidRDefault="00A81100" w:rsidP="00A81100">
      <w:pPr>
        <w:spacing w:line="360" w:lineRule="auto"/>
        <w:jc w:val="both"/>
      </w:pPr>
      <w:r w:rsidRPr="008417C8">
        <w:rPr>
          <w:lang w:val="fi-FI"/>
        </w:rPr>
        <w:t xml:space="preserve">RARAS KHOIRUNNISA. </w:t>
      </w:r>
      <w:proofErr w:type="spellStart"/>
      <w:r w:rsidRPr="0022174A">
        <w:t>Pengaruh</w:t>
      </w:r>
      <w:proofErr w:type="spellEnd"/>
      <w:r w:rsidRPr="0022174A">
        <w:t xml:space="preserve"> </w:t>
      </w:r>
      <w:proofErr w:type="spellStart"/>
      <w:r w:rsidRPr="0022174A">
        <w:t>Ukuran</w:t>
      </w:r>
      <w:proofErr w:type="spellEnd"/>
      <w:r w:rsidRPr="0022174A">
        <w:t xml:space="preserve"> Perusahaan, </w:t>
      </w:r>
      <w:r w:rsidRPr="004A09F2">
        <w:rPr>
          <w:i/>
          <w:iCs/>
        </w:rPr>
        <w:t>Leverage</w:t>
      </w:r>
      <w:r w:rsidRPr="0022174A">
        <w:t xml:space="preserve">, dan </w:t>
      </w:r>
      <w:proofErr w:type="spellStart"/>
      <w:r w:rsidRPr="0022174A">
        <w:t>Profitabilitas</w:t>
      </w:r>
      <w:proofErr w:type="spellEnd"/>
      <w:r w:rsidRPr="0022174A">
        <w:t xml:space="preserve"> </w:t>
      </w:r>
      <w:proofErr w:type="spellStart"/>
      <w:r w:rsidRPr="0022174A">
        <w:t>terhadap</w:t>
      </w:r>
      <w:bookmarkStart w:id="1" w:name="_Hlk142123170"/>
      <w:proofErr w:type="spellEnd"/>
      <w:r w:rsidRPr="0022174A">
        <w:t xml:space="preserve"> </w:t>
      </w:r>
      <w:r w:rsidRPr="004A09F2">
        <w:rPr>
          <w:i/>
          <w:iCs/>
        </w:rPr>
        <w:t>Earnings Response Coefficient</w:t>
      </w:r>
      <w:bookmarkEnd w:id="1"/>
      <w:r w:rsidRPr="0022174A">
        <w:t xml:space="preserve"> (ERC) pada Perusahaan </w:t>
      </w:r>
      <w:proofErr w:type="spellStart"/>
      <w:r w:rsidRPr="0022174A">
        <w:t>Pertambangan</w:t>
      </w:r>
      <w:proofErr w:type="spellEnd"/>
      <w:r w:rsidRPr="0022174A">
        <w:t xml:space="preserve"> Batubara Yang </w:t>
      </w:r>
      <w:proofErr w:type="spellStart"/>
      <w:r w:rsidRPr="0022174A">
        <w:t>Terdaftar</w:t>
      </w:r>
      <w:proofErr w:type="spellEnd"/>
      <w:r w:rsidRPr="0022174A">
        <w:t xml:space="preserve"> di Bursa </w:t>
      </w:r>
      <w:proofErr w:type="spellStart"/>
      <w:r w:rsidRPr="0022174A">
        <w:t>Efek</w:t>
      </w:r>
      <w:proofErr w:type="spellEnd"/>
      <w:r w:rsidRPr="0022174A">
        <w:t xml:space="preserve"> Indonesia </w:t>
      </w:r>
      <w:proofErr w:type="spellStart"/>
      <w:r w:rsidRPr="0022174A">
        <w:t>tahun</w:t>
      </w:r>
      <w:proofErr w:type="spellEnd"/>
      <w:r w:rsidRPr="0022174A">
        <w:t xml:space="preserve"> 2018-2022</w:t>
      </w:r>
      <w:r w:rsidRPr="009E0260">
        <w:t xml:space="preserve">. </w:t>
      </w:r>
      <w:proofErr w:type="spellStart"/>
      <w:r w:rsidRPr="009E0260">
        <w:t>Dibawah</w:t>
      </w:r>
      <w:proofErr w:type="spellEnd"/>
      <w:r w:rsidRPr="009E0260">
        <w:t xml:space="preserve"> </w:t>
      </w:r>
      <w:proofErr w:type="spellStart"/>
      <w:r w:rsidRPr="009E0260">
        <w:t>bimbingan</w:t>
      </w:r>
      <w:proofErr w:type="spellEnd"/>
      <w:r w:rsidRPr="009E0260">
        <w:t xml:space="preserve"> </w:t>
      </w:r>
      <w:proofErr w:type="spellStart"/>
      <w:r w:rsidRPr="009E0260">
        <w:t>Hj</w:t>
      </w:r>
      <w:proofErr w:type="spellEnd"/>
      <w:r>
        <w:t>.</w:t>
      </w:r>
      <w:r w:rsidRPr="009E0260">
        <w:t xml:space="preserve"> </w:t>
      </w:r>
      <w:proofErr w:type="spellStart"/>
      <w:r w:rsidRPr="009E0260">
        <w:t>Ermalina</w:t>
      </w:r>
      <w:proofErr w:type="spellEnd"/>
      <w:r w:rsidRPr="009E0260">
        <w:t>. SE, MM.</w:t>
      </w:r>
    </w:p>
    <w:p w14:paraId="6AE39FED" w14:textId="77777777" w:rsidR="00A81100" w:rsidRDefault="00A81100" w:rsidP="00A81100">
      <w:pPr>
        <w:spacing w:line="360" w:lineRule="auto"/>
        <w:jc w:val="both"/>
      </w:pPr>
      <w:proofErr w:type="spellStart"/>
      <w:r w:rsidRPr="00432E59">
        <w:t>Kualitas</w:t>
      </w:r>
      <w:proofErr w:type="spellEnd"/>
      <w:r w:rsidRPr="00432E59">
        <w:t xml:space="preserve"> </w:t>
      </w:r>
      <w:proofErr w:type="spellStart"/>
      <w:r w:rsidRPr="00432E59">
        <w:t>laba</w:t>
      </w:r>
      <w:proofErr w:type="spellEnd"/>
      <w:r w:rsidRPr="00432E59">
        <w:t xml:space="preserve"> </w:t>
      </w:r>
      <w:proofErr w:type="spellStart"/>
      <w:r w:rsidRPr="00432E59">
        <w:t>penting</w:t>
      </w:r>
      <w:proofErr w:type="spellEnd"/>
      <w:r w:rsidRPr="00432E59">
        <w:t xml:space="preserve"> </w:t>
      </w:r>
      <w:proofErr w:type="spellStart"/>
      <w:r w:rsidRPr="00432E59">
        <w:t>bagi</w:t>
      </w:r>
      <w:proofErr w:type="spellEnd"/>
      <w:r w:rsidRPr="00432E59">
        <w:t xml:space="preserve"> investor yang </w:t>
      </w:r>
      <w:proofErr w:type="spellStart"/>
      <w:r w:rsidRPr="00432E59">
        <w:t>menggunakan</w:t>
      </w:r>
      <w:proofErr w:type="spellEnd"/>
      <w:r w:rsidRPr="00432E59">
        <w:t xml:space="preserve"> </w:t>
      </w:r>
      <w:proofErr w:type="spellStart"/>
      <w:r w:rsidRPr="00432E59">
        <w:t>laporan</w:t>
      </w:r>
      <w:proofErr w:type="spellEnd"/>
      <w:r w:rsidRPr="00432E59">
        <w:t xml:space="preserve"> </w:t>
      </w:r>
      <w:proofErr w:type="spellStart"/>
      <w:r w:rsidRPr="00432E59">
        <w:t>keuangan</w:t>
      </w:r>
      <w:proofErr w:type="spellEnd"/>
      <w:r w:rsidRPr="00432E59">
        <w:t xml:space="preserve"> </w:t>
      </w:r>
      <w:proofErr w:type="spellStart"/>
      <w:r w:rsidRPr="00432E59">
        <w:t>untuk</w:t>
      </w:r>
      <w:proofErr w:type="spellEnd"/>
      <w:r w:rsidRPr="00432E59">
        <w:t xml:space="preserve"> </w:t>
      </w:r>
      <w:proofErr w:type="spellStart"/>
      <w:r w:rsidRPr="00432E59">
        <w:t>membuat</w:t>
      </w:r>
      <w:proofErr w:type="spellEnd"/>
      <w:r w:rsidRPr="00432E59">
        <w:t xml:space="preserve"> </w:t>
      </w:r>
      <w:proofErr w:type="spellStart"/>
      <w:r w:rsidRPr="00432E59">
        <w:t>keputusan</w:t>
      </w:r>
      <w:proofErr w:type="spellEnd"/>
      <w:r w:rsidRPr="00432E59">
        <w:t xml:space="preserve"> </w:t>
      </w:r>
      <w:proofErr w:type="spellStart"/>
      <w:r w:rsidRPr="00432E59">
        <w:t>investasi</w:t>
      </w:r>
      <w:proofErr w:type="spellEnd"/>
      <w:r w:rsidRPr="00432E59">
        <w:t xml:space="preserve">. </w:t>
      </w:r>
      <w:proofErr w:type="spellStart"/>
      <w:r w:rsidRPr="00432E59">
        <w:t>Penelitian</w:t>
      </w:r>
      <w:proofErr w:type="spellEnd"/>
      <w:r w:rsidRPr="00432E59">
        <w:t xml:space="preserve"> </w:t>
      </w:r>
      <w:proofErr w:type="spellStart"/>
      <w:r w:rsidRPr="00432E59">
        <w:t>ini</w:t>
      </w:r>
      <w:proofErr w:type="spellEnd"/>
      <w:r w:rsidRPr="00432E59">
        <w:t xml:space="preserve"> </w:t>
      </w:r>
      <w:proofErr w:type="spellStart"/>
      <w:r w:rsidRPr="00432E59">
        <w:t>bertujuan</w:t>
      </w:r>
      <w:proofErr w:type="spellEnd"/>
      <w:r w:rsidRPr="00432E59">
        <w:t xml:space="preserve"> </w:t>
      </w:r>
      <w:proofErr w:type="spellStart"/>
      <w:r w:rsidRPr="00432E59">
        <w:t>untuk</w:t>
      </w:r>
      <w:proofErr w:type="spellEnd"/>
      <w:r w:rsidRPr="00432E59">
        <w:t xml:space="preserve"> </w:t>
      </w:r>
      <w:proofErr w:type="spellStart"/>
      <w:r w:rsidRPr="00432E59">
        <w:t>mengetahui</w:t>
      </w:r>
      <w:proofErr w:type="spellEnd"/>
      <w:r w:rsidRPr="00432E59">
        <w:t xml:space="preserve"> </w:t>
      </w:r>
      <w:proofErr w:type="spellStart"/>
      <w:r w:rsidRPr="00432E59">
        <w:t>pengaruh</w:t>
      </w:r>
      <w:proofErr w:type="spellEnd"/>
      <w:r w:rsidRPr="00432E59">
        <w:t xml:space="preserve"> </w:t>
      </w:r>
      <w:proofErr w:type="spellStart"/>
      <w:r w:rsidRPr="00432E59">
        <w:t>ukuran</w:t>
      </w:r>
      <w:proofErr w:type="spellEnd"/>
      <w:r w:rsidRPr="00432E59">
        <w:t xml:space="preserve"> </w:t>
      </w:r>
      <w:proofErr w:type="spellStart"/>
      <w:r w:rsidRPr="00432E59">
        <w:t>perusahaan</w:t>
      </w:r>
      <w:proofErr w:type="spellEnd"/>
      <w:r w:rsidRPr="00432E59">
        <w:t xml:space="preserve">, </w:t>
      </w:r>
      <w:r w:rsidRPr="004A09F2">
        <w:rPr>
          <w:i/>
          <w:iCs/>
        </w:rPr>
        <w:t>leverage</w:t>
      </w:r>
      <w:r>
        <w:t xml:space="preserve">, dan </w:t>
      </w:r>
      <w:proofErr w:type="spellStart"/>
      <w:r>
        <w:t>profitabilitas</w:t>
      </w:r>
      <w:proofErr w:type="spellEnd"/>
      <w:r>
        <w:t xml:space="preserve"> </w:t>
      </w:r>
      <w:proofErr w:type="spellStart"/>
      <w:r>
        <w:t>terhadap</w:t>
      </w:r>
      <w:proofErr w:type="spellEnd"/>
      <w:r>
        <w:t xml:space="preserve"> </w:t>
      </w:r>
      <w:r>
        <w:rPr>
          <w:i/>
          <w:iCs/>
        </w:rPr>
        <w:t>E</w:t>
      </w:r>
      <w:r w:rsidRPr="004A09F2">
        <w:rPr>
          <w:i/>
          <w:iCs/>
        </w:rPr>
        <w:t>arn</w:t>
      </w:r>
      <w:r>
        <w:rPr>
          <w:i/>
          <w:iCs/>
        </w:rPr>
        <w:t>ing R</w:t>
      </w:r>
      <w:r w:rsidRPr="004A09F2">
        <w:rPr>
          <w:i/>
          <w:iCs/>
        </w:rPr>
        <w:t xml:space="preserve">esponse </w:t>
      </w:r>
      <w:r>
        <w:rPr>
          <w:i/>
          <w:iCs/>
        </w:rPr>
        <w:t>C</w:t>
      </w:r>
      <w:r w:rsidRPr="004A09F2">
        <w:rPr>
          <w:i/>
          <w:iCs/>
        </w:rPr>
        <w:t>oefficient</w:t>
      </w:r>
      <w:r w:rsidRPr="00432E59">
        <w:t xml:space="preserve"> (ERC) pada </w:t>
      </w:r>
      <w:proofErr w:type="spellStart"/>
      <w:r w:rsidRPr="00432E59">
        <w:t>perusahaan</w:t>
      </w:r>
      <w:proofErr w:type="spellEnd"/>
      <w:r w:rsidRPr="00432E59">
        <w:t xml:space="preserve"> </w:t>
      </w:r>
      <w:proofErr w:type="spellStart"/>
      <w:r w:rsidRPr="00432E59">
        <w:t>pertambangan</w:t>
      </w:r>
      <w:proofErr w:type="spellEnd"/>
      <w:r>
        <w:t xml:space="preserve"> </w:t>
      </w:r>
      <w:proofErr w:type="spellStart"/>
      <w:r>
        <w:t>batubara</w:t>
      </w:r>
      <w:proofErr w:type="spellEnd"/>
      <w:r w:rsidRPr="00432E59">
        <w:t xml:space="preserve"> yang </w:t>
      </w:r>
      <w:proofErr w:type="spellStart"/>
      <w:r w:rsidRPr="00432E59">
        <w:t>terdaftar</w:t>
      </w:r>
      <w:proofErr w:type="spellEnd"/>
      <w:r w:rsidRPr="00432E59">
        <w:t xml:space="preserve"> di </w:t>
      </w:r>
      <w:r>
        <w:t xml:space="preserve">Bursa </w:t>
      </w:r>
      <w:proofErr w:type="spellStart"/>
      <w:r>
        <w:t>Efek</w:t>
      </w:r>
      <w:proofErr w:type="spellEnd"/>
      <w:r>
        <w:t xml:space="preserve"> Indonesia </w:t>
      </w:r>
      <w:proofErr w:type="spellStart"/>
      <w:r>
        <w:t>tahun</w:t>
      </w:r>
      <w:proofErr w:type="spellEnd"/>
      <w:r w:rsidRPr="00432E59">
        <w:t xml:space="preserve"> 2018-2022. Sampel </w:t>
      </w:r>
      <w:proofErr w:type="spellStart"/>
      <w:r>
        <w:t>dipilih</w:t>
      </w:r>
      <w:proofErr w:type="spellEnd"/>
      <w:r w:rsidRPr="00432E59">
        <w:t xml:space="preserve"> </w:t>
      </w:r>
      <w:proofErr w:type="spellStart"/>
      <w:r w:rsidRPr="00432E59">
        <w:t>dengan</w:t>
      </w:r>
      <w:proofErr w:type="spellEnd"/>
      <w:r w:rsidRPr="00432E59">
        <w:t xml:space="preserve"> </w:t>
      </w:r>
      <w:proofErr w:type="spellStart"/>
      <w:r>
        <w:t>metode</w:t>
      </w:r>
      <w:proofErr w:type="spellEnd"/>
      <w:r>
        <w:t xml:space="preserve"> purposive sampling</w:t>
      </w:r>
      <w:r w:rsidRPr="00432E59">
        <w:t xml:space="preserve">. </w:t>
      </w:r>
      <w:proofErr w:type="spellStart"/>
      <w:r w:rsidRPr="00432E59">
        <w:t>Jumlah</w:t>
      </w:r>
      <w:proofErr w:type="spellEnd"/>
      <w:r w:rsidRPr="00432E59">
        <w:t xml:space="preserve"> </w:t>
      </w:r>
      <w:proofErr w:type="spellStart"/>
      <w:r w:rsidRPr="00432E59">
        <w:t>sampel</w:t>
      </w:r>
      <w:proofErr w:type="spellEnd"/>
      <w:r w:rsidRPr="00432E59">
        <w:t xml:space="preserve"> </w:t>
      </w:r>
      <w:r>
        <w:t xml:space="preserve">independent </w:t>
      </w:r>
      <w:proofErr w:type="spellStart"/>
      <w:r>
        <w:t>adalah</w:t>
      </w:r>
      <w:proofErr w:type="spellEnd"/>
      <w:r w:rsidRPr="00432E59">
        <w:t xml:space="preserve"> </w:t>
      </w:r>
      <w:proofErr w:type="spellStart"/>
      <w:r w:rsidRPr="00432E59">
        <w:t>ukuran</w:t>
      </w:r>
      <w:proofErr w:type="spellEnd"/>
      <w:r w:rsidRPr="00432E59">
        <w:t xml:space="preserve"> </w:t>
      </w:r>
      <w:proofErr w:type="spellStart"/>
      <w:r w:rsidRPr="00432E59">
        <w:t>perusahaan</w:t>
      </w:r>
      <w:proofErr w:type="spellEnd"/>
      <w:r w:rsidRPr="00432E59">
        <w:t xml:space="preserve">, leverage dan </w:t>
      </w:r>
      <w:proofErr w:type="spellStart"/>
      <w:r w:rsidRPr="00432E59">
        <w:t>profitabilitas</w:t>
      </w:r>
      <w:proofErr w:type="spellEnd"/>
      <w:r w:rsidRPr="00432E59">
        <w:t xml:space="preserve">. </w:t>
      </w:r>
      <w:proofErr w:type="spellStart"/>
      <w:r w:rsidRPr="00432E59">
        <w:t>Variabel</w:t>
      </w:r>
      <w:proofErr w:type="spellEnd"/>
      <w:r w:rsidRPr="00432E59">
        <w:t xml:space="preserve"> </w:t>
      </w:r>
      <w:proofErr w:type="spellStart"/>
      <w:r w:rsidRPr="00432E59">
        <w:t>dependen</w:t>
      </w:r>
      <w:proofErr w:type="spellEnd"/>
      <w:r>
        <w:t xml:space="preserve"> </w:t>
      </w:r>
      <w:proofErr w:type="spellStart"/>
      <w:r>
        <w:t>adalah</w:t>
      </w:r>
      <w:proofErr w:type="spellEnd"/>
      <w:r w:rsidRPr="00432E59">
        <w:t xml:space="preserve"> </w:t>
      </w:r>
      <w:bookmarkStart w:id="2" w:name="_Hlk142123390"/>
      <w:r w:rsidRPr="004A09F2">
        <w:rPr>
          <w:i/>
          <w:iCs/>
        </w:rPr>
        <w:t>Earnings Response Coefficient</w:t>
      </w:r>
      <w:r w:rsidRPr="00432E59">
        <w:t xml:space="preserve"> </w:t>
      </w:r>
      <w:bookmarkEnd w:id="2"/>
      <w:r w:rsidRPr="00432E59">
        <w:t xml:space="preserve">(ERC). </w:t>
      </w:r>
      <w:proofErr w:type="spellStart"/>
      <w:r w:rsidRPr="00432E59">
        <w:t>Representasi</w:t>
      </w:r>
      <w:proofErr w:type="spellEnd"/>
      <w:r w:rsidRPr="00432E59">
        <w:t xml:space="preserve"> yang </w:t>
      </w:r>
      <w:proofErr w:type="spellStart"/>
      <w:r w:rsidRPr="00432E59">
        <w:t>digunakan</w:t>
      </w:r>
      <w:proofErr w:type="spellEnd"/>
      <w:r w:rsidRPr="00432E59">
        <w:t xml:space="preserve"> </w:t>
      </w:r>
      <w:proofErr w:type="spellStart"/>
      <w:r w:rsidRPr="00432E59">
        <w:t>untuk</w:t>
      </w:r>
      <w:proofErr w:type="spellEnd"/>
      <w:r w:rsidRPr="00432E59">
        <w:t xml:space="preserve"> </w:t>
      </w:r>
      <w:proofErr w:type="spellStart"/>
      <w:r w:rsidRPr="00432E59">
        <w:t>ukuran</w:t>
      </w:r>
      <w:proofErr w:type="spellEnd"/>
      <w:r w:rsidRPr="00432E59">
        <w:t xml:space="preserve"> </w:t>
      </w:r>
      <w:proofErr w:type="spellStart"/>
      <w:r w:rsidRPr="00432E59">
        <w:t>perusahaan</w:t>
      </w:r>
      <w:proofErr w:type="spellEnd"/>
      <w:r w:rsidRPr="00432E59">
        <w:t xml:space="preserve"> </w:t>
      </w:r>
      <w:proofErr w:type="spellStart"/>
      <w:r w:rsidRPr="00432E59">
        <w:t>adalah</w:t>
      </w:r>
      <w:proofErr w:type="spellEnd"/>
      <w:r w:rsidRPr="00432E59">
        <w:t xml:space="preserve"> </w:t>
      </w:r>
      <w:proofErr w:type="spellStart"/>
      <w:r w:rsidRPr="00432E59">
        <w:t>logaritma</w:t>
      </w:r>
      <w:proofErr w:type="spellEnd"/>
      <w:r w:rsidRPr="00432E59">
        <w:t xml:space="preserve"> natural </w:t>
      </w:r>
      <w:proofErr w:type="spellStart"/>
      <w:r w:rsidRPr="00432E59">
        <w:t>dari</w:t>
      </w:r>
      <w:proofErr w:type="spellEnd"/>
      <w:r w:rsidRPr="00432E59">
        <w:t xml:space="preserve"> total </w:t>
      </w:r>
      <w:proofErr w:type="spellStart"/>
      <w:r w:rsidRPr="00432E59">
        <w:t>aset</w:t>
      </w:r>
      <w:proofErr w:type="spellEnd"/>
      <w:r w:rsidRPr="00432E59">
        <w:t xml:space="preserve">, </w:t>
      </w:r>
      <w:r w:rsidRPr="004A09F2">
        <w:rPr>
          <w:i/>
          <w:iCs/>
        </w:rPr>
        <w:t>leverage</w:t>
      </w:r>
      <w:r w:rsidRPr="00432E59">
        <w:t xml:space="preserve"> yang </w:t>
      </w:r>
      <w:proofErr w:type="spellStart"/>
      <w:r w:rsidRPr="00432E59">
        <w:t>diukur</w:t>
      </w:r>
      <w:proofErr w:type="spellEnd"/>
      <w:r w:rsidRPr="00432E59">
        <w:t xml:space="preserve"> </w:t>
      </w:r>
      <w:proofErr w:type="spellStart"/>
      <w:r w:rsidRPr="00432E59">
        <w:t>dengan</w:t>
      </w:r>
      <w:proofErr w:type="spellEnd"/>
      <w:r w:rsidRPr="00432E59">
        <w:t xml:space="preserve"> </w:t>
      </w:r>
      <w:r w:rsidRPr="004A09F2">
        <w:rPr>
          <w:i/>
          <w:iCs/>
        </w:rPr>
        <w:t>Debt-to-Assets Ratio</w:t>
      </w:r>
      <w:r w:rsidRPr="00432E59">
        <w:t xml:space="preserve"> (DAR), dan </w:t>
      </w:r>
      <w:proofErr w:type="spellStart"/>
      <w:r w:rsidRPr="00432E59">
        <w:t>profitabilitas</w:t>
      </w:r>
      <w:proofErr w:type="spellEnd"/>
      <w:r w:rsidRPr="00432E59">
        <w:t xml:space="preserve"> </w:t>
      </w:r>
      <w:proofErr w:type="spellStart"/>
      <w:r w:rsidRPr="00432E59">
        <w:t>diukur</w:t>
      </w:r>
      <w:proofErr w:type="spellEnd"/>
      <w:r w:rsidRPr="00432E59">
        <w:t xml:space="preserve"> </w:t>
      </w:r>
      <w:proofErr w:type="spellStart"/>
      <w:r w:rsidRPr="00432E59">
        <w:t>dengan</w:t>
      </w:r>
      <w:proofErr w:type="spellEnd"/>
      <w:r w:rsidRPr="00432E59">
        <w:t xml:space="preserve"> </w:t>
      </w:r>
      <w:r w:rsidRPr="004A09F2">
        <w:rPr>
          <w:i/>
          <w:iCs/>
        </w:rPr>
        <w:t xml:space="preserve">Return </w:t>
      </w:r>
      <w:proofErr w:type="gramStart"/>
      <w:r w:rsidRPr="004A09F2">
        <w:rPr>
          <w:i/>
          <w:iCs/>
        </w:rPr>
        <w:t>On</w:t>
      </w:r>
      <w:proofErr w:type="gramEnd"/>
      <w:r w:rsidRPr="004A09F2">
        <w:rPr>
          <w:i/>
          <w:iCs/>
        </w:rPr>
        <w:t xml:space="preserve"> Assets</w:t>
      </w:r>
      <w:r w:rsidRPr="00432E59">
        <w:t xml:space="preserve"> (ROA). Metode </w:t>
      </w:r>
      <w:proofErr w:type="spellStart"/>
      <w:r w:rsidRPr="00432E59">
        <w:t>analisis</w:t>
      </w:r>
      <w:proofErr w:type="spellEnd"/>
      <w:r w:rsidRPr="00432E59">
        <w:t xml:space="preserve"> data yang </w:t>
      </w:r>
      <w:proofErr w:type="spellStart"/>
      <w:r w:rsidRPr="00432E59">
        <w:t>digunakan</w:t>
      </w:r>
      <w:proofErr w:type="spellEnd"/>
      <w:r w:rsidRPr="00432E59">
        <w:t xml:space="preserve"> </w:t>
      </w:r>
      <w:proofErr w:type="spellStart"/>
      <w:r w:rsidRPr="00432E59">
        <w:t>adalah</w:t>
      </w:r>
      <w:proofErr w:type="spellEnd"/>
      <w:r w:rsidRPr="00432E59">
        <w:t xml:space="preserve"> </w:t>
      </w:r>
      <w:proofErr w:type="spellStart"/>
      <w:r w:rsidRPr="00432E59">
        <w:t>analisis</w:t>
      </w:r>
      <w:proofErr w:type="spellEnd"/>
      <w:r w:rsidRPr="00432E59">
        <w:t xml:space="preserve"> </w:t>
      </w:r>
      <w:proofErr w:type="spellStart"/>
      <w:r w:rsidRPr="00432E59">
        <w:t>regresi</w:t>
      </w:r>
      <w:proofErr w:type="spellEnd"/>
      <w:r w:rsidRPr="00432E59">
        <w:t xml:space="preserve"> linier </w:t>
      </w:r>
      <w:proofErr w:type="spellStart"/>
      <w:r w:rsidRPr="00432E59">
        <w:t>berganda</w:t>
      </w:r>
      <w:proofErr w:type="spellEnd"/>
      <w:r w:rsidRPr="00432E59">
        <w:t xml:space="preserve"> </w:t>
      </w:r>
      <w:proofErr w:type="spellStart"/>
      <w:r w:rsidRPr="00432E59">
        <w:t>untuk</w:t>
      </w:r>
      <w:proofErr w:type="spellEnd"/>
      <w:r w:rsidRPr="00432E59">
        <w:t xml:space="preserve"> </w:t>
      </w:r>
      <w:proofErr w:type="spellStart"/>
      <w:r w:rsidRPr="00432E59">
        <w:t>mencari</w:t>
      </w:r>
      <w:proofErr w:type="spellEnd"/>
      <w:r w:rsidRPr="00432E59">
        <w:t xml:space="preserve"> </w:t>
      </w:r>
      <w:proofErr w:type="spellStart"/>
      <w:r w:rsidRPr="00432E59">
        <w:t>persamaan</w:t>
      </w:r>
      <w:proofErr w:type="spellEnd"/>
      <w:r w:rsidRPr="00432E59">
        <w:t xml:space="preserve"> </w:t>
      </w:r>
      <w:proofErr w:type="spellStart"/>
      <w:r w:rsidRPr="00432E59">
        <w:t>ukuran</w:t>
      </w:r>
      <w:proofErr w:type="spellEnd"/>
      <w:r w:rsidRPr="00432E59">
        <w:t xml:space="preserve"> </w:t>
      </w:r>
      <w:proofErr w:type="spellStart"/>
      <w:r w:rsidRPr="00432E59">
        <w:t>perusahaan</w:t>
      </w:r>
      <w:proofErr w:type="spellEnd"/>
      <w:r w:rsidRPr="00432E59">
        <w:t xml:space="preserve">, </w:t>
      </w:r>
      <w:r w:rsidRPr="004A09F2">
        <w:rPr>
          <w:i/>
          <w:iCs/>
        </w:rPr>
        <w:t>leverage</w:t>
      </w:r>
      <w:r w:rsidRPr="00432E59">
        <w:t xml:space="preserve"> dan </w:t>
      </w:r>
      <w:proofErr w:type="spellStart"/>
      <w:r w:rsidRPr="00432E59">
        <w:t>profitabilitas</w:t>
      </w:r>
      <w:proofErr w:type="spellEnd"/>
      <w:r w:rsidRPr="00432E59">
        <w:t xml:space="preserve"> </w:t>
      </w:r>
      <w:proofErr w:type="spellStart"/>
      <w:r w:rsidRPr="00432E59">
        <w:t>secara</w:t>
      </w:r>
      <w:proofErr w:type="spellEnd"/>
      <w:r>
        <w:t xml:space="preserve"> </w:t>
      </w:r>
      <w:proofErr w:type="spellStart"/>
      <w:r>
        <w:t>bersama-sama</w:t>
      </w:r>
      <w:proofErr w:type="spellEnd"/>
      <w:r w:rsidRPr="00432E59">
        <w:t xml:space="preserve"> dan </w:t>
      </w:r>
      <w:proofErr w:type="spellStart"/>
      <w:r w:rsidRPr="00432E59">
        <w:t>parsial</w:t>
      </w:r>
      <w:proofErr w:type="spellEnd"/>
      <w:r w:rsidRPr="00432E59">
        <w:t xml:space="preserve"> </w:t>
      </w:r>
      <w:proofErr w:type="spellStart"/>
      <w:r>
        <w:t>terhadap</w:t>
      </w:r>
      <w:proofErr w:type="spellEnd"/>
      <w:r w:rsidRPr="00432E59">
        <w:t xml:space="preserve"> </w:t>
      </w:r>
      <w:r w:rsidRPr="004A09F2">
        <w:rPr>
          <w:i/>
          <w:iCs/>
        </w:rPr>
        <w:t>Earnings Response Coefficient</w:t>
      </w:r>
      <w:r w:rsidRPr="00432E59">
        <w:t xml:space="preserve"> (ERC). Hasil </w:t>
      </w:r>
      <w:proofErr w:type="spellStart"/>
      <w:r w:rsidRPr="00432E59">
        <w:t>penelitian</w:t>
      </w:r>
      <w:proofErr w:type="spellEnd"/>
      <w:r w:rsidRPr="00432E59">
        <w:t xml:space="preserve"> </w:t>
      </w:r>
      <w:proofErr w:type="spellStart"/>
      <w:r w:rsidRPr="00432E59">
        <w:t>ini</w:t>
      </w:r>
      <w:proofErr w:type="spellEnd"/>
      <w:r w:rsidRPr="00432E59">
        <w:t xml:space="preserve"> </w:t>
      </w:r>
      <w:proofErr w:type="spellStart"/>
      <w:r w:rsidRPr="00432E59">
        <w:t>menunjukkan</w:t>
      </w:r>
      <w:proofErr w:type="spellEnd"/>
      <w:r w:rsidRPr="00432E59">
        <w:t xml:space="preserve"> </w:t>
      </w:r>
      <w:proofErr w:type="spellStart"/>
      <w:r w:rsidRPr="00432E59">
        <w:t>bahwa</w:t>
      </w:r>
      <w:proofErr w:type="spellEnd"/>
      <w:r w:rsidRPr="00432E59">
        <w:t xml:space="preserve"> </w:t>
      </w:r>
      <w:proofErr w:type="spellStart"/>
      <w:r>
        <w:t>ukuran</w:t>
      </w:r>
      <w:proofErr w:type="spellEnd"/>
      <w:r>
        <w:t xml:space="preserve"> </w:t>
      </w:r>
      <w:proofErr w:type="spellStart"/>
      <w:r>
        <w:t>perusahaan</w:t>
      </w:r>
      <w:proofErr w:type="spellEnd"/>
      <w:r w:rsidRPr="00432E59">
        <w:t xml:space="preserve">, </w:t>
      </w:r>
      <w:r w:rsidRPr="004A09F2">
        <w:rPr>
          <w:i/>
          <w:iCs/>
        </w:rPr>
        <w:t>leverage</w:t>
      </w:r>
      <w:r w:rsidRPr="00432E59">
        <w:t xml:space="preserve">, dan </w:t>
      </w:r>
      <w:proofErr w:type="spellStart"/>
      <w:r w:rsidRPr="00432E59">
        <w:t>profitabilitas</w:t>
      </w:r>
      <w:proofErr w:type="spellEnd"/>
      <w:r w:rsidRPr="00432E59">
        <w:t xml:space="preserve"> </w:t>
      </w:r>
      <w:proofErr w:type="spellStart"/>
      <w:r w:rsidRPr="00432E59">
        <w:t>secara</w:t>
      </w:r>
      <w:proofErr w:type="spellEnd"/>
      <w:r w:rsidRPr="00432E59">
        <w:t xml:space="preserve"> </w:t>
      </w:r>
      <w:proofErr w:type="spellStart"/>
      <w:r>
        <w:t>bersama-sama</w:t>
      </w:r>
      <w:proofErr w:type="spellEnd"/>
      <w:r w:rsidRPr="00432E59">
        <w:t xml:space="preserve"> </w:t>
      </w:r>
      <w:proofErr w:type="spellStart"/>
      <w:r w:rsidRPr="00432E59">
        <w:t>berpengaruh</w:t>
      </w:r>
      <w:proofErr w:type="spellEnd"/>
      <w:r w:rsidRPr="00432E59">
        <w:t xml:space="preserve"> </w:t>
      </w:r>
      <w:proofErr w:type="spellStart"/>
      <w:r w:rsidRPr="00432E59">
        <w:t>signifikan</w:t>
      </w:r>
      <w:proofErr w:type="spellEnd"/>
      <w:r w:rsidRPr="00432E59">
        <w:t xml:space="preserve"> </w:t>
      </w:r>
      <w:proofErr w:type="spellStart"/>
      <w:r w:rsidRPr="00432E59">
        <w:t>terhadap</w:t>
      </w:r>
      <w:proofErr w:type="spellEnd"/>
      <w:r w:rsidRPr="00432E59">
        <w:t xml:space="preserve"> </w:t>
      </w:r>
      <w:r w:rsidRPr="004A09F2">
        <w:rPr>
          <w:i/>
          <w:iCs/>
        </w:rPr>
        <w:t>Earnings Response Coefficient</w:t>
      </w:r>
      <w:r w:rsidRPr="00A90528">
        <w:t xml:space="preserve"> </w:t>
      </w:r>
      <w:r w:rsidRPr="00432E59">
        <w:t xml:space="preserve">(ERC). </w:t>
      </w:r>
      <w:proofErr w:type="spellStart"/>
      <w:r w:rsidRPr="00432E59">
        <w:t>Meskipun</w:t>
      </w:r>
      <w:proofErr w:type="spellEnd"/>
      <w:r w:rsidRPr="00432E59">
        <w:t xml:space="preserve"> </w:t>
      </w:r>
      <w:proofErr w:type="spellStart"/>
      <w:r w:rsidRPr="00432E59">
        <w:t>ukuran</w:t>
      </w:r>
      <w:proofErr w:type="spellEnd"/>
      <w:r w:rsidRPr="00432E59">
        <w:t xml:space="preserve"> </w:t>
      </w:r>
      <w:proofErr w:type="spellStart"/>
      <w:r w:rsidRPr="00432E59">
        <w:t>perusahaan</w:t>
      </w:r>
      <w:proofErr w:type="spellEnd"/>
      <w:r w:rsidRPr="00432E59">
        <w:t xml:space="preserve"> </w:t>
      </w:r>
      <w:proofErr w:type="spellStart"/>
      <w:r w:rsidRPr="00432E59">
        <w:t>telah</w:t>
      </w:r>
      <w:proofErr w:type="spellEnd"/>
      <w:r w:rsidRPr="00432E59">
        <w:t xml:space="preserve"> </w:t>
      </w:r>
      <w:proofErr w:type="spellStart"/>
      <w:r w:rsidRPr="00432E59">
        <w:t>terbukti</w:t>
      </w:r>
      <w:proofErr w:type="spellEnd"/>
      <w:r w:rsidRPr="00432E59">
        <w:t xml:space="preserve"> </w:t>
      </w:r>
      <w:proofErr w:type="spellStart"/>
      <w:r w:rsidRPr="00432E59">
        <w:t>sebagian</w:t>
      </w:r>
      <w:proofErr w:type="spellEnd"/>
      <w:r w:rsidRPr="00432E59">
        <w:t xml:space="preserve"> </w:t>
      </w:r>
      <w:proofErr w:type="spellStart"/>
      <w:r w:rsidRPr="00432E59">
        <w:t>berpengaruh</w:t>
      </w:r>
      <w:proofErr w:type="spellEnd"/>
      <w:r w:rsidRPr="00432E59">
        <w:t xml:space="preserve"> </w:t>
      </w:r>
      <w:proofErr w:type="spellStart"/>
      <w:r w:rsidRPr="00432E59">
        <w:t>positif</w:t>
      </w:r>
      <w:proofErr w:type="spellEnd"/>
      <w:r w:rsidRPr="00432E59">
        <w:t xml:space="preserve"> </w:t>
      </w:r>
      <w:proofErr w:type="spellStart"/>
      <w:r w:rsidRPr="00432E59">
        <w:t>terhadap</w:t>
      </w:r>
      <w:proofErr w:type="spellEnd"/>
      <w:r w:rsidRPr="00432E59">
        <w:t xml:space="preserve"> </w:t>
      </w:r>
      <w:r w:rsidRPr="004A09F2">
        <w:rPr>
          <w:i/>
          <w:iCs/>
        </w:rPr>
        <w:t>Earnings Return</w:t>
      </w:r>
      <w:r w:rsidRPr="00432E59">
        <w:t xml:space="preserve"> </w:t>
      </w:r>
      <w:r w:rsidRPr="004A09F2">
        <w:rPr>
          <w:i/>
          <w:iCs/>
        </w:rPr>
        <w:t>Coefficient</w:t>
      </w:r>
      <w:r w:rsidRPr="00432E59">
        <w:t xml:space="preserve"> (ERC), </w:t>
      </w:r>
      <w:r w:rsidRPr="004A09F2">
        <w:rPr>
          <w:i/>
          <w:iCs/>
        </w:rPr>
        <w:t>leverage</w:t>
      </w:r>
      <w:r w:rsidRPr="00432E59">
        <w:t xml:space="preserve"> </w:t>
      </w:r>
      <w:proofErr w:type="spellStart"/>
      <w:r w:rsidRPr="00432E59">
        <w:t>berpengaruh</w:t>
      </w:r>
      <w:proofErr w:type="spellEnd"/>
      <w:r w:rsidRPr="00432E59">
        <w:t xml:space="preserve"> </w:t>
      </w:r>
      <w:proofErr w:type="spellStart"/>
      <w:r w:rsidRPr="00432E59">
        <w:t>negatif</w:t>
      </w:r>
      <w:proofErr w:type="spellEnd"/>
      <w:r w:rsidRPr="00432E59">
        <w:t xml:space="preserve"> </w:t>
      </w:r>
      <w:proofErr w:type="spellStart"/>
      <w:r w:rsidRPr="00432E59">
        <w:t>signifikan</w:t>
      </w:r>
      <w:proofErr w:type="spellEnd"/>
      <w:r w:rsidRPr="00432E59">
        <w:t xml:space="preserve"> </w:t>
      </w:r>
      <w:proofErr w:type="spellStart"/>
      <w:r w:rsidRPr="00432E59">
        <w:t>terhadap</w:t>
      </w:r>
      <w:proofErr w:type="spellEnd"/>
      <w:r w:rsidRPr="00432E59">
        <w:t xml:space="preserve"> </w:t>
      </w:r>
      <w:r w:rsidRPr="004A09F2">
        <w:rPr>
          <w:i/>
          <w:iCs/>
        </w:rPr>
        <w:t>Earnings Return</w:t>
      </w:r>
      <w:r>
        <w:rPr>
          <w:i/>
          <w:iCs/>
        </w:rPr>
        <w:t xml:space="preserve"> </w:t>
      </w:r>
      <w:r w:rsidRPr="004A09F2">
        <w:rPr>
          <w:i/>
          <w:iCs/>
        </w:rPr>
        <w:t>Coefficient</w:t>
      </w:r>
      <w:r w:rsidRPr="00432E59">
        <w:t xml:space="preserve"> (ERC) dan</w:t>
      </w:r>
      <w:r>
        <w:t xml:space="preserve"> </w:t>
      </w:r>
      <w:proofErr w:type="spellStart"/>
      <w:r w:rsidRPr="00432E59">
        <w:t>profitabilitas</w:t>
      </w:r>
      <w:proofErr w:type="spellEnd"/>
      <w:r w:rsidRPr="00432E59">
        <w:t xml:space="preserve"> </w:t>
      </w:r>
      <w:proofErr w:type="spellStart"/>
      <w:r w:rsidRPr="00432E59">
        <w:t>berpengaruh</w:t>
      </w:r>
      <w:proofErr w:type="spellEnd"/>
      <w:r w:rsidRPr="00432E59">
        <w:t xml:space="preserve"> </w:t>
      </w:r>
      <w:proofErr w:type="spellStart"/>
      <w:r w:rsidRPr="00432E59">
        <w:t>positif</w:t>
      </w:r>
      <w:proofErr w:type="spellEnd"/>
      <w:r w:rsidRPr="00432E59">
        <w:t xml:space="preserve"> </w:t>
      </w:r>
      <w:proofErr w:type="spellStart"/>
      <w:r w:rsidRPr="00432E59">
        <w:t>signifikan</w:t>
      </w:r>
      <w:proofErr w:type="spellEnd"/>
      <w:r w:rsidRPr="00432E59">
        <w:t xml:space="preserve"> </w:t>
      </w:r>
      <w:proofErr w:type="spellStart"/>
      <w:r w:rsidRPr="00432E59">
        <w:t>terhadap</w:t>
      </w:r>
      <w:proofErr w:type="spellEnd"/>
      <w:r w:rsidRPr="00432E59">
        <w:t xml:space="preserve"> </w:t>
      </w:r>
      <w:r w:rsidRPr="004A09F2">
        <w:rPr>
          <w:i/>
          <w:iCs/>
        </w:rPr>
        <w:t>Earnings Response Coefficient</w:t>
      </w:r>
      <w:r w:rsidRPr="00A90528">
        <w:t xml:space="preserve"> </w:t>
      </w:r>
      <w:r w:rsidRPr="00432E59">
        <w:t xml:space="preserve">(ERC). </w:t>
      </w:r>
      <w:proofErr w:type="spellStart"/>
      <w:r w:rsidRPr="00432E59">
        <w:t>Penelitian</w:t>
      </w:r>
      <w:proofErr w:type="spellEnd"/>
      <w:r w:rsidRPr="00432E59">
        <w:t xml:space="preserve"> </w:t>
      </w:r>
      <w:proofErr w:type="spellStart"/>
      <w:r w:rsidRPr="00432E59">
        <w:t>ini</w:t>
      </w:r>
      <w:proofErr w:type="spellEnd"/>
      <w:r w:rsidRPr="00432E59">
        <w:t xml:space="preserve"> </w:t>
      </w:r>
      <w:proofErr w:type="spellStart"/>
      <w:r w:rsidRPr="00432E59">
        <w:t>akan</w:t>
      </w:r>
      <w:proofErr w:type="spellEnd"/>
      <w:r w:rsidRPr="00432E59">
        <w:t xml:space="preserve"> </w:t>
      </w:r>
      <w:proofErr w:type="spellStart"/>
      <w:r>
        <w:t>memberikan</w:t>
      </w:r>
      <w:proofErr w:type="spellEnd"/>
      <w:r>
        <w:t xml:space="preserve"> </w:t>
      </w:r>
      <w:proofErr w:type="spellStart"/>
      <w:r>
        <w:t>manfaat</w:t>
      </w:r>
      <w:proofErr w:type="spellEnd"/>
      <w:r w:rsidRPr="00432E59">
        <w:t xml:space="preserve"> </w:t>
      </w:r>
      <w:proofErr w:type="spellStart"/>
      <w:r w:rsidRPr="00432E59">
        <w:t>bagi</w:t>
      </w:r>
      <w:proofErr w:type="spellEnd"/>
      <w:r w:rsidRPr="00432E59">
        <w:t xml:space="preserve"> investor. </w:t>
      </w:r>
    </w:p>
    <w:p w14:paraId="397B2DC1" w14:textId="77777777" w:rsidR="00A81100" w:rsidRDefault="00A81100" w:rsidP="00A81100">
      <w:pPr>
        <w:spacing w:line="360" w:lineRule="auto"/>
        <w:jc w:val="both"/>
      </w:pPr>
      <w:r w:rsidRPr="009E0260">
        <w:rPr>
          <w:b/>
        </w:rPr>
        <w:t xml:space="preserve">Kata </w:t>
      </w:r>
      <w:proofErr w:type="spellStart"/>
      <w:r>
        <w:rPr>
          <w:b/>
        </w:rPr>
        <w:t>k</w:t>
      </w:r>
      <w:r w:rsidRPr="009E0260">
        <w:rPr>
          <w:b/>
        </w:rPr>
        <w:t>unci</w:t>
      </w:r>
      <w:proofErr w:type="spellEnd"/>
      <w:r>
        <w:t xml:space="preserve">: </w:t>
      </w:r>
      <w:proofErr w:type="spellStart"/>
      <w:r>
        <w:t>Ukuran</w:t>
      </w:r>
      <w:proofErr w:type="spellEnd"/>
      <w:r>
        <w:t xml:space="preserve"> Perusahaan, </w:t>
      </w:r>
      <w:r w:rsidRPr="004A09F2">
        <w:rPr>
          <w:i/>
        </w:rPr>
        <w:t>Leverage</w:t>
      </w:r>
      <w:r>
        <w:t xml:space="preserve">, </w:t>
      </w:r>
      <w:proofErr w:type="spellStart"/>
      <w:r>
        <w:t>Profitabilitas</w:t>
      </w:r>
      <w:proofErr w:type="spellEnd"/>
      <w:r>
        <w:t xml:space="preserve">, </w:t>
      </w:r>
      <w:r w:rsidRPr="00287EA0">
        <w:rPr>
          <w:i/>
        </w:rPr>
        <w:t>Earnings Response Coefficient</w:t>
      </w:r>
      <w:r>
        <w:t xml:space="preserve"> (ERC), </w:t>
      </w:r>
      <w:proofErr w:type="spellStart"/>
      <w:r>
        <w:t>Pertambangan</w:t>
      </w:r>
      <w:proofErr w:type="spellEnd"/>
      <w:r>
        <w:t xml:space="preserve"> Batubara, Bursa </w:t>
      </w:r>
      <w:proofErr w:type="spellStart"/>
      <w:r>
        <w:t>Efek</w:t>
      </w:r>
      <w:proofErr w:type="spellEnd"/>
      <w:r>
        <w:t xml:space="preserve"> Indonesia</w:t>
      </w:r>
    </w:p>
    <w:p w14:paraId="459709D3" w14:textId="77777777" w:rsidR="00A81100" w:rsidRDefault="00A81100" w:rsidP="00A81100">
      <w:r>
        <w:br w:type="page"/>
      </w:r>
    </w:p>
    <w:p w14:paraId="4E60ACC8" w14:textId="77777777" w:rsidR="00A81100" w:rsidRPr="002074FB" w:rsidRDefault="00A81100" w:rsidP="00A81100">
      <w:pPr>
        <w:pStyle w:val="Heading1"/>
        <w:jc w:val="center"/>
        <w:rPr>
          <w:i/>
        </w:rPr>
      </w:pPr>
      <w:bookmarkStart w:id="3" w:name="_Toc144404987"/>
      <w:r w:rsidRPr="002074FB">
        <w:rPr>
          <w:i/>
        </w:rPr>
        <w:lastRenderedPageBreak/>
        <w:t>ABSTRACT</w:t>
      </w:r>
      <w:bookmarkEnd w:id="3"/>
    </w:p>
    <w:p w14:paraId="6DD15948" w14:textId="77777777" w:rsidR="00A81100" w:rsidRPr="0069289C" w:rsidRDefault="00A81100" w:rsidP="00A81100"/>
    <w:p w14:paraId="135B1D30" w14:textId="77777777" w:rsidR="00A81100" w:rsidRPr="002074FB" w:rsidRDefault="00A81100" w:rsidP="00A81100">
      <w:pPr>
        <w:spacing w:before="240" w:after="240" w:line="360" w:lineRule="auto"/>
        <w:jc w:val="both"/>
        <w:rPr>
          <w:rFonts w:eastAsia="Times New Roman" w:cs="Times New Roman"/>
          <w:i/>
          <w:sz w:val="28"/>
          <w:szCs w:val="28"/>
          <w:lang w:eastAsia="en-ID"/>
        </w:rPr>
      </w:pPr>
      <w:r w:rsidRPr="0069289C">
        <w:rPr>
          <w:rFonts w:eastAsia="Times New Roman" w:cs="Times New Roman"/>
          <w:color w:val="000000"/>
          <w:szCs w:val="24"/>
          <w:lang w:eastAsia="en-ID"/>
        </w:rPr>
        <w:t xml:space="preserve">RARAS KHOIRUNNISA. </w:t>
      </w:r>
      <w:r w:rsidRPr="002074FB">
        <w:rPr>
          <w:rFonts w:eastAsia="Times New Roman" w:cs="Times New Roman"/>
          <w:i/>
          <w:color w:val="000000"/>
          <w:szCs w:val="24"/>
          <w:lang w:eastAsia="en-ID"/>
        </w:rPr>
        <w:t xml:space="preserve">The Effect of Company Size, Leverage, and Profitability on Earnings Response Coefficient (ERC) in Coal Mining Companies Listed on the Indonesia Stock Exchange in 2018-2022. Under the guidance of </w:t>
      </w:r>
      <w:proofErr w:type="spellStart"/>
      <w:r w:rsidRPr="002074FB">
        <w:rPr>
          <w:rFonts w:eastAsia="Times New Roman" w:cs="Times New Roman"/>
          <w:i/>
          <w:color w:val="000000"/>
          <w:szCs w:val="24"/>
          <w:lang w:eastAsia="en-ID"/>
        </w:rPr>
        <w:t>Hj</w:t>
      </w:r>
      <w:proofErr w:type="spellEnd"/>
      <w:r w:rsidRPr="002074FB">
        <w:rPr>
          <w:rFonts w:eastAsia="Times New Roman" w:cs="Times New Roman"/>
          <w:i/>
          <w:color w:val="000000"/>
          <w:szCs w:val="24"/>
          <w:lang w:eastAsia="en-ID"/>
        </w:rPr>
        <w:t xml:space="preserve">. </w:t>
      </w:r>
      <w:proofErr w:type="spellStart"/>
      <w:r w:rsidRPr="002074FB">
        <w:rPr>
          <w:rFonts w:eastAsia="Times New Roman" w:cs="Times New Roman"/>
          <w:i/>
          <w:color w:val="000000"/>
          <w:szCs w:val="24"/>
          <w:lang w:eastAsia="en-ID"/>
        </w:rPr>
        <w:t>Ermalina</w:t>
      </w:r>
      <w:proofErr w:type="spellEnd"/>
      <w:r w:rsidRPr="002074FB">
        <w:rPr>
          <w:rFonts w:eastAsia="Times New Roman" w:cs="Times New Roman"/>
          <w:i/>
          <w:color w:val="000000"/>
          <w:szCs w:val="24"/>
          <w:lang w:eastAsia="en-ID"/>
        </w:rPr>
        <w:t>. SE, MM.</w:t>
      </w:r>
    </w:p>
    <w:p w14:paraId="297B81FF" w14:textId="77777777" w:rsidR="00A81100" w:rsidRPr="002074FB" w:rsidRDefault="00A81100" w:rsidP="00A81100">
      <w:pPr>
        <w:spacing w:before="240" w:after="240" w:line="360" w:lineRule="auto"/>
        <w:jc w:val="both"/>
        <w:rPr>
          <w:rFonts w:eastAsia="Times New Roman" w:cs="Times New Roman"/>
          <w:i/>
          <w:sz w:val="28"/>
          <w:szCs w:val="28"/>
          <w:lang w:eastAsia="en-ID"/>
        </w:rPr>
      </w:pPr>
      <w:r w:rsidRPr="002074FB">
        <w:rPr>
          <w:rFonts w:eastAsia="Times New Roman" w:cs="Times New Roman"/>
          <w:i/>
          <w:color w:val="000000"/>
          <w:szCs w:val="24"/>
          <w:lang w:eastAsia="en-ID"/>
        </w:rPr>
        <w:t xml:space="preserve">Earnings quality is important to investors who use financial reports to make investment decisions. This study aims to determine the effect of company size, leverage, and profitability on the earning response ratio (ERC) of coal mining companies listed on the Indonesia Stock Exchange in 2018-2022. The sample was selected by purposive sampling method. The number of independent samples is firm size, leverage and profitability. The dependent variable is the Earnings Response Coefficient (ERC). The representation used for company size is the natural logarithm of total assets, leverage is measured by Debt-to-Assets Ratio (DAR), and profitability is measured by Return </w:t>
      </w:r>
      <w:proofErr w:type="gramStart"/>
      <w:r w:rsidRPr="002074FB">
        <w:rPr>
          <w:rFonts w:eastAsia="Times New Roman" w:cs="Times New Roman"/>
          <w:i/>
          <w:color w:val="000000"/>
          <w:szCs w:val="24"/>
          <w:lang w:eastAsia="en-ID"/>
        </w:rPr>
        <w:t>On</w:t>
      </w:r>
      <w:proofErr w:type="gramEnd"/>
      <w:r w:rsidRPr="002074FB">
        <w:rPr>
          <w:rFonts w:eastAsia="Times New Roman" w:cs="Times New Roman"/>
          <w:i/>
          <w:color w:val="000000"/>
          <w:szCs w:val="24"/>
          <w:lang w:eastAsia="en-ID"/>
        </w:rPr>
        <w:t xml:space="preserve"> Assets (ROA). The data analysis method used is multiple linear regression analysis to find the equation of company size, leverage and profitability together and partially to the Earnings Response Coefficient (ERC). The results of this study indicate that company size, leverage, and profitability together have a significant effect on the Earnings Response Coefficient (ERC). Although company size has been shown to have a partially positive effect on Earnings Return Ratio (ERC), leverage has a significant negative effect on Earnings Return Ratio (ERC) and profitability has a significant positive effect on Earnings Response Coefficient (ERC). This research will provide benefits for investors.</w:t>
      </w:r>
    </w:p>
    <w:p w14:paraId="0236D906" w14:textId="77777777" w:rsidR="00A81100" w:rsidRDefault="00A81100" w:rsidP="00A81100">
      <w:pPr>
        <w:spacing w:line="360" w:lineRule="auto"/>
      </w:pPr>
      <w:r w:rsidRPr="002074FB">
        <w:rPr>
          <w:rFonts w:eastAsia="Times New Roman" w:cs="Times New Roman"/>
          <w:b/>
          <w:bCs/>
          <w:i/>
          <w:color w:val="000000"/>
          <w:szCs w:val="24"/>
          <w:lang w:eastAsia="en-ID"/>
        </w:rPr>
        <w:t>Keywords</w:t>
      </w:r>
      <w:r w:rsidRPr="002074FB">
        <w:rPr>
          <w:rFonts w:eastAsia="Times New Roman" w:cs="Times New Roman"/>
          <w:i/>
          <w:color w:val="000000"/>
          <w:szCs w:val="24"/>
          <w:lang w:eastAsia="en-ID"/>
        </w:rPr>
        <w:t>: Company size, Leverage, Profitability, Earnings Response Coefficient (ERC), coal mining, Indonesia Stock Exchange</w:t>
      </w:r>
      <w:r>
        <w:br w:type="page"/>
      </w:r>
    </w:p>
    <w:p w14:paraId="0D30764D" w14:textId="77777777" w:rsidR="00000000" w:rsidRPr="00A81100" w:rsidRDefault="00000000" w:rsidP="00A81100"/>
    <w:sectPr w:rsidR="00AB2BF4" w:rsidRPr="00A81100" w:rsidSect="00BC4A05">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12F93" w14:textId="77777777" w:rsidR="00EB050F" w:rsidRDefault="00EB050F">
      <w:pPr>
        <w:spacing w:after="0" w:line="240" w:lineRule="auto"/>
      </w:pPr>
      <w:r>
        <w:separator/>
      </w:r>
    </w:p>
  </w:endnote>
  <w:endnote w:type="continuationSeparator" w:id="0">
    <w:p w14:paraId="5383069B" w14:textId="77777777" w:rsidR="00EB050F" w:rsidRDefault="00EB0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C612D" w14:textId="77777777" w:rsidR="007067AE" w:rsidRDefault="007067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17F03" w14:textId="77777777" w:rsidR="007067AE" w:rsidRDefault="007067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D758C" w14:textId="77777777" w:rsidR="00000000" w:rsidRDefault="00000000" w:rsidP="00820418">
    <w:pPr>
      <w:pStyle w:val="Footer"/>
    </w:pPr>
  </w:p>
  <w:p w14:paraId="78F3291D"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8EF58" w14:textId="77777777" w:rsidR="00EB050F" w:rsidRDefault="00EB050F">
      <w:pPr>
        <w:spacing w:after="0" w:line="240" w:lineRule="auto"/>
      </w:pPr>
      <w:r>
        <w:separator/>
      </w:r>
    </w:p>
  </w:footnote>
  <w:footnote w:type="continuationSeparator" w:id="0">
    <w:p w14:paraId="76C79127" w14:textId="77777777" w:rsidR="00EB050F" w:rsidRDefault="00EB0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7D34" w14:textId="0066401E" w:rsidR="007067AE" w:rsidRDefault="007067AE">
    <w:pPr>
      <w:pStyle w:val="Header"/>
    </w:pPr>
    <w:r>
      <w:rPr>
        <w:noProof/>
      </w:rPr>
      <w:pict w14:anchorId="6DB66C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8579"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00AEA" w14:textId="0A79E81F" w:rsidR="007067AE" w:rsidRDefault="007067AE">
    <w:pPr>
      <w:pStyle w:val="Header"/>
    </w:pPr>
    <w:r>
      <w:rPr>
        <w:noProof/>
      </w:rPr>
      <w:pict w14:anchorId="01CAAC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8580"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BB5D" w14:textId="46CBB63E" w:rsidR="007067AE" w:rsidRDefault="007067AE">
    <w:pPr>
      <w:pStyle w:val="Header"/>
    </w:pPr>
    <w:r>
      <w:rPr>
        <w:noProof/>
      </w:rPr>
      <w:pict w14:anchorId="101B3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8578"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D314C"/>
    <w:multiLevelType w:val="hybridMultilevel"/>
    <w:tmpl w:val="B4EE7FAC"/>
    <w:lvl w:ilvl="0" w:tplc="5686DAC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7F8143FF"/>
    <w:multiLevelType w:val="hybridMultilevel"/>
    <w:tmpl w:val="945C3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1122919">
    <w:abstractNumId w:val="1"/>
  </w:num>
  <w:num w:numId="2" w16cid:durableId="1536967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4A05"/>
    <w:rsid w:val="000B7C11"/>
    <w:rsid w:val="007067AE"/>
    <w:rsid w:val="008D2DF3"/>
    <w:rsid w:val="00A81100"/>
    <w:rsid w:val="00BC4A05"/>
    <w:rsid w:val="00EB050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A242D"/>
  <w15:docId w15:val="{B76E6C22-F2AB-445B-9CA3-6332FD38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A05"/>
    <w:pPr>
      <w:spacing w:after="160" w:line="259" w:lineRule="auto"/>
    </w:pPr>
    <w:rPr>
      <w:rFonts w:ascii="Times New Roman" w:hAnsi="Times New Roman"/>
      <w:sz w:val="24"/>
      <w:lang w:val="en-ID"/>
    </w:rPr>
  </w:style>
  <w:style w:type="paragraph" w:styleId="Heading1">
    <w:name w:val="heading 1"/>
    <w:basedOn w:val="Normal"/>
    <w:next w:val="Normal"/>
    <w:link w:val="Heading1Char"/>
    <w:uiPriority w:val="9"/>
    <w:qFormat/>
    <w:rsid w:val="00BC4A05"/>
    <w:pPr>
      <w:keepNext/>
      <w:keepLines/>
      <w:spacing w:before="240" w:after="0"/>
      <w:outlineLvl w:val="0"/>
    </w:pPr>
    <w:rPr>
      <w:rFonts w:eastAsiaTheme="majorEastAsia"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A05"/>
    <w:rPr>
      <w:rFonts w:ascii="Times New Roman" w:eastAsiaTheme="majorEastAsia" w:hAnsi="Times New Roman" w:cstheme="majorBidi"/>
      <w:b/>
      <w:color w:val="000000" w:themeColor="text1"/>
      <w:sz w:val="24"/>
      <w:szCs w:val="32"/>
      <w:lang w:val="en-ID"/>
    </w:rPr>
  </w:style>
  <w:style w:type="paragraph" w:styleId="ListParagraph">
    <w:name w:val="List Paragraph"/>
    <w:basedOn w:val="Normal"/>
    <w:uiPriority w:val="34"/>
    <w:qFormat/>
    <w:rsid w:val="00BC4A05"/>
    <w:pPr>
      <w:ind w:left="720"/>
      <w:contextualSpacing/>
    </w:pPr>
  </w:style>
  <w:style w:type="paragraph" w:styleId="Footer">
    <w:name w:val="footer"/>
    <w:basedOn w:val="Normal"/>
    <w:link w:val="FooterChar"/>
    <w:uiPriority w:val="99"/>
    <w:unhideWhenUsed/>
    <w:rsid w:val="00BC4A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A05"/>
    <w:rPr>
      <w:rFonts w:ascii="Times New Roman" w:hAnsi="Times New Roman"/>
      <w:sz w:val="24"/>
      <w:lang w:val="en-ID"/>
    </w:rPr>
  </w:style>
  <w:style w:type="table" w:styleId="TableGrid">
    <w:name w:val="Table Grid"/>
    <w:basedOn w:val="TableNormal"/>
    <w:uiPriority w:val="39"/>
    <w:rsid w:val="00BC4A05"/>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4A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A05"/>
    <w:rPr>
      <w:rFonts w:ascii="Tahoma" w:hAnsi="Tahoma" w:cs="Tahoma"/>
      <w:sz w:val="16"/>
      <w:szCs w:val="16"/>
      <w:lang w:val="en-ID"/>
    </w:rPr>
  </w:style>
  <w:style w:type="character" w:styleId="Hyperlink">
    <w:name w:val="Hyperlink"/>
    <w:basedOn w:val="DefaultParagraphFont"/>
    <w:uiPriority w:val="99"/>
    <w:unhideWhenUsed/>
    <w:rsid w:val="00BC4A05"/>
    <w:rPr>
      <w:color w:val="0000FF" w:themeColor="hyperlink"/>
      <w:u w:val="single"/>
    </w:rPr>
  </w:style>
  <w:style w:type="paragraph" w:styleId="TOC1">
    <w:name w:val="toc 1"/>
    <w:basedOn w:val="Normal"/>
    <w:next w:val="Normal"/>
    <w:autoRedefine/>
    <w:uiPriority w:val="39"/>
    <w:unhideWhenUsed/>
    <w:rsid w:val="00BC4A05"/>
    <w:pPr>
      <w:tabs>
        <w:tab w:val="right" w:leader="dot" w:pos="7927"/>
      </w:tabs>
      <w:spacing w:after="100"/>
    </w:pPr>
    <w:rPr>
      <w:rFonts w:cs="Times New Roman"/>
      <w:b/>
      <w:noProof/>
    </w:rPr>
  </w:style>
  <w:style w:type="paragraph" w:styleId="TOC2">
    <w:name w:val="toc 2"/>
    <w:basedOn w:val="Normal"/>
    <w:next w:val="Normal"/>
    <w:autoRedefine/>
    <w:uiPriority w:val="39"/>
    <w:unhideWhenUsed/>
    <w:rsid w:val="00BC4A05"/>
    <w:pPr>
      <w:tabs>
        <w:tab w:val="left" w:pos="990"/>
        <w:tab w:val="right" w:leader="dot" w:pos="7927"/>
      </w:tabs>
      <w:spacing w:after="100"/>
      <w:ind w:left="851"/>
    </w:pPr>
  </w:style>
  <w:style w:type="paragraph" w:styleId="TOC3">
    <w:name w:val="toc 3"/>
    <w:basedOn w:val="Normal"/>
    <w:next w:val="Normal"/>
    <w:autoRedefine/>
    <w:uiPriority w:val="39"/>
    <w:unhideWhenUsed/>
    <w:rsid w:val="00BC4A05"/>
    <w:pPr>
      <w:tabs>
        <w:tab w:val="left" w:pos="1320"/>
        <w:tab w:val="right" w:leader="dot" w:pos="7927"/>
      </w:tabs>
      <w:spacing w:after="100"/>
      <w:ind w:left="1276"/>
    </w:pPr>
  </w:style>
  <w:style w:type="paragraph" w:styleId="TOC4">
    <w:name w:val="toc 4"/>
    <w:basedOn w:val="Normal"/>
    <w:next w:val="Normal"/>
    <w:autoRedefine/>
    <w:uiPriority w:val="39"/>
    <w:unhideWhenUsed/>
    <w:rsid w:val="00BC4A05"/>
    <w:pPr>
      <w:tabs>
        <w:tab w:val="left" w:pos="1760"/>
        <w:tab w:val="right" w:leader="dot" w:pos="7927"/>
      </w:tabs>
      <w:spacing w:after="100"/>
      <w:ind w:left="990"/>
    </w:pPr>
  </w:style>
  <w:style w:type="paragraph" w:styleId="TableofFigures">
    <w:name w:val="table of figures"/>
    <w:basedOn w:val="Normal"/>
    <w:next w:val="Normal"/>
    <w:uiPriority w:val="99"/>
    <w:unhideWhenUsed/>
    <w:rsid w:val="00BC4A05"/>
    <w:pPr>
      <w:spacing w:after="0"/>
    </w:pPr>
  </w:style>
  <w:style w:type="paragraph" w:styleId="Header">
    <w:name w:val="header"/>
    <w:basedOn w:val="Normal"/>
    <w:link w:val="HeaderChar"/>
    <w:uiPriority w:val="99"/>
    <w:unhideWhenUsed/>
    <w:rsid w:val="007067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7AE"/>
    <w:rPr>
      <w:rFonts w:ascii="Times New Roman" w:hAnsi="Times New Roman"/>
      <w:sz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542</Words>
  <Characters>3096</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ABSTRAK</vt:lpstr>
      <vt:lpstr>ABSTRACT</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tsuraya ulfah</cp:lastModifiedBy>
  <cp:revision>3</cp:revision>
  <dcterms:created xsi:type="dcterms:W3CDTF">2023-09-06T12:45:00Z</dcterms:created>
  <dcterms:modified xsi:type="dcterms:W3CDTF">2023-10-13T04:39:00Z</dcterms:modified>
</cp:coreProperties>
</file>