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10A24" w14:textId="77777777" w:rsidR="00B32439" w:rsidRDefault="00B32439" w:rsidP="00B32439">
      <w:pPr>
        <w:pStyle w:val="Heading1"/>
        <w:tabs>
          <w:tab w:val="left" w:pos="851"/>
        </w:tabs>
        <w:ind w:left="0" w:firstLine="0"/>
        <w:jc w:val="center"/>
      </w:pPr>
      <w:r>
        <w:br/>
      </w:r>
      <w:bookmarkStart w:id="0" w:name="_Toc143681263"/>
      <w:r>
        <w:t>PENDAHULUAN</w:t>
      </w:r>
      <w:bookmarkEnd w:id="0"/>
    </w:p>
    <w:p w14:paraId="7EAEFD9C" w14:textId="77777777" w:rsidR="00B32439" w:rsidRPr="00E838AC" w:rsidRDefault="00B32439" w:rsidP="00B32439"/>
    <w:p w14:paraId="1A4457AA" w14:textId="77777777" w:rsidR="00B32439" w:rsidRPr="005A21F0" w:rsidRDefault="00B32439" w:rsidP="00B32439">
      <w:pPr>
        <w:pStyle w:val="Heading2"/>
        <w:ind w:left="0"/>
      </w:pPr>
      <w:bookmarkStart w:id="1" w:name="_Toc143681264"/>
      <w:r>
        <w:t xml:space="preserve">Latar </w:t>
      </w:r>
      <w:proofErr w:type="spellStart"/>
      <w:r>
        <w:t>Belakang</w:t>
      </w:r>
      <w:bookmarkEnd w:id="1"/>
      <w:proofErr w:type="spellEnd"/>
    </w:p>
    <w:p w14:paraId="4AE3D053" w14:textId="77777777" w:rsidR="00B32439" w:rsidRDefault="00B32439" w:rsidP="00B32439">
      <w:pPr>
        <w:spacing w:line="360" w:lineRule="auto"/>
        <w:jc w:val="both"/>
      </w:pPr>
      <w:r>
        <w:tab/>
        <w:t xml:space="preserve">Pajak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kontribusi</w:t>
      </w:r>
      <w:proofErr w:type="spellEnd"/>
      <w:r>
        <w:t xml:space="preserve"> keuangan </w:t>
      </w:r>
      <w:proofErr w:type="spellStart"/>
      <w:r>
        <w:t>wajib</w:t>
      </w:r>
      <w:proofErr w:type="spellEnd"/>
      <w:r>
        <w:t xml:space="preserve"> yang </w:t>
      </w:r>
      <w:proofErr w:type="spellStart"/>
      <w:r>
        <w:t>dibayarkan</w:t>
      </w:r>
      <w:proofErr w:type="spellEnd"/>
      <w:r>
        <w:t xml:space="preserve"> oleh </w:t>
      </w:r>
      <w:proofErr w:type="spellStart"/>
      <w:r>
        <w:t>penduduk</w:t>
      </w:r>
      <w:proofErr w:type="spellEnd"/>
      <w:r>
        <w:t xml:space="preserve"> atau </w:t>
      </w:r>
      <w:proofErr w:type="spellStart"/>
      <w:r>
        <w:t>pembayar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untuk </w:t>
      </w:r>
      <w:proofErr w:type="spellStart"/>
      <w:r>
        <w:t>kebaikan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.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APBN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membiayai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dan </w:t>
      </w:r>
      <w:proofErr w:type="spellStart"/>
      <w:r>
        <w:t>inisiatif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melalui </w:t>
      </w:r>
      <w:proofErr w:type="spellStart"/>
      <w:r>
        <w:t>perpajakan</w:t>
      </w:r>
      <w:proofErr w:type="spellEnd"/>
      <w:r>
        <w:t xml:space="preserve">. Pajak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negara, yang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membayar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>.</w:t>
      </w:r>
    </w:p>
    <w:p w14:paraId="20BBE981" w14:textId="77777777" w:rsidR="00B32439" w:rsidRDefault="00B32439" w:rsidP="00B32439">
      <w:pPr>
        <w:spacing w:line="360" w:lineRule="auto"/>
        <w:ind w:firstLine="720"/>
        <w:jc w:val="both"/>
      </w:pPr>
      <w:r>
        <w:t xml:space="preserve">Pajak </w:t>
      </w:r>
      <w:proofErr w:type="spellStart"/>
      <w:r>
        <w:t>didefinisikan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“</w:t>
      </w:r>
      <w:proofErr w:type="spellStart"/>
      <w:r>
        <w:t>iuran</w:t>
      </w:r>
      <w:proofErr w:type="spellEnd"/>
      <w:r>
        <w:t xml:space="preserve"> yang </w:t>
      </w:r>
      <w:proofErr w:type="spellStart"/>
      <w:r>
        <w:t>terutang</w:t>
      </w:r>
      <w:proofErr w:type="spellEnd"/>
      <w:r>
        <w:t xml:space="preserve"> oleh negara </w:t>
      </w:r>
      <w:proofErr w:type="spellStart"/>
      <w:r>
        <w:t>kepada</w:t>
      </w:r>
      <w:proofErr w:type="spellEnd"/>
      <w:r>
        <w:t xml:space="preserve"> orang </w:t>
      </w:r>
      <w:proofErr w:type="spellStart"/>
      <w:r>
        <w:t>pribadi</w:t>
      </w:r>
      <w:proofErr w:type="spellEnd"/>
      <w:r>
        <w:t xml:space="preserve"> atau badan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paksa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,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untuk </w:t>
      </w:r>
      <w:proofErr w:type="spellStart"/>
      <w:r>
        <w:t>keperluan</w:t>
      </w:r>
      <w:proofErr w:type="spellEnd"/>
      <w:r>
        <w:t xml:space="preserve"> negara untuk </w:t>
      </w:r>
      <w:proofErr w:type="spellStart"/>
      <w:r>
        <w:t>sebesar-besarnya</w:t>
      </w:r>
      <w:proofErr w:type="spellEnd"/>
      <w:r>
        <w:t xml:space="preserve"> </w:t>
      </w:r>
      <w:proofErr w:type="spellStart"/>
      <w:r>
        <w:t>kemakmuran</w:t>
      </w:r>
      <w:proofErr w:type="spellEnd"/>
      <w:r>
        <w:t xml:space="preserve"> rakyat” dalam </w:t>
      </w:r>
      <w:proofErr w:type="spellStart"/>
      <w:r>
        <w:t>Pasal</w:t>
      </w:r>
      <w:proofErr w:type="spellEnd"/>
      <w:r>
        <w:t xml:space="preserve"> 4 </w:t>
      </w:r>
      <w:proofErr w:type="spellStart"/>
      <w:r>
        <w:t>ayat</w:t>
      </w:r>
      <w:proofErr w:type="spellEnd"/>
      <w:r>
        <w:t xml:space="preserve"> (1)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28 </w:t>
      </w:r>
      <w:proofErr w:type="spellStart"/>
      <w:r>
        <w:t>Tahun</w:t>
      </w:r>
      <w:proofErr w:type="spellEnd"/>
      <w:r>
        <w:t xml:space="preserve"> 2007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Umum dan Tata Cara </w:t>
      </w:r>
      <w:proofErr w:type="spellStart"/>
      <w:r>
        <w:t>Perpajakan</w:t>
      </w:r>
      <w:proofErr w:type="spellEnd"/>
      <w:r>
        <w:t xml:space="preserve"> (KUP). Pajak </w:t>
      </w:r>
      <w:proofErr w:type="spellStart"/>
      <w:r>
        <w:t>membayar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yang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berlangsung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infrastruktur</w:t>
      </w:r>
      <w:proofErr w:type="spellEnd"/>
      <w:r>
        <w:t xml:space="preserve"> </w:t>
      </w:r>
      <w:proofErr w:type="spellStart"/>
      <w:r>
        <w:t>baru</w:t>
      </w:r>
      <w:proofErr w:type="spellEnd"/>
      <w:r>
        <w:t>.</w:t>
      </w:r>
    </w:p>
    <w:p w14:paraId="63F9BC2C" w14:textId="77777777" w:rsidR="00B32439" w:rsidRDefault="00B32439" w:rsidP="00B32439">
      <w:pPr>
        <w:spacing w:line="360" w:lineRule="auto"/>
        <w:ind w:firstLine="720"/>
        <w:jc w:val="both"/>
      </w:pPr>
      <w:proofErr w:type="spellStart"/>
      <w:r>
        <w:t>Semua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diharuskan</w:t>
      </w:r>
      <w:proofErr w:type="spellEnd"/>
      <w:r>
        <w:t xml:space="preserve"> </w:t>
      </w:r>
      <w:proofErr w:type="spellStart"/>
      <w:r>
        <w:t>membayar</w:t>
      </w:r>
      <w:proofErr w:type="spellEnd"/>
      <w:r>
        <w:t xml:space="preserve"> PPN, atau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pertambahan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. PPN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yang </w:t>
      </w:r>
      <w:proofErr w:type="spellStart"/>
      <w:r>
        <w:t>dikenakan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 xml:space="preserve"> dan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dan </w:t>
      </w:r>
      <w:proofErr w:type="spellStart"/>
      <w:r>
        <w:t>jasa</w:t>
      </w:r>
      <w:proofErr w:type="spellEnd"/>
      <w:r>
        <w:t xml:space="preserve">. </w:t>
      </w:r>
      <w:proofErr w:type="spellStart"/>
      <w:r>
        <w:t>Pengusaha</w:t>
      </w:r>
      <w:proofErr w:type="spellEnd"/>
      <w:r>
        <w:t xml:space="preserve"> </w:t>
      </w:r>
      <w:proofErr w:type="spellStart"/>
      <w:r>
        <w:t>Kena</w:t>
      </w:r>
      <w:proofErr w:type="spellEnd"/>
      <w:r>
        <w:t xml:space="preserve"> Pajak (PKP)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yang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wewenang</w:t>
      </w:r>
      <w:proofErr w:type="spellEnd"/>
      <w:r>
        <w:t xml:space="preserve"> untuk </w:t>
      </w:r>
      <w:proofErr w:type="spellStart"/>
      <w:r>
        <w:t>memungut</w:t>
      </w:r>
      <w:proofErr w:type="spellEnd"/>
      <w:r>
        <w:t xml:space="preserve"> dan </w:t>
      </w:r>
      <w:proofErr w:type="spellStart"/>
      <w:r>
        <w:t>menyetorkan</w:t>
      </w:r>
      <w:proofErr w:type="spellEnd"/>
      <w:r>
        <w:t xml:space="preserve"> Pajak </w:t>
      </w:r>
      <w:proofErr w:type="spellStart"/>
      <w:r>
        <w:t>Pertambahan</w:t>
      </w:r>
      <w:proofErr w:type="spellEnd"/>
      <w:r>
        <w:t xml:space="preserve"> Nilai.</w:t>
      </w:r>
    </w:p>
    <w:p w14:paraId="7EB4DAAB" w14:textId="77777777" w:rsidR="00B32439" w:rsidRDefault="00B32439" w:rsidP="00B32439">
      <w:pPr>
        <w:spacing w:line="360" w:lineRule="auto"/>
        <w:ind w:firstLine="720"/>
        <w:jc w:val="both"/>
      </w:pPr>
      <w:r>
        <w:t xml:space="preserve">Perusahaan yang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bakunya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juga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membayar</w:t>
      </w:r>
      <w:proofErr w:type="spellEnd"/>
      <w:r>
        <w:t xml:space="preserve"> </w:t>
      </w:r>
      <w:proofErr w:type="spellStart"/>
      <w:r>
        <w:t>tarif</w:t>
      </w:r>
      <w:proofErr w:type="spellEnd"/>
      <w:r>
        <w:t xml:space="preserve"> </w:t>
      </w:r>
      <w:proofErr w:type="spellStart"/>
      <w:r>
        <w:t>impor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pasokan</w:t>
      </w:r>
      <w:proofErr w:type="spellEnd"/>
      <w:r>
        <w:t xml:space="preserve"> tersebut. </w:t>
      </w:r>
      <w:proofErr w:type="spellStart"/>
      <w:r>
        <w:t>Menurut</w:t>
      </w:r>
      <w:proofErr w:type="spellEnd"/>
      <w:r>
        <w:t xml:space="preserve"> UU </w:t>
      </w:r>
      <w:proofErr w:type="spellStart"/>
      <w:r>
        <w:t>Kepabeanan</w:t>
      </w:r>
      <w:proofErr w:type="spellEnd"/>
      <w:r>
        <w:t xml:space="preserve"> No. 17 </w:t>
      </w:r>
      <w:proofErr w:type="spellStart"/>
      <w:r>
        <w:t>Tahun</w:t>
      </w:r>
      <w:proofErr w:type="spellEnd"/>
      <w:r>
        <w:t xml:space="preserve"> 2006,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memungut</w:t>
      </w:r>
      <w:proofErr w:type="spellEnd"/>
      <w:r>
        <w:t xml:space="preserve"> “Bea Masuk”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pembeli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impor</w:t>
      </w:r>
      <w:proofErr w:type="spellEnd"/>
      <w:r>
        <w:t xml:space="preserve">. Ketika </w:t>
      </w:r>
      <w:proofErr w:type="spellStart"/>
      <w:r>
        <w:t>sesuatu</w:t>
      </w:r>
      <w:proofErr w:type="spellEnd"/>
      <w:r>
        <w:t xml:space="preserve"> </w:t>
      </w:r>
      <w:proofErr w:type="spellStart"/>
      <w:r>
        <w:t>diimpor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memasuki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negara melalui </w:t>
      </w:r>
      <w:proofErr w:type="spellStart"/>
      <w:r>
        <w:t>bea</w:t>
      </w:r>
      <w:proofErr w:type="spellEnd"/>
      <w:r>
        <w:t xml:space="preserve"> </w:t>
      </w:r>
      <w:proofErr w:type="spellStart"/>
      <w:r>
        <w:t>cukai</w:t>
      </w:r>
      <w:proofErr w:type="spellEnd"/>
      <w:r>
        <w:t>.</w:t>
      </w:r>
    </w:p>
    <w:p w14:paraId="7B35C788" w14:textId="77777777" w:rsidR="00B32439" w:rsidRDefault="00B32439" w:rsidP="00B32439">
      <w:pPr>
        <w:spacing w:line="360" w:lineRule="auto"/>
        <w:jc w:val="both"/>
      </w:pPr>
      <w:r>
        <w:tab/>
      </w:r>
      <w:r w:rsidRPr="00176306">
        <w:t xml:space="preserve">Perusahaan, </w:t>
      </w:r>
      <w:proofErr w:type="spellStart"/>
      <w:r w:rsidRPr="00176306">
        <w:t>baik</w:t>
      </w:r>
      <w:proofErr w:type="spellEnd"/>
      <w:r w:rsidRPr="00176306">
        <w:t xml:space="preserve"> </w:t>
      </w:r>
      <w:proofErr w:type="spellStart"/>
      <w:r w:rsidRPr="00176306">
        <w:t>pemerintah</w:t>
      </w:r>
      <w:proofErr w:type="spellEnd"/>
      <w:r w:rsidRPr="00176306">
        <w:t xml:space="preserve"> </w:t>
      </w:r>
      <w:proofErr w:type="spellStart"/>
      <w:r w:rsidRPr="00176306">
        <w:t>maupun</w:t>
      </w:r>
      <w:proofErr w:type="spellEnd"/>
      <w:r w:rsidRPr="00176306">
        <w:t xml:space="preserve"> </w:t>
      </w:r>
      <w:proofErr w:type="spellStart"/>
      <w:r w:rsidRPr="00176306">
        <w:t>swasta</w:t>
      </w:r>
      <w:proofErr w:type="spellEnd"/>
      <w:r w:rsidRPr="00176306">
        <w:t xml:space="preserve">, yang </w:t>
      </w:r>
      <w:proofErr w:type="spellStart"/>
      <w:r w:rsidRPr="00176306">
        <w:t>melakukan</w:t>
      </w:r>
      <w:proofErr w:type="spellEnd"/>
      <w:r w:rsidRPr="00176306">
        <w:t xml:space="preserve"> </w:t>
      </w:r>
      <w:proofErr w:type="spellStart"/>
      <w:r w:rsidRPr="00176306">
        <w:t>kegiatan</w:t>
      </w:r>
      <w:proofErr w:type="spellEnd"/>
      <w:r w:rsidRPr="00176306">
        <w:t xml:space="preserve"> </w:t>
      </w:r>
      <w:proofErr w:type="spellStart"/>
      <w:r w:rsidRPr="00176306">
        <w:t>ekspor</w:t>
      </w:r>
      <w:proofErr w:type="spellEnd"/>
      <w:r w:rsidRPr="00176306">
        <w:t xml:space="preserve">, </w:t>
      </w:r>
      <w:proofErr w:type="spellStart"/>
      <w:r w:rsidRPr="00176306">
        <w:t>impor</w:t>
      </w:r>
      <w:proofErr w:type="spellEnd"/>
      <w:r w:rsidRPr="00176306">
        <w:t xml:space="preserve">, dan </w:t>
      </w:r>
      <w:proofErr w:type="spellStart"/>
      <w:r w:rsidRPr="00176306">
        <w:t>impor</w:t>
      </w:r>
      <w:proofErr w:type="spellEnd"/>
      <w:r w:rsidRPr="00176306">
        <w:t xml:space="preserve"> kembali </w:t>
      </w:r>
      <w:proofErr w:type="spellStart"/>
      <w:r w:rsidRPr="00176306">
        <w:t>dikenai</w:t>
      </w:r>
      <w:proofErr w:type="spellEnd"/>
      <w:r w:rsidRPr="00176306">
        <w:t xml:space="preserve"> Pajak </w:t>
      </w:r>
      <w:proofErr w:type="spellStart"/>
      <w:r w:rsidRPr="00176306">
        <w:t>Penghasilan</w:t>
      </w:r>
      <w:proofErr w:type="spellEnd"/>
      <w:r w:rsidRPr="00176306">
        <w:t xml:space="preserve"> </w:t>
      </w:r>
      <w:proofErr w:type="spellStart"/>
      <w:r w:rsidRPr="00176306">
        <w:t>Pasal</w:t>
      </w:r>
      <w:proofErr w:type="spellEnd"/>
      <w:r w:rsidRPr="00176306">
        <w:t xml:space="preserve"> 22 atau </w:t>
      </w:r>
      <w:proofErr w:type="spellStart"/>
      <w:r w:rsidRPr="00176306">
        <w:t>PPh</w:t>
      </w:r>
      <w:proofErr w:type="spellEnd"/>
      <w:r w:rsidRPr="00176306">
        <w:t xml:space="preserve"> 22. Tata </w:t>
      </w:r>
      <w:proofErr w:type="spellStart"/>
      <w:r w:rsidRPr="00176306">
        <w:t>cara</w:t>
      </w:r>
      <w:proofErr w:type="spellEnd"/>
      <w:r w:rsidRPr="00176306">
        <w:t xml:space="preserve"> </w:t>
      </w:r>
      <w:proofErr w:type="spellStart"/>
      <w:r w:rsidRPr="00176306">
        <w:t>pemotongan</w:t>
      </w:r>
      <w:proofErr w:type="spellEnd"/>
      <w:r w:rsidRPr="00176306">
        <w:t xml:space="preserve"> atau </w:t>
      </w:r>
      <w:proofErr w:type="spellStart"/>
      <w:r w:rsidRPr="00176306">
        <w:t>pemungutan</w:t>
      </w:r>
      <w:proofErr w:type="spellEnd"/>
      <w:r w:rsidRPr="00176306">
        <w:t xml:space="preserve"> </w:t>
      </w:r>
      <w:proofErr w:type="spellStart"/>
      <w:r w:rsidRPr="00176306">
        <w:t>pajak</w:t>
      </w:r>
      <w:proofErr w:type="spellEnd"/>
      <w:r w:rsidRPr="00176306">
        <w:t xml:space="preserve"> </w:t>
      </w:r>
      <w:proofErr w:type="spellStart"/>
      <w:r w:rsidRPr="00176306">
        <w:t>dari</w:t>
      </w:r>
      <w:proofErr w:type="spellEnd"/>
      <w:r w:rsidRPr="00176306">
        <w:t xml:space="preserve"> </w:t>
      </w:r>
      <w:proofErr w:type="spellStart"/>
      <w:r w:rsidRPr="00176306">
        <w:t>wajib</w:t>
      </w:r>
      <w:proofErr w:type="spellEnd"/>
      <w:r w:rsidRPr="00176306">
        <w:t xml:space="preserve"> </w:t>
      </w:r>
      <w:proofErr w:type="spellStart"/>
      <w:r w:rsidRPr="00176306">
        <w:t>pajak</w:t>
      </w:r>
      <w:proofErr w:type="spellEnd"/>
      <w:r w:rsidRPr="00176306">
        <w:t xml:space="preserve"> oleh </w:t>
      </w:r>
      <w:proofErr w:type="spellStart"/>
      <w:r w:rsidRPr="00176306">
        <w:t>pihak</w:t>
      </w:r>
      <w:proofErr w:type="spellEnd"/>
      <w:r w:rsidRPr="00176306">
        <w:t xml:space="preserve"> </w:t>
      </w:r>
      <w:proofErr w:type="spellStart"/>
      <w:r w:rsidRPr="00176306">
        <w:t>ketiga</w:t>
      </w:r>
      <w:proofErr w:type="spellEnd"/>
      <w:r w:rsidRPr="00176306">
        <w:t xml:space="preserve"> </w:t>
      </w:r>
      <w:proofErr w:type="spellStart"/>
      <w:r w:rsidRPr="00176306">
        <w:t>sehubungan</w:t>
      </w:r>
      <w:proofErr w:type="spellEnd"/>
      <w:r w:rsidRPr="00176306">
        <w:t xml:space="preserve"> dengan </w:t>
      </w:r>
      <w:proofErr w:type="spellStart"/>
      <w:r w:rsidRPr="00176306">
        <w:t>jual</w:t>
      </w:r>
      <w:proofErr w:type="spellEnd"/>
      <w:r w:rsidRPr="00176306">
        <w:t xml:space="preserve"> </w:t>
      </w:r>
      <w:proofErr w:type="spellStart"/>
      <w:r w:rsidRPr="00176306">
        <w:t>beli</w:t>
      </w:r>
      <w:proofErr w:type="spellEnd"/>
      <w:r w:rsidRPr="00176306">
        <w:t xml:space="preserve"> </w:t>
      </w:r>
      <w:proofErr w:type="spellStart"/>
      <w:r w:rsidRPr="00176306">
        <w:t>barang</w:t>
      </w:r>
      <w:proofErr w:type="spellEnd"/>
      <w:r w:rsidRPr="00176306">
        <w:t xml:space="preserve"> </w:t>
      </w:r>
      <w:proofErr w:type="spellStart"/>
      <w:r w:rsidRPr="00176306">
        <w:t>diatur</w:t>
      </w:r>
      <w:proofErr w:type="spellEnd"/>
      <w:r w:rsidRPr="00176306">
        <w:t xml:space="preserve"> dalam </w:t>
      </w:r>
      <w:proofErr w:type="spellStart"/>
      <w:r w:rsidRPr="00176306">
        <w:t>Pasal</w:t>
      </w:r>
      <w:proofErr w:type="spellEnd"/>
      <w:r w:rsidRPr="00176306">
        <w:t xml:space="preserve"> 22 </w:t>
      </w:r>
      <w:proofErr w:type="spellStart"/>
      <w:r w:rsidRPr="00176306">
        <w:t>Undang-Undang</w:t>
      </w:r>
      <w:proofErr w:type="spellEnd"/>
      <w:r w:rsidRPr="00176306">
        <w:t xml:space="preserve"> Pajak </w:t>
      </w:r>
      <w:proofErr w:type="spellStart"/>
      <w:r w:rsidRPr="00176306">
        <w:t>Penghasilan</w:t>
      </w:r>
      <w:proofErr w:type="spellEnd"/>
      <w:r w:rsidRPr="00176306">
        <w:t xml:space="preserve"> (</w:t>
      </w:r>
      <w:proofErr w:type="spellStart"/>
      <w:r w:rsidRPr="00176306">
        <w:t>PPh</w:t>
      </w:r>
      <w:proofErr w:type="spellEnd"/>
      <w:r w:rsidRPr="00176306">
        <w:t xml:space="preserve">) No. 36 </w:t>
      </w:r>
      <w:proofErr w:type="spellStart"/>
      <w:r w:rsidRPr="00176306">
        <w:t>Tahun</w:t>
      </w:r>
      <w:proofErr w:type="spellEnd"/>
      <w:r w:rsidRPr="00176306">
        <w:t xml:space="preserve"> 2008.</w:t>
      </w:r>
    </w:p>
    <w:p w14:paraId="59349E85" w14:textId="77777777" w:rsidR="00B32439" w:rsidRDefault="00B32439" w:rsidP="00B32439">
      <w:pPr>
        <w:spacing w:line="360" w:lineRule="auto"/>
        <w:ind w:firstLine="720"/>
        <w:jc w:val="both"/>
      </w:pPr>
      <w:proofErr w:type="spellStart"/>
      <w:r>
        <w:lastRenderedPageBreak/>
        <w:t>Setiap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yang masuk ke wilayah Indonesia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prosedur</w:t>
      </w:r>
      <w:proofErr w:type="spellEnd"/>
      <w:r>
        <w:t xml:space="preserve"> </w:t>
      </w:r>
      <w:proofErr w:type="spellStart"/>
      <w:r>
        <w:t>impor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dikenakan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impor</w:t>
      </w:r>
      <w:proofErr w:type="spellEnd"/>
      <w:r>
        <w:t xml:space="preserve">.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, Pajak </w:t>
      </w:r>
      <w:proofErr w:type="spellStart"/>
      <w:r>
        <w:t>Pertambahan</w:t>
      </w:r>
      <w:proofErr w:type="spellEnd"/>
      <w:r>
        <w:t xml:space="preserve"> Nilai, Bea Masuk, dan PPH 22. Negara </w:t>
      </w:r>
      <w:proofErr w:type="spellStart"/>
      <w:r>
        <w:t>mengenakan</w:t>
      </w:r>
      <w:proofErr w:type="spellEnd"/>
      <w:r>
        <w:t xml:space="preserve"> </w:t>
      </w:r>
      <w:proofErr w:type="spellStart"/>
      <w:r>
        <w:t>bea</w:t>
      </w:r>
      <w:proofErr w:type="spellEnd"/>
      <w:r>
        <w:t xml:space="preserve"> </w:t>
      </w:r>
      <w:proofErr w:type="spellStart"/>
      <w:r>
        <w:t>impor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7,5% pada </w:t>
      </w:r>
      <w:proofErr w:type="spellStart"/>
      <w:r>
        <w:t>komoditas</w:t>
      </w:r>
      <w:proofErr w:type="spellEnd"/>
      <w:r>
        <w:t xml:space="preserve"> untuk </w:t>
      </w:r>
      <w:proofErr w:type="spellStart"/>
      <w:r>
        <w:t>membatasi</w:t>
      </w:r>
      <w:proofErr w:type="spellEnd"/>
      <w:r>
        <w:t xml:space="preserve"> </w:t>
      </w:r>
      <w:proofErr w:type="spellStart"/>
      <w:r>
        <w:t>impor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dan untuk </w:t>
      </w:r>
      <w:proofErr w:type="spellStart"/>
      <w:r>
        <w:t>mempromosikan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barang-barang</w:t>
      </w:r>
      <w:proofErr w:type="spellEnd"/>
      <w:r>
        <w:t xml:space="preserve"> yang </w:t>
      </w:r>
      <w:proofErr w:type="spellStart"/>
      <w:r>
        <w:t>diproduksi</w:t>
      </w:r>
      <w:proofErr w:type="spellEnd"/>
      <w:r>
        <w:t xml:space="preserve"> di dalam negeri. Barang </w:t>
      </w:r>
      <w:proofErr w:type="spellStart"/>
      <w:r>
        <w:t>Kena</w:t>
      </w:r>
      <w:proofErr w:type="spellEnd"/>
      <w:r>
        <w:t xml:space="preserve"> Pajak dan Jasa </w:t>
      </w:r>
      <w:proofErr w:type="spellStart"/>
      <w:r>
        <w:t>Kena</w:t>
      </w:r>
      <w:proofErr w:type="spellEnd"/>
      <w:r>
        <w:t xml:space="preserve"> Pajak yang </w:t>
      </w:r>
      <w:proofErr w:type="spellStart"/>
      <w:r>
        <w:t>diimpor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negeri </w:t>
      </w:r>
      <w:proofErr w:type="spellStart"/>
      <w:r>
        <w:t>dikenakan</w:t>
      </w:r>
      <w:proofErr w:type="spellEnd"/>
      <w:r>
        <w:t xml:space="preserve"> PPN 10%. Selain itu, </w:t>
      </w:r>
      <w:proofErr w:type="spellStart"/>
      <w:r>
        <w:t>importir</w:t>
      </w:r>
      <w:proofErr w:type="spellEnd"/>
      <w:r>
        <w:t xml:space="preserve"> </w:t>
      </w:r>
      <w:proofErr w:type="spellStart"/>
      <w:r>
        <w:t>dikenakan</w:t>
      </w:r>
      <w:proofErr w:type="spellEnd"/>
      <w:r>
        <w:t xml:space="preserve"> PPH 22, </w:t>
      </w:r>
      <w:proofErr w:type="spellStart"/>
      <w:r>
        <w:t>pajak</w:t>
      </w:r>
      <w:proofErr w:type="spellEnd"/>
      <w:r>
        <w:t xml:space="preserve"> 2,5% dengan </w:t>
      </w:r>
      <w:proofErr w:type="spellStart"/>
      <w:r>
        <w:t>menggunakan</w:t>
      </w:r>
      <w:proofErr w:type="spellEnd"/>
      <w:r>
        <w:t xml:space="preserve"> Angka </w:t>
      </w:r>
      <w:proofErr w:type="spellStart"/>
      <w:r>
        <w:t>Pengenal</w:t>
      </w:r>
      <w:proofErr w:type="spellEnd"/>
      <w:r>
        <w:t xml:space="preserve"> </w:t>
      </w:r>
      <w:proofErr w:type="spellStart"/>
      <w:r>
        <w:t>Impor</w:t>
      </w:r>
      <w:proofErr w:type="spellEnd"/>
      <w:r>
        <w:t xml:space="preserve"> (API) atau 7,5% </w:t>
      </w:r>
      <w:proofErr w:type="spellStart"/>
      <w:r>
        <w:t>tanpa</w:t>
      </w:r>
      <w:proofErr w:type="spellEnd"/>
      <w:r>
        <w:t xml:space="preserve"> API.</w:t>
      </w:r>
    </w:p>
    <w:p w14:paraId="52B246BB" w14:textId="77777777" w:rsidR="00B32439" w:rsidRDefault="00B32439" w:rsidP="00B32439">
      <w:pPr>
        <w:spacing w:line="360" w:lineRule="auto"/>
        <w:ind w:firstLine="720"/>
        <w:jc w:val="both"/>
      </w:pPr>
      <w:r>
        <w:t xml:space="preserve">Mereka yang </w:t>
      </w:r>
      <w:proofErr w:type="spellStart"/>
      <w:r>
        <w:t>terlibat</w:t>
      </w:r>
      <w:proofErr w:type="spellEnd"/>
      <w:r>
        <w:t xml:space="preserve"> dalam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 xml:space="preserve"> dan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atau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seringkali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dikenakan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. Hal ini juga </w:t>
      </w:r>
      <w:proofErr w:type="spellStart"/>
      <w:r>
        <w:t>berlaku</w:t>
      </w:r>
      <w:proofErr w:type="spellEnd"/>
      <w:r>
        <w:t xml:space="preserve"> untuk orang dan </w:t>
      </w:r>
      <w:proofErr w:type="spellStart"/>
      <w:r>
        <w:t>bisnis</w:t>
      </w:r>
      <w:proofErr w:type="spellEnd"/>
      <w:r>
        <w:t xml:space="preserve"> yang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domestik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yang tidak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diwajibkan</w:t>
      </w:r>
      <w:proofErr w:type="spellEnd"/>
      <w:r>
        <w:t xml:space="preserve"> untuk </w:t>
      </w:r>
      <w:proofErr w:type="spellStart"/>
      <w:r>
        <w:t>membayar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adil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berbeda</w:t>
      </w:r>
      <w:proofErr w:type="spellEnd"/>
      <w:r>
        <w:t xml:space="preserve"> dengan PT. ASTARI NIAGARA, </w:t>
      </w:r>
      <w:proofErr w:type="spellStart"/>
      <w:r>
        <w:t>perusahaan</w:t>
      </w:r>
      <w:proofErr w:type="spellEnd"/>
      <w:r>
        <w:t xml:space="preserve"> ini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kawasan</w:t>
      </w:r>
      <w:proofErr w:type="spellEnd"/>
      <w:r>
        <w:t xml:space="preserve"> </w:t>
      </w:r>
      <w:proofErr w:type="spellStart"/>
      <w:r>
        <w:t>berikat</w:t>
      </w:r>
      <w:proofErr w:type="spellEnd"/>
      <w:r>
        <w:t xml:space="preserve">, yang </w:t>
      </w:r>
      <w:proofErr w:type="spellStart"/>
      <w:r>
        <w:t>memungkinkannya</w:t>
      </w:r>
      <w:proofErr w:type="spellEnd"/>
      <w:r>
        <w:t xml:space="preserve"> untuk </w:t>
      </w:r>
      <w:proofErr w:type="spellStart"/>
      <w:r>
        <w:t>menghindari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impor</w:t>
      </w:r>
      <w:proofErr w:type="spellEnd"/>
      <w:r>
        <w:t xml:space="preserve"> dan </w:t>
      </w:r>
      <w:proofErr w:type="spellStart"/>
      <w:r>
        <w:t>paparan</w:t>
      </w:r>
      <w:proofErr w:type="spellEnd"/>
      <w:r>
        <w:t xml:space="preserve"> yang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dikenakan</w:t>
      </w:r>
      <w:proofErr w:type="spellEnd"/>
      <w:r>
        <w:t>.</w:t>
      </w:r>
    </w:p>
    <w:p w14:paraId="1C505BC9" w14:textId="77777777" w:rsidR="00B32439" w:rsidRDefault="00B32439" w:rsidP="00B32439">
      <w:pPr>
        <w:spacing w:line="360" w:lineRule="auto"/>
        <w:ind w:firstLine="720"/>
        <w:jc w:val="both"/>
      </w:pPr>
      <w:proofErr w:type="spellStart"/>
      <w:r w:rsidRPr="00176306">
        <w:t>Produk</w:t>
      </w:r>
      <w:proofErr w:type="spellEnd"/>
      <w:r w:rsidRPr="00176306">
        <w:t xml:space="preserve"> yang </w:t>
      </w:r>
      <w:proofErr w:type="spellStart"/>
      <w:r w:rsidRPr="00176306">
        <w:t>diimpor</w:t>
      </w:r>
      <w:proofErr w:type="spellEnd"/>
      <w:r w:rsidRPr="00176306">
        <w:t xml:space="preserve"> </w:t>
      </w:r>
      <w:proofErr w:type="spellStart"/>
      <w:r w:rsidRPr="00176306">
        <w:t>dari</w:t>
      </w:r>
      <w:proofErr w:type="spellEnd"/>
      <w:r w:rsidRPr="00176306">
        <w:t xml:space="preserve"> </w:t>
      </w:r>
      <w:proofErr w:type="spellStart"/>
      <w:r w:rsidRPr="00176306">
        <w:t>luar</w:t>
      </w:r>
      <w:proofErr w:type="spellEnd"/>
      <w:r w:rsidRPr="00176306">
        <w:t xml:space="preserve"> </w:t>
      </w:r>
      <w:proofErr w:type="spellStart"/>
      <w:r w:rsidRPr="00176306">
        <w:t>daerah</w:t>
      </w:r>
      <w:proofErr w:type="spellEnd"/>
      <w:r w:rsidRPr="00176306">
        <w:t xml:space="preserve"> </w:t>
      </w:r>
      <w:proofErr w:type="spellStart"/>
      <w:r w:rsidRPr="00176306">
        <w:t>pabean</w:t>
      </w:r>
      <w:proofErr w:type="spellEnd"/>
      <w:r w:rsidRPr="00176306">
        <w:t xml:space="preserve"> dan/atau </w:t>
      </w:r>
      <w:proofErr w:type="spellStart"/>
      <w:r w:rsidRPr="00176306">
        <w:t>barang</w:t>
      </w:r>
      <w:proofErr w:type="spellEnd"/>
      <w:r w:rsidRPr="00176306">
        <w:t xml:space="preserve"> yang </w:t>
      </w:r>
      <w:proofErr w:type="spellStart"/>
      <w:r w:rsidRPr="00176306">
        <w:t>diimpor</w:t>
      </w:r>
      <w:proofErr w:type="spellEnd"/>
      <w:r w:rsidRPr="00176306">
        <w:t xml:space="preserve"> </w:t>
      </w:r>
      <w:proofErr w:type="spellStart"/>
      <w:r w:rsidRPr="00176306">
        <w:t>dari</w:t>
      </w:r>
      <w:proofErr w:type="spellEnd"/>
      <w:r w:rsidRPr="00176306">
        <w:t xml:space="preserve"> </w:t>
      </w:r>
      <w:proofErr w:type="spellStart"/>
      <w:r w:rsidRPr="00176306">
        <w:t>tempat</w:t>
      </w:r>
      <w:proofErr w:type="spellEnd"/>
      <w:r w:rsidRPr="00176306">
        <w:t xml:space="preserve"> lain di dalam </w:t>
      </w:r>
      <w:proofErr w:type="spellStart"/>
      <w:r w:rsidRPr="00176306">
        <w:t>daerah</w:t>
      </w:r>
      <w:proofErr w:type="spellEnd"/>
      <w:r w:rsidRPr="00176306">
        <w:t xml:space="preserve"> </w:t>
      </w:r>
      <w:proofErr w:type="spellStart"/>
      <w:r w:rsidRPr="00176306">
        <w:t>pabean</w:t>
      </w:r>
      <w:proofErr w:type="spellEnd"/>
      <w:r w:rsidRPr="00176306">
        <w:t xml:space="preserve"> </w:t>
      </w:r>
      <w:proofErr w:type="spellStart"/>
      <w:r w:rsidRPr="00176306">
        <w:t>dapat</w:t>
      </w:r>
      <w:proofErr w:type="spellEnd"/>
      <w:r w:rsidRPr="00176306">
        <w:t xml:space="preserve"> </w:t>
      </w:r>
      <w:proofErr w:type="spellStart"/>
      <w:r w:rsidRPr="00176306">
        <w:t>disimpan</w:t>
      </w:r>
      <w:proofErr w:type="spellEnd"/>
      <w:r w:rsidRPr="00176306">
        <w:t xml:space="preserve"> di </w:t>
      </w:r>
      <w:proofErr w:type="spellStart"/>
      <w:r w:rsidRPr="00176306">
        <w:t>Izin</w:t>
      </w:r>
      <w:proofErr w:type="spellEnd"/>
      <w:r w:rsidRPr="00176306">
        <w:t xml:space="preserve"> Usaha atau Kawasan </w:t>
      </w:r>
      <w:proofErr w:type="spellStart"/>
      <w:r>
        <w:t>Penimbunan</w:t>
      </w:r>
      <w:proofErr w:type="spellEnd"/>
      <w:r w:rsidRPr="00176306">
        <w:t xml:space="preserve"> yang </w:t>
      </w:r>
      <w:proofErr w:type="spellStart"/>
      <w:r w:rsidRPr="00176306">
        <w:t>merupakan</w:t>
      </w:r>
      <w:proofErr w:type="spellEnd"/>
      <w:r w:rsidRPr="00176306">
        <w:t xml:space="preserve"> </w:t>
      </w:r>
      <w:proofErr w:type="spellStart"/>
      <w:r w:rsidRPr="00176306">
        <w:t>Tempat</w:t>
      </w:r>
      <w:proofErr w:type="spellEnd"/>
      <w:r w:rsidRPr="00176306">
        <w:t xml:space="preserve"> </w:t>
      </w:r>
      <w:r>
        <w:t>Kawasan</w:t>
      </w:r>
      <w:r w:rsidRPr="00176306">
        <w:t xml:space="preserve"> </w:t>
      </w:r>
      <w:proofErr w:type="spellStart"/>
      <w:r w:rsidRPr="00176306">
        <w:t>Berikat</w:t>
      </w:r>
      <w:proofErr w:type="spellEnd"/>
      <w:r w:rsidRPr="00176306">
        <w:t xml:space="preserve"> untuk </w:t>
      </w:r>
      <w:proofErr w:type="spellStart"/>
      <w:r w:rsidRPr="00176306">
        <w:t>keperluan</w:t>
      </w:r>
      <w:proofErr w:type="spellEnd"/>
      <w:r w:rsidRPr="00176306">
        <w:t xml:space="preserve"> </w:t>
      </w:r>
      <w:proofErr w:type="spellStart"/>
      <w:r w:rsidRPr="00176306">
        <w:t>pengolahan</w:t>
      </w:r>
      <w:proofErr w:type="spellEnd"/>
      <w:r w:rsidRPr="00176306">
        <w:t xml:space="preserve"> dan </w:t>
      </w:r>
      <w:proofErr w:type="spellStart"/>
      <w:r w:rsidRPr="00176306">
        <w:t>penggabungan</w:t>
      </w:r>
      <w:proofErr w:type="spellEnd"/>
      <w:r w:rsidRPr="00176306">
        <w:t xml:space="preserve"> </w:t>
      </w:r>
      <w:proofErr w:type="spellStart"/>
      <w:r w:rsidRPr="00176306">
        <w:t>sebelum</w:t>
      </w:r>
      <w:proofErr w:type="spellEnd"/>
      <w:r w:rsidRPr="00176306">
        <w:t xml:space="preserve"> </w:t>
      </w:r>
      <w:proofErr w:type="spellStart"/>
      <w:r w:rsidRPr="00176306">
        <w:t>dikirim</w:t>
      </w:r>
      <w:proofErr w:type="spellEnd"/>
      <w:r w:rsidRPr="00176306">
        <w:t xml:space="preserve"> </w:t>
      </w:r>
      <w:proofErr w:type="spellStart"/>
      <w:r w:rsidRPr="00176306">
        <w:t>keluar</w:t>
      </w:r>
      <w:proofErr w:type="spellEnd"/>
      <w:r w:rsidRPr="00176306">
        <w:t xml:space="preserve">. Lokasi </w:t>
      </w:r>
      <w:proofErr w:type="spellStart"/>
      <w:r w:rsidRPr="00176306">
        <w:t>Tempat</w:t>
      </w:r>
      <w:proofErr w:type="spellEnd"/>
      <w:r w:rsidRPr="00176306">
        <w:t xml:space="preserve"> </w:t>
      </w:r>
      <w:proofErr w:type="spellStart"/>
      <w:r w:rsidRPr="00176306">
        <w:t>Penimbunan</w:t>
      </w:r>
      <w:proofErr w:type="spellEnd"/>
      <w:r w:rsidRPr="00176306">
        <w:t xml:space="preserve"> </w:t>
      </w:r>
      <w:proofErr w:type="spellStart"/>
      <w:r w:rsidRPr="00176306">
        <w:t>Berikat</w:t>
      </w:r>
      <w:proofErr w:type="spellEnd"/>
      <w:r w:rsidRPr="00176306">
        <w:t xml:space="preserve"> </w:t>
      </w:r>
      <w:proofErr w:type="spellStart"/>
      <w:r w:rsidRPr="00176306">
        <w:t>harus</w:t>
      </w:r>
      <w:proofErr w:type="spellEnd"/>
      <w:r w:rsidRPr="00176306">
        <w:t xml:space="preserve"> </w:t>
      </w:r>
      <w:proofErr w:type="spellStart"/>
      <w:r w:rsidRPr="00176306">
        <w:t>memenuhi</w:t>
      </w:r>
      <w:proofErr w:type="spellEnd"/>
      <w:r w:rsidRPr="00176306">
        <w:t xml:space="preserve"> </w:t>
      </w:r>
      <w:proofErr w:type="spellStart"/>
      <w:r w:rsidRPr="00176306">
        <w:t>persyaratan</w:t>
      </w:r>
      <w:proofErr w:type="spellEnd"/>
      <w:r w:rsidRPr="00176306">
        <w:t xml:space="preserve"> </w:t>
      </w:r>
      <w:proofErr w:type="spellStart"/>
      <w:r w:rsidRPr="00176306">
        <w:t>tertentu</w:t>
      </w:r>
      <w:proofErr w:type="spellEnd"/>
      <w:r w:rsidRPr="00176306">
        <w:t xml:space="preserve"> untuk </w:t>
      </w:r>
      <w:proofErr w:type="spellStart"/>
      <w:r w:rsidRPr="00176306">
        <w:t>menimbun</w:t>
      </w:r>
      <w:proofErr w:type="spellEnd"/>
      <w:r w:rsidRPr="00176306">
        <w:t xml:space="preserve">, </w:t>
      </w:r>
      <w:proofErr w:type="spellStart"/>
      <w:r w:rsidRPr="00176306">
        <w:t>mengolah</w:t>
      </w:r>
      <w:proofErr w:type="spellEnd"/>
      <w:r w:rsidRPr="00176306">
        <w:t xml:space="preserve">, </w:t>
      </w:r>
      <w:proofErr w:type="spellStart"/>
      <w:r w:rsidRPr="00176306">
        <w:t>memamerkan</w:t>
      </w:r>
      <w:proofErr w:type="spellEnd"/>
      <w:r w:rsidRPr="00176306">
        <w:t xml:space="preserve">, dan/atau </w:t>
      </w:r>
      <w:proofErr w:type="spellStart"/>
      <w:r w:rsidRPr="00176306">
        <w:t>menawarkan</w:t>
      </w:r>
      <w:proofErr w:type="spellEnd"/>
      <w:r w:rsidRPr="00176306">
        <w:t xml:space="preserve"> </w:t>
      </w:r>
      <w:proofErr w:type="spellStart"/>
      <w:r w:rsidRPr="00176306">
        <w:t>barang</w:t>
      </w:r>
      <w:proofErr w:type="spellEnd"/>
      <w:r w:rsidRPr="00176306">
        <w:t xml:space="preserve"> untuk </w:t>
      </w:r>
      <w:proofErr w:type="spellStart"/>
      <w:r w:rsidRPr="00176306">
        <w:t>dijual</w:t>
      </w:r>
      <w:proofErr w:type="spellEnd"/>
      <w:r w:rsidRPr="00176306">
        <w:t xml:space="preserve"> </w:t>
      </w:r>
      <w:proofErr w:type="spellStart"/>
      <w:r w:rsidRPr="00176306">
        <w:t>tanpa</w:t>
      </w:r>
      <w:proofErr w:type="spellEnd"/>
      <w:r w:rsidRPr="00176306">
        <w:t xml:space="preserve"> </w:t>
      </w:r>
      <w:proofErr w:type="spellStart"/>
      <w:r w:rsidRPr="00176306">
        <w:t>harus</w:t>
      </w:r>
      <w:proofErr w:type="spellEnd"/>
      <w:r w:rsidRPr="00176306">
        <w:t xml:space="preserve"> </w:t>
      </w:r>
      <w:proofErr w:type="spellStart"/>
      <w:r w:rsidRPr="00176306">
        <w:t>membayar</w:t>
      </w:r>
      <w:proofErr w:type="spellEnd"/>
      <w:r w:rsidRPr="00176306">
        <w:t xml:space="preserve"> Bea Masuk.</w:t>
      </w:r>
    </w:p>
    <w:p w14:paraId="51DDFE6B" w14:textId="77777777" w:rsidR="00B32439" w:rsidRDefault="00B32439" w:rsidP="00B32439">
      <w:pPr>
        <w:spacing w:line="360" w:lineRule="auto"/>
        <w:jc w:val="both"/>
      </w:pPr>
      <w:r>
        <w:tab/>
      </w:r>
      <w:r w:rsidRPr="00F240C2">
        <w:t xml:space="preserve">Kawasan </w:t>
      </w:r>
      <w:proofErr w:type="spellStart"/>
      <w:r w:rsidRPr="00F240C2">
        <w:t>Berikat</w:t>
      </w:r>
      <w:proofErr w:type="spellEnd"/>
      <w:r w:rsidRPr="00F240C2">
        <w:t xml:space="preserve"> </w:t>
      </w:r>
      <w:proofErr w:type="spellStart"/>
      <w:r w:rsidRPr="00F240C2">
        <w:t>merupakan</w:t>
      </w:r>
      <w:proofErr w:type="spellEnd"/>
      <w:r w:rsidRPr="00F240C2">
        <w:t xml:space="preserve"> bagian </w:t>
      </w:r>
      <w:proofErr w:type="spellStart"/>
      <w:r w:rsidRPr="00F240C2">
        <w:t>penting</w:t>
      </w:r>
      <w:proofErr w:type="spellEnd"/>
      <w:r w:rsidRPr="00F240C2">
        <w:t xml:space="preserve"> </w:t>
      </w:r>
      <w:proofErr w:type="spellStart"/>
      <w:r w:rsidRPr="00F240C2">
        <w:t>dari</w:t>
      </w:r>
      <w:proofErr w:type="spellEnd"/>
      <w:r w:rsidRPr="00F240C2">
        <w:t xml:space="preserve"> </w:t>
      </w:r>
      <w:proofErr w:type="spellStart"/>
      <w:r w:rsidRPr="00F240C2">
        <w:t>perekonomian</w:t>
      </w:r>
      <w:proofErr w:type="spellEnd"/>
      <w:r w:rsidRPr="00F240C2">
        <w:t xml:space="preserve"> Indonesia </w:t>
      </w:r>
      <w:proofErr w:type="spellStart"/>
      <w:r w:rsidRPr="00F240C2">
        <w:t>karena</w:t>
      </w:r>
      <w:proofErr w:type="spellEnd"/>
      <w:r w:rsidRPr="00F240C2">
        <w:t xml:space="preserve"> </w:t>
      </w:r>
      <w:proofErr w:type="spellStart"/>
      <w:r w:rsidRPr="00F240C2">
        <w:t>mempermudah</w:t>
      </w:r>
      <w:proofErr w:type="spellEnd"/>
      <w:r w:rsidRPr="00F240C2">
        <w:t xml:space="preserve"> </w:t>
      </w:r>
      <w:proofErr w:type="spellStart"/>
      <w:r w:rsidRPr="00F240C2">
        <w:t>manufaktur</w:t>
      </w:r>
      <w:proofErr w:type="spellEnd"/>
      <w:r w:rsidRPr="00F240C2">
        <w:t xml:space="preserve"> dan </w:t>
      </w:r>
      <w:proofErr w:type="spellStart"/>
      <w:r w:rsidRPr="00F240C2">
        <w:t>produksi</w:t>
      </w:r>
      <w:proofErr w:type="spellEnd"/>
      <w:r w:rsidRPr="00F240C2">
        <w:t xml:space="preserve"> </w:t>
      </w:r>
      <w:proofErr w:type="spellStart"/>
      <w:r w:rsidRPr="00F240C2">
        <w:t>komoditas</w:t>
      </w:r>
      <w:proofErr w:type="spellEnd"/>
      <w:r w:rsidRPr="00F240C2">
        <w:t xml:space="preserve">. </w:t>
      </w:r>
      <w:proofErr w:type="spellStart"/>
      <w:r w:rsidRPr="00F240C2">
        <w:t>Fasilitas</w:t>
      </w:r>
      <w:proofErr w:type="spellEnd"/>
      <w:r w:rsidRPr="00F240C2">
        <w:t xml:space="preserve"> Kawasan </w:t>
      </w:r>
      <w:proofErr w:type="spellStart"/>
      <w:r w:rsidRPr="00F240C2">
        <w:t>Berikat</w:t>
      </w:r>
      <w:proofErr w:type="spellEnd"/>
      <w:r w:rsidRPr="00F240C2">
        <w:t xml:space="preserve"> </w:t>
      </w:r>
      <w:proofErr w:type="spellStart"/>
      <w:r w:rsidRPr="00F240C2">
        <w:t>mengacu</w:t>
      </w:r>
      <w:proofErr w:type="spellEnd"/>
      <w:r w:rsidRPr="00F240C2">
        <w:t xml:space="preserve"> pada </w:t>
      </w:r>
      <w:proofErr w:type="spellStart"/>
      <w:r w:rsidRPr="00F240C2">
        <w:t>bangunan</w:t>
      </w:r>
      <w:proofErr w:type="spellEnd"/>
      <w:r w:rsidRPr="00F240C2">
        <w:t xml:space="preserve"> dan </w:t>
      </w:r>
      <w:proofErr w:type="spellStart"/>
      <w:r w:rsidRPr="00F240C2">
        <w:t>infrastruktur</w:t>
      </w:r>
      <w:proofErr w:type="spellEnd"/>
      <w:r w:rsidRPr="00F240C2">
        <w:t xml:space="preserve"> di dalam </w:t>
      </w:r>
      <w:proofErr w:type="spellStart"/>
      <w:r w:rsidRPr="00F240C2">
        <w:t>kawasan</w:t>
      </w:r>
      <w:proofErr w:type="spellEnd"/>
      <w:r w:rsidRPr="00F240C2">
        <w:t xml:space="preserve"> </w:t>
      </w:r>
      <w:proofErr w:type="spellStart"/>
      <w:r w:rsidRPr="00F240C2">
        <w:t>berikat</w:t>
      </w:r>
      <w:proofErr w:type="spellEnd"/>
      <w:r w:rsidRPr="00F240C2">
        <w:t xml:space="preserve"> yang </w:t>
      </w:r>
      <w:proofErr w:type="spellStart"/>
      <w:r w:rsidRPr="00F240C2">
        <w:t>disisihkan</w:t>
      </w:r>
      <w:proofErr w:type="spellEnd"/>
      <w:r w:rsidRPr="00F240C2">
        <w:t xml:space="preserve"> untuk </w:t>
      </w:r>
      <w:proofErr w:type="spellStart"/>
      <w:r w:rsidRPr="00F240C2">
        <w:t>digunakan</w:t>
      </w:r>
      <w:proofErr w:type="spellEnd"/>
      <w:r w:rsidRPr="00F240C2">
        <w:t xml:space="preserve"> oleh </w:t>
      </w:r>
      <w:proofErr w:type="spellStart"/>
      <w:r w:rsidRPr="00F240C2">
        <w:t>perusahaan</w:t>
      </w:r>
      <w:proofErr w:type="spellEnd"/>
      <w:r w:rsidRPr="00F240C2">
        <w:t xml:space="preserve"> </w:t>
      </w:r>
      <w:proofErr w:type="spellStart"/>
      <w:r w:rsidRPr="00F240C2">
        <w:t>industri</w:t>
      </w:r>
      <w:proofErr w:type="spellEnd"/>
      <w:r w:rsidRPr="00F240C2">
        <w:t xml:space="preserve"> yang </w:t>
      </w:r>
      <w:proofErr w:type="spellStart"/>
      <w:r w:rsidRPr="00F240C2">
        <w:t>fokus</w:t>
      </w:r>
      <w:proofErr w:type="spellEnd"/>
      <w:r w:rsidRPr="00F240C2">
        <w:t xml:space="preserve"> </w:t>
      </w:r>
      <w:proofErr w:type="spellStart"/>
      <w:r w:rsidRPr="00F240C2">
        <w:t>utamanya</w:t>
      </w:r>
      <w:proofErr w:type="spellEnd"/>
      <w:r w:rsidRPr="00F240C2">
        <w:t xml:space="preserve"> pada </w:t>
      </w:r>
      <w:proofErr w:type="spellStart"/>
      <w:r w:rsidRPr="00F240C2">
        <w:t>ekspor</w:t>
      </w:r>
      <w:proofErr w:type="spellEnd"/>
      <w:r w:rsidRPr="00F240C2">
        <w:t xml:space="preserve"> dan </w:t>
      </w:r>
      <w:proofErr w:type="spellStart"/>
      <w:r w:rsidRPr="00F240C2">
        <w:t>impor</w:t>
      </w:r>
      <w:proofErr w:type="spellEnd"/>
      <w:r w:rsidRPr="00F240C2">
        <w:t xml:space="preserve">. </w:t>
      </w:r>
      <w:proofErr w:type="spellStart"/>
      <w:r w:rsidRPr="00F240C2">
        <w:t>Pemerintah</w:t>
      </w:r>
      <w:proofErr w:type="spellEnd"/>
      <w:r w:rsidRPr="00F240C2">
        <w:t xml:space="preserve"> </w:t>
      </w:r>
      <w:proofErr w:type="spellStart"/>
      <w:r w:rsidRPr="00F240C2">
        <w:t>memberikan</w:t>
      </w:r>
      <w:proofErr w:type="spellEnd"/>
      <w:r w:rsidRPr="00F240C2">
        <w:t xml:space="preserve"> </w:t>
      </w:r>
      <w:proofErr w:type="spellStart"/>
      <w:r w:rsidRPr="00F240C2">
        <w:t>keuntungan</w:t>
      </w:r>
      <w:proofErr w:type="spellEnd"/>
      <w:r w:rsidRPr="00F240C2">
        <w:t xml:space="preserve"> </w:t>
      </w:r>
      <w:proofErr w:type="spellStart"/>
      <w:r w:rsidRPr="00F240C2">
        <w:t>kepada</w:t>
      </w:r>
      <w:proofErr w:type="spellEnd"/>
      <w:r w:rsidRPr="00F240C2">
        <w:t xml:space="preserve"> </w:t>
      </w:r>
      <w:proofErr w:type="spellStart"/>
      <w:r w:rsidRPr="00F240C2">
        <w:t>pelaku</w:t>
      </w:r>
      <w:proofErr w:type="spellEnd"/>
      <w:r w:rsidRPr="00F240C2">
        <w:t xml:space="preserve"> </w:t>
      </w:r>
      <w:proofErr w:type="spellStart"/>
      <w:r w:rsidRPr="00F240C2">
        <w:t>usaha</w:t>
      </w:r>
      <w:proofErr w:type="spellEnd"/>
      <w:r w:rsidRPr="00F240C2">
        <w:t xml:space="preserve"> </w:t>
      </w:r>
      <w:proofErr w:type="spellStart"/>
      <w:r w:rsidRPr="00F240C2">
        <w:t>berikat</w:t>
      </w:r>
      <w:proofErr w:type="spellEnd"/>
      <w:r w:rsidRPr="00F240C2">
        <w:t xml:space="preserve"> seperti </w:t>
      </w:r>
      <w:proofErr w:type="spellStart"/>
      <w:r w:rsidRPr="00F240C2">
        <w:t>pembebasan</w:t>
      </w:r>
      <w:proofErr w:type="spellEnd"/>
      <w:r w:rsidRPr="00F240C2">
        <w:t xml:space="preserve"> atau </w:t>
      </w:r>
      <w:proofErr w:type="spellStart"/>
      <w:r w:rsidRPr="00F240C2">
        <w:t>penangguhan</w:t>
      </w:r>
      <w:proofErr w:type="spellEnd"/>
      <w:r w:rsidRPr="00F240C2">
        <w:t xml:space="preserve"> </w:t>
      </w:r>
      <w:proofErr w:type="spellStart"/>
      <w:r w:rsidRPr="00F240C2">
        <w:t>bea</w:t>
      </w:r>
      <w:proofErr w:type="spellEnd"/>
      <w:r w:rsidRPr="00F240C2">
        <w:t xml:space="preserve"> masuk, </w:t>
      </w:r>
      <w:proofErr w:type="spellStart"/>
      <w:r w:rsidRPr="00F240C2">
        <w:t>penghindaran</w:t>
      </w:r>
      <w:proofErr w:type="spellEnd"/>
      <w:r w:rsidRPr="00F240C2">
        <w:t xml:space="preserve"> </w:t>
      </w:r>
      <w:proofErr w:type="spellStart"/>
      <w:r w:rsidRPr="00F240C2">
        <w:t>pungutan</w:t>
      </w:r>
      <w:proofErr w:type="spellEnd"/>
      <w:r w:rsidRPr="00F240C2">
        <w:t xml:space="preserve"> PPN, </w:t>
      </w:r>
      <w:proofErr w:type="spellStart"/>
      <w:r w:rsidRPr="00F240C2">
        <w:t>serta</w:t>
      </w:r>
      <w:proofErr w:type="spellEnd"/>
      <w:r w:rsidRPr="00F240C2">
        <w:t xml:space="preserve"> </w:t>
      </w:r>
      <w:proofErr w:type="spellStart"/>
      <w:r w:rsidRPr="00F240C2">
        <w:t>penghindaran</w:t>
      </w:r>
      <w:proofErr w:type="spellEnd"/>
      <w:r w:rsidRPr="00F240C2">
        <w:t xml:space="preserve"> </w:t>
      </w:r>
      <w:proofErr w:type="spellStart"/>
      <w:r w:rsidRPr="00F240C2">
        <w:t>pengenaan</w:t>
      </w:r>
      <w:proofErr w:type="spellEnd"/>
      <w:r w:rsidRPr="00F240C2">
        <w:t xml:space="preserve"> </w:t>
      </w:r>
      <w:proofErr w:type="spellStart"/>
      <w:r w:rsidRPr="00F240C2">
        <w:t>cukai</w:t>
      </w:r>
      <w:proofErr w:type="spellEnd"/>
      <w:r w:rsidRPr="00F240C2">
        <w:t xml:space="preserve"> </w:t>
      </w:r>
      <w:proofErr w:type="spellStart"/>
      <w:r w:rsidRPr="00F240C2">
        <w:t>PPh</w:t>
      </w:r>
      <w:proofErr w:type="spellEnd"/>
      <w:r w:rsidRPr="00F240C2">
        <w:t xml:space="preserve"> </w:t>
      </w:r>
      <w:proofErr w:type="spellStart"/>
      <w:r w:rsidRPr="00F240C2">
        <w:t>pasal</w:t>
      </w:r>
      <w:proofErr w:type="spellEnd"/>
      <w:r w:rsidRPr="00F240C2">
        <w:t xml:space="preserve"> 22.</w:t>
      </w:r>
    </w:p>
    <w:p w14:paraId="4C7624E3" w14:textId="77777777" w:rsidR="00B32439" w:rsidRDefault="00B32439" w:rsidP="00B32439">
      <w:pPr>
        <w:spacing w:line="360" w:lineRule="auto"/>
        <w:jc w:val="both"/>
      </w:pPr>
      <w:r>
        <w:lastRenderedPageBreak/>
        <w:tab/>
        <w:t xml:space="preserve">PT. ASTARI NIAGARA </w:t>
      </w:r>
      <w:proofErr w:type="spellStart"/>
      <w:r>
        <w:t>adalah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yg </w:t>
      </w:r>
      <w:proofErr w:type="spellStart"/>
      <w:r>
        <w:t>bergerak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bingkai</w:t>
      </w:r>
      <w:proofErr w:type="spellEnd"/>
      <w:r>
        <w:t xml:space="preserve"> </w:t>
      </w:r>
      <w:proofErr w:type="spellStart"/>
      <w:r>
        <w:t>kayu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dalam </w:t>
      </w:r>
      <w:proofErr w:type="spellStart"/>
      <w:r>
        <w:t>ekspor</w:t>
      </w:r>
      <w:proofErr w:type="spellEnd"/>
      <w:r>
        <w:t xml:space="preserve"> </w:t>
      </w:r>
      <w:proofErr w:type="spellStart"/>
      <w:r>
        <w:t>bingkai</w:t>
      </w:r>
      <w:proofErr w:type="spellEnd"/>
      <w:r>
        <w:t xml:space="preserve"> ke </w:t>
      </w:r>
      <w:proofErr w:type="spellStart"/>
      <w:r>
        <w:t>mancanegara</w:t>
      </w:r>
      <w:proofErr w:type="spellEnd"/>
      <w:r>
        <w:t xml:space="preserve">. PT. ASTARI NIAGARA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baku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impor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baku</w:t>
      </w:r>
      <w:proofErr w:type="spellEnd"/>
      <w:r>
        <w:t xml:space="preserve"> </w:t>
      </w:r>
      <w:proofErr w:type="spellStart"/>
      <w:r>
        <w:t>didapat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impor</w:t>
      </w:r>
      <w:proofErr w:type="spellEnd"/>
      <w:r>
        <w:t xml:space="preserve"> dan di </w:t>
      </w:r>
      <w:proofErr w:type="spellStart"/>
      <w:r>
        <w:t>olah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di </w:t>
      </w:r>
      <w:proofErr w:type="spellStart"/>
      <w:r>
        <w:t>ekspor</w:t>
      </w:r>
      <w:proofErr w:type="spellEnd"/>
      <w:r>
        <w:t xml:space="preserve"> ke </w:t>
      </w:r>
      <w:proofErr w:type="spellStart"/>
      <w:r>
        <w:t>mancanegara</w:t>
      </w:r>
      <w:proofErr w:type="spellEnd"/>
      <w:r>
        <w:t>.</w:t>
      </w:r>
    </w:p>
    <w:p w14:paraId="6B720662" w14:textId="77777777" w:rsidR="00B32439" w:rsidRDefault="00B32439" w:rsidP="00B32439">
      <w:pPr>
        <w:spacing w:line="360" w:lineRule="auto"/>
        <w:jc w:val="both"/>
      </w:pPr>
      <w:r>
        <w:tab/>
        <w:t xml:space="preserve">PT. ASTARI NIAGARA tidak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membayar</w:t>
      </w:r>
      <w:proofErr w:type="spellEnd"/>
      <w:r>
        <w:t xml:space="preserve"> </w:t>
      </w:r>
      <w:proofErr w:type="spellStart"/>
      <w:r>
        <w:t>tarif</w:t>
      </w:r>
      <w:proofErr w:type="spellEnd"/>
      <w:r>
        <w:t xml:space="preserve"> </w:t>
      </w:r>
      <w:proofErr w:type="spellStart"/>
      <w:r>
        <w:t>impor</w:t>
      </w:r>
      <w:proofErr w:type="spellEnd"/>
      <w:r>
        <w:t xml:space="preserve"> atau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baku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dalam proses </w:t>
      </w:r>
      <w:proofErr w:type="spellStart"/>
      <w:r>
        <w:t>produksinya</w:t>
      </w:r>
      <w:proofErr w:type="spellEnd"/>
      <w:r>
        <w:t xml:space="preserve">. </w:t>
      </w:r>
      <w:proofErr w:type="spellStart"/>
      <w:r>
        <w:t>Begitu</w:t>
      </w:r>
      <w:proofErr w:type="spellEnd"/>
      <w:r>
        <w:t xml:space="preserve"> pun juga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terikat</w:t>
      </w:r>
      <w:proofErr w:type="spellEnd"/>
      <w:r>
        <w:t xml:space="preserve"> </w:t>
      </w:r>
      <w:proofErr w:type="spellStart"/>
      <w:r>
        <w:t>membeli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mentah</w:t>
      </w:r>
      <w:proofErr w:type="spellEnd"/>
      <w:r>
        <w:t xml:space="preserve"> di dalam negeri,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dibebaskan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PPN dan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penghasilan</w:t>
      </w:r>
      <w:proofErr w:type="spellEnd"/>
      <w:r>
        <w:t xml:space="preserve"> badan. Hal tersebut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kawasan</w:t>
      </w:r>
      <w:proofErr w:type="spellEnd"/>
      <w:r>
        <w:t xml:space="preserve"> </w:t>
      </w:r>
      <w:proofErr w:type="spellStart"/>
      <w:r>
        <w:t>berikat</w:t>
      </w:r>
      <w:proofErr w:type="spellEnd"/>
      <w:r>
        <w:t>.</w:t>
      </w:r>
    </w:p>
    <w:p w14:paraId="106BC95A" w14:textId="77777777" w:rsidR="00B32439" w:rsidRDefault="00B32439" w:rsidP="00B32439">
      <w:pPr>
        <w:spacing w:line="360" w:lineRule="auto"/>
        <w:ind w:firstLine="720"/>
        <w:jc w:val="both"/>
        <w:rPr>
          <w:b/>
        </w:rPr>
      </w:pPr>
      <w:proofErr w:type="spellStart"/>
      <w:r>
        <w:t>Setelah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ini,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berharap</w:t>
      </w:r>
      <w:proofErr w:type="spellEnd"/>
      <w:r>
        <w:t xml:space="preserve"> untuk </w:t>
      </w:r>
      <w:proofErr w:type="spellStart"/>
      <w:r>
        <w:t>melanjutkan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dengan </w:t>
      </w:r>
      <w:proofErr w:type="spellStart"/>
      <w:r>
        <w:t>judul</w:t>
      </w:r>
      <w:proofErr w:type="spellEnd"/>
      <w:r>
        <w:t xml:space="preserve"> “</w:t>
      </w:r>
      <w:r>
        <w:rPr>
          <w:b/>
        </w:rPr>
        <w:t xml:space="preserve">ANALISIS PERBEDAAN PENGENAAN PAJAK </w:t>
      </w:r>
      <w:proofErr w:type="gramStart"/>
      <w:r>
        <w:rPr>
          <w:b/>
        </w:rPr>
        <w:t>KASUS :</w:t>
      </w:r>
      <w:proofErr w:type="gramEnd"/>
      <w:r>
        <w:rPr>
          <w:b/>
        </w:rPr>
        <w:t xml:space="preserve"> PPN, BEA MASUK, PPH 22 PADA PT ASTARI NIAGARA (TAHUN 2020-2021))”</w:t>
      </w:r>
    </w:p>
    <w:p w14:paraId="12183CF7" w14:textId="77777777" w:rsidR="00B32439" w:rsidRPr="00E56272" w:rsidRDefault="00B32439" w:rsidP="00B32439">
      <w:pPr>
        <w:spacing w:line="360" w:lineRule="auto"/>
        <w:ind w:firstLine="720"/>
        <w:jc w:val="both"/>
        <w:rPr>
          <w:b/>
        </w:rPr>
      </w:pPr>
    </w:p>
    <w:p w14:paraId="46E79D35" w14:textId="77777777" w:rsidR="00B32439" w:rsidRPr="005A21F0" w:rsidRDefault="00B32439" w:rsidP="00B32439">
      <w:pPr>
        <w:pStyle w:val="Heading2"/>
        <w:ind w:left="0"/>
      </w:pPr>
      <w:bookmarkStart w:id="2" w:name="_Toc143681265"/>
      <w:proofErr w:type="spellStart"/>
      <w:r>
        <w:t>Pembatasan</w:t>
      </w:r>
      <w:proofErr w:type="spellEnd"/>
      <w:r>
        <w:t xml:space="preserve"> Masalah</w:t>
      </w:r>
      <w:bookmarkEnd w:id="2"/>
    </w:p>
    <w:p w14:paraId="3E86CD0D" w14:textId="77777777" w:rsidR="00B32439" w:rsidRDefault="00B32439" w:rsidP="00B32439">
      <w:pPr>
        <w:spacing w:line="360" w:lineRule="auto"/>
        <w:jc w:val="both"/>
      </w:pPr>
      <w:r>
        <w:tab/>
        <w:t xml:space="preserve">Batasan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meninjau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ini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ini </w:t>
      </w:r>
      <w:proofErr w:type="spellStart"/>
      <w:r>
        <w:t>menyangkut</w:t>
      </w:r>
      <w:proofErr w:type="spellEnd"/>
      <w:r>
        <w:t xml:space="preserve"> </w:t>
      </w:r>
      <w:proofErr w:type="spellStart"/>
      <w:r>
        <w:t>pengenaan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berikat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 xml:space="preserve"> PPN, Bea Masuk, PPH 22 pada </w:t>
      </w:r>
      <w:proofErr w:type="spellStart"/>
      <w:r>
        <w:t>laporan</w:t>
      </w:r>
      <w:proofErr w:type="spellEnd"/>
      <w:r>
        <w:t xml:space="preserve"> keuangan PT ASTARI NIAGARA pada </w:t>
      </w:r>
      <w:proofErr w:type="spellStart"/>
      <w:r>
        <w:t>tahun</w:t>
      </w:r>
      <w:proofErr w:type="spellEnd"/>
      <w:r>
        <w:t xml:space="preserve"> 2020-2021</w:t>
      </w:r>
    </w:p>
    <w:p w14:paraId="54753A8C" w14:textId="77777777" w:rsidR="00B32439" w:rsidRDefault="00B32439" w:rsidP="00B32439"/>
    <w:p w14:paraId="3053E9FF" w14:textId="77777777" w:rsidR="00B32439" w:rsidRPr="005A21F0" w:rsidRDefault="00B32439" w:rsidP="00B32439">
      <w:pPr>
        <w:pStyle w:val="Heading2"/>
        <w:ind w:left="0"/>
      </w:pPr>
      <w:bookmarkStart w:id="3" w:name="_Toc143681266"/>
      <w:proofErr w:type="spellStart"/>
      <w:r>
        <w:t>Rumusan</w:t>
      </w:r>
      <w:proofErr w:type="spellEnd"/>
      <w:r>
        <w:t xml:space="preserve"> Masalah</w:t>
      </w:r>
      <w:bookmarkEnd w:id="3"/>
    </w:p>
    <w:p w14:paraId="1E44AD03" w14:textId="77777777" w:rsidR="00B32439" w:rsidRDefault="00B32439" w:rsidP="00B32439">
      <w:pPr>
        <w:spacing w:line="360" w:lineRule="auto"/>
        <w:jc w:val="both"/>
      </w:pPr>
      <w:r>
        <w:tab/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di </w:t>
      </w:r>
      <w:proofErr w:type="spellStart"/>
      <w:r>
        <w:t>uraikan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pada </w:t>
      </w:r>
      <w:proofErr w:type="spellStart"/>
      <w:r>
        <w:t>penelitian</w:t>
      </w:r>
      <w:proofErr w:type="spellEnd"/>
      <w:r>
        <w:t xml:space="preserve"> ini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bagaimanakan</w:t>
      </w:r>
      <w:proofErr w:type="spellEnd"/>
      <w:r>
        <w:t xml:space="preserve"> </w:t>
      </w:r>
      <w:proofErr w:type="spellStart"/>
      <w:r>
        <w:t>pengenaan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PPN, Bea Masuk, PPH 22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berikat</w:t>
      </w:r>
      <w:proofErr w:type="spellEnd"/>
      <w:r>
        <w:t xml:space="preserve"> PT ASTARI NIAGARA dan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pengenaan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PT ASTARI NIAGARA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berikat</w:t>
      </w:r>
      <w:proofErr w:type="spellEnd"/>
    </w:p>
    <w:p w14:paraId="4BAE099B" w14:textId="77777777" w:rsidR="00B32439" w:rsidRDefault="00B32439" w:rsidP="00B32439"/>
    <w:p w14:paraId="6EB35E04" w14:textId="77777777" w:rsidR="00B32439" w:rsidRDefault="00B32439" w:rsidP="00B32439">
      <w:pPr>
        <w:pStyle w:val="Heading2"/>
        <w:ind w:left="0"/>
      </w:pPr>
      <w:bookmarkStart w:id="4" w:name="_Toc143681267"/>
      <w:r>
        <w:t xml:space="preserve">Tujuan </w:t>
      </w:r>
      <w:proofErr w:type="spellStart"/>
      <w:r>
        <w:t>Penelitian</w:t>
      </w:r>
      <w:bookmarkEnd w:id="4"/>
      <w:proofErr w:type="spellEnd"/>
    </w:p>
    <w:p w14:paraId="722AB011" w14:textId="77777777" w:rsidR="00B32439" w:rsidRPr="005A21F0" w:rsidRDefault="00B32439" w:rsidP="00B32439"/>
    <w:p w14:paraId="6AB17CAD" w14:textId="77777777" w:rsidR="00B32439" w:rsidRDefault="00B32439" w:rsidP="00B32439">
      <w:pPr>
        <w:spacing w:line="360" w:lineRule="auto"/>
        <w:jc w:val="both"/>
      </w:pPr>
      <w:r>
        <w:lastRenderedPageBreak/>
        <w:tab/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,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penetian</w:t>
      </w:r>
      <w:proofErr w:type="spellEnd"/>
      <w:r>
        <w:t xml:space="preserve"> ini </w:t>
      </w:r>
      <w:proofErr w:type="spellStart"/>
      <w:r>
        <w:t>adalah</w:t>
      </w:r>
      <w:proofErr w:type="spellEnd"/>
      <w:r>
        <w:t xml:space="preserve"> untuk </w:t>
      </w:r>
      <w:proofErr w:type="spellStart"/>
      <w:r>
        <w:t>menganalisis</w:t>
      </w:r>
      <w:proofErr w:type="spellEnd"/>
      <w:r>
        <w:t xml:space="preserve"> PPN, Bea Masuk dan PPH 22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berikat</w:t>
      </w:r>
      <w:proofErr w:type="spellEnd"/>
      <w:r>
        <w:t xml:space="preserve"> dan non </w:t>
      </w:r>
      <w:proofErr w:type="spellStart"/>
      <w:r>
        <w:t>berikat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untuk </w:t>
      </w:r>
      <w:proofErr w:type="spellStart"/>
      <w:r>
        <w:t>mengkaji</w:t>
      </w:r>
      <w:proofErr w:type="spellEnd"/>
      <w:r>
        <w:t xml:space="preserve"> PPN, Bea Masuk dan PPH 22 pada PT. ASTARI NIAGARA</w:t>
      </w:r>
    </w:p>
    <w:p w14:paraId="3608E678" w14:textId="77777777" w:rsidR="00B32439" w:rsidRDefault="00B32439" w:rsidP="00B32439"/>
    <w:p w14:paraId="0E7E5978" w14:textId="77777777" w:rsidR="00B32439" w:rsidRDefault="00B32439" w:rsidP="00B32439">
      <w:pPr>
        <w:pStyle w:val="Heading2"/>
        <w:ind w:left="0"/>
      </w:pPr>
      <w:bookmarkStart w:id="5" w:name="_Toc143681268"/>
      <w:r>
        <w:t xml:space="preserve">Manfaat </w:t>
      </w:r>
      <w:proofErr w:type="spellStart"/>
      <w:r>
        <w:t>Penelitian</w:t>
      </w:r>
      <w:bookmarkEnd w:id="5"/>
      <w:proofErr w:type="spellEnd"/>
    </w:p>
    <w:p w14:paraId="203B1C33" w14:textId="77777777" w:rsidR="00B32439" w:rsidRPr="00223ABF" w:rsidRDefault="00B32439" w:rsidP="00B32439"/>
    <w:p w14:paraId="16B58E92" w14:textId="77777777" w:rsidR="00B32439" w:rsidRDefault="00B32439" w:rsidP="00B32439">
      <w:pPr>
        <w:pStyle w:val="Heading3"/>
      </w:pPr>
      <w:bookmarkStart w:id="6" w:name="_Toc143681269"/>
      <w:r>
        <w:t xml:space="preserve">Manfaat </w:t>
      </w:r>
      <w:proofErr w:type="spellStart"/>
      <w:r>
        <w:t>Praktis</w:t>
      </w:r>
      <w:bookmarkEnd w:id="6"/>
      <w:proofErr w:type="spellEnd"/>
    </w:p>
    <w:p w14:paraId="4E2B39CD" w14:textId="77777777" w:rsidR="00B32439" w:rsidRPr="007E2879" w:rsidRDefault="00B32439" w:rsidP="00B32439">
      <w:pPr>
        <w:pStyle w:val="ListParagraph"/>
        <w:numPr>
          <w:ilvl w:val="1"/>
          <w:numId w:val="2"/>
        </w:numPr>
        <w:spacing w:line="360" w:lineRule="auto"/>
        <w:jc w:val="both"/>
        <w:rPr>
          <w:b/>
        </w:rPr>
      </w:pPr>
      <w:proofErr w:type="spellStart"/>
      <w:r>
        <w:t>Penelitian</w:t>
      </w:r>
      <w:proofErr w:type="spellEnd"/>
      <w:r>
        <w:t xml:space="preserve"> ini di </w:t>
      </w:r>
      <w:proofErr w:type="spellStart"/>
      <w:r>
        <w:t>harapkan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berguna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PT. ASTARI NIAGARA </w:t>
      </w:r>
      <w:r>
        <w:tab/>
        <w:t xml:space="preserve">untuk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seberapa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kawasan</w:t>
      </w:r>
      <w:proofErr w:type="spellEnd"/>
      <w:r>
        <w:t xml:space="preserve"> </w:t>
      </w:r>
      <w:proofErr w:type="spellStart"/>
      <w:r>
        <w:t>berikat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r>
        <w:tab/>
      </w:r>
      <w:proofErr w:type="spellStart"/>
      <w:r>
        <w:t>penjualan</w:t>
      </w:r>
      <w:proofErr w:type="spellEnd"/>
      <w:r>
        <w:t xml:space="preserve"> dan </w:t>
      </w:r>
      <w:proofErr w:type="spellStart"/>
      <w:r>
        <w:t>laba</w:t>
      </w:r>
      <w:proofErr w:type="spellEnd"/>
      <w:r>
        <w:t xml:space="preserve"> dan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berharap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ini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PT. </w:t>
      </w:r>
      <w:r>
        <w:tab/>
        <w:t xml:space="preserve">ASTARI NIAGARA </w:t>
      </w:r>
      <w:proofErr w:type="spellStart"/>
      <w:r>
        <w:t>berkembang</w:t>
      </w:r>
      <w:proofErr w:type="spellEnd"/>
    </w:p>
    <w:p w14:paraId="6B55413D" w14:textId="77777777" w:rsidR="00B32439" w:rsidRPr="007E2879" w:rsidRDefault="00B32439" w:rsidP="00B32439">
      <w:pPr>
        <w:pStyle w:val="ListParagraph"/>
        <w:numPr>
          <w:ilvl w:val="1"/>
          <w:numId w:val="2"/>
        </w:numPr>
        <w:spacing w:line="360" w:lineRule="auto"/>
        <w:jc w:val="both"/>
        <w:rPr>
          <w:b/>
        </w:rPr>
      </w:pPr>
      <w:proofErr w:type="spellStart"/>
      <w:r w:rsidRPr="00F240C2">
        <w:t>Fakultas</w:t>
      </w:r>
      <w:proofErr w:type="spellEnd"/>
      <w:r w:rsidRPr="00F240C2">
        <w:t xml:space="preserve"> akuntansi, </w:t>
      </w:r>
      <w:proofErr w:type="spellStart"/>
      <w:r w:rsidRPr="00F240C2">
        <w:t>khususnya</w:t>
      </w:r>
      <w:proofErr w:type="spellEnd"/>
      <w:r w:rsidRPr="00F240C2">
        <w:t xml:space="preserve"> di </w:t>
      </w:r>
      <w:proofErr w:type="spellStart"/>
      <w:r w:rsidRPr="00F240C2">
        <w:t>bidang</w:t>
      </w:r>
      <w:proofErr w:type="spellEnd"/>
      <w:r w:rsidRPr="00F240C2">
        <w:t xml:space="preserve"> </w:t>
      </w:r>
      <w:proofErr w:type="spellStart"/>
      <w:r w:rsidRPr="00F240C2">
        <w:t>perpajakan</w:t>
      </w:r>
      <w:proofErr w:type="spellEnd"/>
      <w:r w:rsidRPr="00F240C2">
        <w:t xml:space="preserve">, yang </w:t>
      </w:r>
      <w:proofErr w:type="spellStart"/>
      <w:r w:rsidRPr="00F240C2">
        <w:t>tertarik</w:t>
      </w:r>
      <w:proofErr w:type="spellEnd"/>
      <w:r w:rsidRPr="00F240C2">
        <w:t xml:space="preserve"> untuk </w:t>
      </w:r>
      <w:proofErr w:type="spellStart"/>
      <w:r w:rsidRPr="00F240C2">
        <w:t>mempelajari</w:t>
      </w:r>
      <w:proofErr w:type="spellEnd"/>
      <w:r w:rsidRPr="00F240C2">
        <w:t xml:space="preserve"> dan </w:t>
      </w:r>
      <w:proofErr w:type="spellStart"/>
      <w:r w:rsidRPr="00F240C2">
        <w:t>melakukan</w:t>
      </w:r>
      <w:proofErr w:type="spellEnd"/>
      <w:r w:rsidRPr="00F240C2">
        <w:t xml:space="preserve"> </w:t>
      </w:r>
      <w:proofErr w:type="spellStart"/>
      <w:r w:rsidRPr="00F240C2">
        <w:t>penelitian</w:t>
      </w:r>
      <w:proofErr w:type="spellEnd"/>
      <w:r w:rsidRPr="00F240C2">
        <w:t xml:space="preserve"> </w:t>
      </w:r>
      <w:proofErr w:type="spellStart"/>
      <w:r w:rsidRPr="00F240C2">
        <w:t>tentang</w:t>
      </w:r>
      <w:proofErr w:type="spellEnd"/>
      <w:r w:rsidRPr="00F240C2">
        <w:t xml:space="preserve"> </w:t>
      </w:r>
      <w:proofErr w:type="spellStart"/>
      <w:r w:rsidRPr="00F240C2">
        <w:t>dampak</w:t>
      </w:r>
      <w:proofErr w:type="spellEnd"/>
      <w:r w:rsidRPr="00F240C2">
        <w:t xml:space="preserve"> akuntansi </w:t>
      </w:r>
      <w:proofErr w:type="spellStart"/>
      <w:r w:rsidRPr="00F240C2">
        <w:t>pajak</w:t>
      </w:r>
      <w:proofErr w:type="spellEnd"/>
      <w:r w:rsidRPr="00F240C2">
        <w:t xml:space="preserve"> </w:t>
      </w:r>
      <w:proofErr w:type="spellStart"/>
      <w:r w:rsidRPr="00F240C2">
        <w:t>terhadap</w:t>
      </w:r>
      <w:proofErr w:type="spellEnd"/>
      <w:r w:rsidRPr="00F240C2">
        <w:t xml:space="preserve"> </w:t>
      </w:r>
      <w:proofErr w:type="spellStart"/>
      <w:r w:rsidRPr="00F240C2">
        <w:t>usaha</w:t>
      </w:r>
      <w:proofErr w:type="spellEnd"/>
      <w:r w:rsidRPr="00F240C2">
        <w:t xml:space="preserve"> </w:t>
      </w:r>
      <w:proofErr w:type="spellStart"/>
      <w:r w:rsidRPr="00F240C2">
        <w:t>berikat</w:t>
      </w:r>
      <w:proofErr w:type="spellEnd"/>
      <w:r w:rsidRPr="00F240C2">
        <w:t>.</w:t>
      </w:r>
    </w:p>
    <w:p w14:paraId="40B4C436" w14:textId="77777777" w:rsidR="00B32439" w:rsidRDefault="00B32439" w:rsidP="00B32439">
      <w:pPr>
        <w:pStyle w:val="Heading3"/>
      </w:pPr>
      <w:bookmarkStart w:id="7" w:name="_Toc143681270"/>
      <w:r>
        <w:t xml:space="preserve">Manfaat </w:t>
      </w:r>
      <w:proofErr w:type="spellStart"/>
      <w:r>
        <w:t>Teoritis</w:t>
      </w:r>
      <w:bookmarkEnd w:id="7"/>
      <w:proofErr w:type="spellEnd"/>
    </w:p>
    <w:p w14:paraId="71D8199D" w14:textId="77777777" w:rsidR="00B32439" w:rsidRPr="00537E65" w:rsidRDefault="00B32439" w:rsidP="00B32439">
      <w:pPr>
        <w:pStyle w:val="ListParagraph"/>
        <w:spacing w:line="360" w:lineRule="auto"/>
        <w:jc w:val="both"/>
      </w:pPr>
      <w:r>
        <w:t xml:space="preserve">a) Bagi </w:t>
      </w:r>
      <w:proofErr w:type="spellStart"/>
      <w:r>
        <w:t>Penulis</w:t>
      </w:r>
      <w:proofErr w:type="spellEnd"/>
    </w:p>
    <w:p w14:paraId="0A5B9F9D" w14:textId="77777777" w:rsidR="00B32439" w:rsidRPr="00537E65" w:rsidRDefault="00B32439" w:rsidP="00B32439">
      <w:pPr>
        <w:pStyle w:val="ListParagraph"/>
        <w:numPr>
          <w:ilvl w:val="0"/>
          <w:numId w:val="24"/>
        </w:numPr>
        <w:spacing w:line="360" w:lineRule="auto"/>
        <w:jc w:val="both"/>
        <w:rPr>
          <w:b/>
        </w:rPr>
      </w:pPr>
      <w:proofErr w:type="spellStart"/>
      <w:r w:rsidRPr="00F240C2">
        <w:t>Penulis</w:t>
      </w:r>
      <w:proofErr w:type="spellEnd"/>
      <w:r w:rsidRPr="00F240C2">
        <w:t xml:space="preserve"> </w:t>
      </w:r>
      <w:proofErr w:type="spellStart"/>
      <w:r w:rsidRPr="00F240C2">
        <w:t>berharap</w:t>
      </w:r>
      <w:proofErr w:type="spellEnd"/>
      <w:r w:rsidRPr="00F240C2">
        <w:t xml:space="preserve"> </w:t>
      </w:r>
      <w:proofErr w:type="spellStart"/>
      <w:r w:rsidRPr="00F240C2">
        <w:t>dapat</w:t>
      </w:r>
      <w:proofErr w:type="spellEnd"/>
      <w:r w:rsidRPr="00F240C2">
        <w:t xml:space="preserve"> </w:t>
      </w:r>
      <w:proofErr w:type="spellStart"/>
      <w:r w:rsidRPr="00F240C2">
        <w:t>memperoleh</w:t>
      </w:r>
      <w:proofErr w:type="spellEnd"/>
      <w:r w:rsidRPr="00F240C2">
        <w:t xml:space="preserve"> </w:t>
      </w:r>
      <w:proofErr w:type="spellStart"/>
      <w:r w:rsidRPr="00F240C2">
        <w:t>pemahaman</w:t>
      </w:r>
      <w:proofErr w:type="spellEnd"/>
      <w:r w:rsidRPr="00F240C2">
        <w:t xml:space="preserve"> dan </w:t>
      </w:r>
      <w:proofErr w:type="spellStart"/>
      <w:r w:rsidRPr="00F240C2">
        <w:t>keahlian</w:t>
      </w:r>
      <w:proofErr w:type="spellEnd"/>
      <w:r w:rsidRPr="00F240C2">
        <w:t xml:space="preserve"> </w:t>
      </w:r>
      <w:proofErr w:type="spellStart"/>
      <w:r w:rsidRPr="00F240C2">
        <w:t>baru</w:t>
      </w:r>
      <w:proofErr w:type="spellEnd"/>
      <w:r w:rsidRPr="00F240C2">
        <w:t xml:space="preserve"> </w:t>
      </w:r>
      <w:proofErr w:type="spellStart"/>
      <w:r w:rsidRPr="00F240C2">
        <w:t>dari</w:t>
      </w:r>
      <w:proofErr w:type="spellEnd"/>
      <w:r w:rsidRPr="00F240C2">
        <w:t xml:space="preserve"> </w:t>
      </w:r>
      <w:proofErr w:type="spellStart"/>
      <w:r w:rsidRPr="00F240C2">
        <w:t>penelitian</w:t>
      </w:r>
      <w:proofErr w:type="spellEnd"/>
      <w:r w:rsidRPr="00F240C2">
        <w:t xml:space="preserve"> ini, </w:t>
      </w:r>
      <w:proofErr w:type="spellStart"/>
      <w:r w:rsidRPr="00F240C2">
        <w:t>khususnya</w:t>
      </w:r>
      <w:proofErr w:type="spellEnd"/>
      <w:r w:rsidRPr="00F240C2">
        <w:t xml:space="preserve"> yang </w:t>
      </w:r>
      <w:proofErr w:type="spellStart"/>
      <w:r w:rsidRPr="00F240C2">
        <w:t>berkaitan</w:t>
      </w:r>
      <w:proofErr w:type="spellEnd"/>
      <w:r w:rsidRPr="00F240C2">
        <w:t xml:space="preserve"> dengan </w:t>
      </w:r>
      <w:proofErr w:type="spellStart"/>
      <w:r w:rsidRPr="00F240C2">
        <w:t>dampak</w:t>
      </w:r>
      <w:proofErr w:type="spellEnd"/>
      <w:r w:rsidRPr="00F240C2">
        <w:t xml:space="preserve"> </w:t>
      </w:r>
      <w:proofErr w:type="spellStart"/>
      <w:r w:rsidRPr="00F240C2">
        <w:t>kawasan</w:t>
      </w:r>
      <w:proofErr w:type="spellEnd"/>
      <w:r w:rsidRPr="00F240C2">
        <w:t xml:space="preserve"> </w:t>
      </w:r>
      <w:proofErr w:type="spellStart"/>
      <w:r w:rsidRPr="00F240C2">
        <w:t>berikat</w:t>
      </w:r>
      <w:proofErr w:type="spellEnd"/>
      <w:r w:rsidRPr="00F240C2">
        <w:t xml:space="preserve"> </w:t>
      </w:r>
      <w:proofErr w:type="spellStart"/>
      <w:r w:rsidRPr="00F240C2">
        <w:t>terhadap</w:t>
      </w:r>
      <w:proofErr w:type="spellEnd"/>
      <w:r w:rsidRPr="00F240C2">
        <w:t xml:space="preserve"> </w:t>
      </w:r>
      <w:proofErr w:type="spellStart"/>
      <w:r w:rsidRPr="00F240C2">
        <w:t>perlakuan</w:t>
      </w:r>
      <w:proofErr w:type="spellEnd"/>
      <w:r w:rsidRPr="00F240C2">
        <w:t xml:space="preserve"> akuntansi </w:t>
      </w:r>
      <w:proofErr w:type="spellStart"/>
      <w:r w:rsidRPr="00F240C2">
        <w:t>perpajakan</w:t>
      </w:r>
      <w:proofErr w:type="spellEnd"/>
      <w:r w:rsidRPr="00F240C2">
        <w:t>.</w:t>
      </w:r>
    </w:p>
    <w:p w14:paraId="7806FC02" w14:textId="77777777" w:rsidR="00B32439" w:rsidRPr="00537E65" w:rsidRDefault="00B32439" w:rsidP="00B32439">
      <w:pPr>
        <w:pStyle w:val="ListParagraph"/>
        <w:numPr>
          <w:ilvl w:val="0"/>
          <w:numId w:val="24"/>
        </w:numPr>
        <w:spacing w:line="360" w:lineRule="auto"/>
        <w:jc w:val="both"/>
        <w:rPr>
          <w:b/>
        </w:rPr>
      </w:pPr>
      <w:proofErr w:type="spellStart"/>
      <w:r>
        <w:t>Memberikan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dan </w:t>
      </w:r>
      <w:proofErr w:type="spellStart"/>
      <w:r>
        <w:t>wawasan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kehupan</w:t>
      </w:r>
      <w:proofErr w:type="spellEnd"/>
      <w:r>
        <w:t xml:space="preserve"> dan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>.</w:t>
      </w:r>
    </w:p>
    <w:p w14:paraId="3EFEDED9" w14:textId="77777777" w:rsidR="00B32439" w:rsidRDefault="00B32439" w:rsidP="00B32439">
      <w:pPr>
        <w:pStyle w:val="ListParagraph"/>
        <w:numPr>
          <w:ilvl w:val="0"/>
          <w:numId w:val="24"/>
        </w:numPr>
        <w:spacing w:line="360" w:lineRule="auto"/>
        <w:jc w:val="both"/>
        <w:rPr>
          <w:b/>
        </w:rPr>
      </w:pPr>
      <w:proofErr w:type="spellStart"/>
      <w:r>
        <w:t>Penelitian</w:t>
      </w:r>
      <w:proofErr w:type="spellEnd"/>
      <w:r>
        <w:t xml:space="preserve"> ini di </w:t>
      </w:r>
      <w:proofErr w:type="spellStart"/>
      <w:r>
        <w:t>harapkan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memperluas</w:t>
      </w:r>
      <w:proofErr w:type="spellEnd"/>
      <w:r>
        <w:t xml:space="preserve"> </w:t>
      </w:r>
      <w:proofErr w:type="spellStart"/>
      <w:r>
        <w:t>wawasan</w:t>
      </w:r>
      <w:proofErr w:type="spellEnd"/>
      <w:r>
        <w:t xml:space="preserve"> </w:t>
      </w:r>
      <w:proofErr w:type="spellStart"/>
      <w:r>
        <w:t>keilmuan</w:t>
      </w:r>
      <w:proofErr w:type="spellEnd"/>
      <w:r>
        <w:t xml:space="preserve"> </w:t>
      </w:r>
      <w:proofErr w:type="spellStart"/>
      <w:r>
        <w:t>akutansi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berguna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referensi</w:t>
      </w:r>
      <w:proofErr w:type="spellEnd"/>
      <w:r>
        <w:t xml:space="preserve">,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dan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perbandingan</w:t>
      </w:r>
      <w:proofErr w:type="spellEnd"/>
      <w:r>
        <w:t xml:space="preserve"> untuk </w:t>
      </w:r>
      <w:proofErr w:type="spellStart"/>
      <w:r>
        <w:t>penulis</w:t>
      </w:r>
      <w:proofErr w:type="spellEnd"/>
      <w:r>
        <w:t xml:space="preserve"> di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>.</w:t>
      </w:r>
    </w:p>
    <w:p w14:paraId="52B80A11" w14:textId="77777777" w:rsidR="00B32439" w:rsidRPr="00537E65" w:rsidRDefault="00B32439" w:rsidP="00B32439">
      <w:pPr>
        <w:pStyle w:val="ListParagraph"/>
        <w:spacing w:line="360" w:lineRule="auto"/>
        <w:jc w:val="both"/>
      </w:pPr>
      <w:r>
        <w:t xml:space="preserve">b) Bagi </w:t>
      </w:r>
      <w:proofErr w:type="spellStart"/>
      <w:r>
        <w:t>Pembaca</w:t>
      </w:r>
      <w:proofErr w:type="spellEnd"/>
    </w:p>
    <w:p w14:paraId="796702D7" w14:textId="77777777" w:rsidR="00B32439" w:rsidRDefault="00B32439" w:rsidP="00B32439">
      <w:pPr>
        <w:spacing w:line="360" w:lineRule="auto"/>
        <w:ind w:left="720" w:firstLine="720"/>
        <w:jc w:val="both"/>
      </w:pPr>
      <w:proofErr w:type="spellStart"/>
      <w:r w:rsidRPr="00F240C2">
        <w:t>Temuan</w:t>
      </w:r>
      <w:proofErr w:type="spellEnd"/>
      <w:r w:rsidRPr="00F240C2">
        <w:t xml:space="preserve"> </w:t>
      </w:r>
      <w:proofErr w:type="spellStart"/>
      <w:r w:rsidRPr="00F240C2">
        <w:t>penelitian</w:t>
      </w:r>
      <w:proofErr w:type="spellEnd"/>
      <w:r w:rsidRPr="00F240C2">
        <w:t xml:space="preserve"> ini </w:t>
      </w:r>
      <w:proofErr w:type="spellStart"/>
      <w:r w:rsidRPr="00F240C2">
        <w:t>dapat</w:t>
      </w:r>
      <w:proofErr w:type="spellEnd"/>
      <w:r w:rsidRPr="00F240C2">
        <w:t xml:space="preserve"> </w:t>
      </w:r>
      <w:proofErr w:type="spellStart"/>
      <w:r w:rsidRPr="00F240C2">
        <w:t>digunakan</w:t>
      </w:r>
      <w:proofErr w:type="spellEnd"/>
      <w:r w:rsidRPr="00F240C2">
        <w:t xml:space="preserve"> untuk </w:t>
      </w:r>
      <w:proofErr w:type="spellStart"/>
      <w:r w:rsidRPr="00F240C2">
        <w:t>lebih</w:t>
      </w:r>
      <w:proofErr w:type="spellEnd"/>
      <w:r w:rsidRPr="00F240C2">
        <w:t xml:space="preserve"> </w:t>
      </w:r>
      <w:proofErr w:type="spellStart"/>
      <w:r w:rsidRPr="00F240C2">
        <w:t>memahami</w:t>
      </w:r>
      <w:proofErr w:type="spellEnd"/>
      <w:r w:rsidRPr="00F240C2">
        <w:t xml:space="preserve"> </w:t>
      </w:r>
      <w:proofErr w:type="spellStart"/>
      <w:r w:rsidRPr="00F240C2">
        <w:t>bagaimana</w:t>
      </w:r>
      <w:proofErr w:type="spellEnd"/>
      <w:r w:rsidRPr="00F240C2">
        <w:t xml:space="preserve"> </w:t>
      </w:r>
      <w:proofErr w:type="spellStart"/>
      <w:r w:rsidRPr="00F240C2">
        <w:t>tarif</w:t>
      </w:r>
      <w:proofErr w:type="spellEnd"/>
      <w:r w:rsidRPr="00F240C2">
        <w:t xml:space="preserve"> </w:t>
      </w:r>
      <w:proofErr w:type="spellStart"/>
      <w:r w:rsidRPr="00F240C2">
        <w:t>pajak</w:t>
      </w:r>
      <w:proofErr w:type="spellEnd"/>
      <w:r w:rsidRPr="00F240C2">
        <w:t xml:space="preserve"> </w:t>
      </w:r>
      <w:proofErr w:type="spellStart"/>
      <w:r w:rsidRPr="00F240C2">
        <w:t>disesuaikan</w:t>
      </w:r>
      <w:proofErr w:type="spellEnd"/>
      <w:r w:rsidRPr="00F240C2">
        <w:t xml:space="preserve"> </w:t>
      </w:r>
      <w:proofErr w:type="spellStart"/>
      <w:r w:rsidRPr="00F240C2">
        <w:t>sebagai</w:t>
      </w:r>
      <w:proofErr w:type="spellEnd"/>
      <w:r w:rsidRPr="00F240C2">
        <w:t xml:space="preserve"> </w:t>
      </w:r>
      <w:proofErr w:type="spellStart"/>
      <w:r w:rsidRPr="00F240C2">
        <w:t>tanggapan</w:t>
      </w:r>
      <w:proofErr w:type="spellEnd"/>
      <w:r w:rsidRPr="00F240C2">
        <w:t xml:space="preserve"> </w:t>
      </w:r>
      <w:proofErr w:type="spellStart"/>
      <w:r w:rsidRPr="00F240C2">
        <w:t>terhadap</w:t>
      </w:r>
      <w:proofErr w:type="spellEnd"/>
      <w:r w:rsidRPr="00F240C2">
        <w:t xml:space="preserve"> </w:t>
      </w:r>
      <w:proofErr w:type="spellStart"/>
      <w:r w:rsidRPr="00F240C2">
        <w:t>peningkatan</w:t>
      </w:r>
      <w:proofErr w:type="spellEnd"/>
      <w:r w:rsidRPr="00F240C2">
        <w:t xml:space="preserve"> </w:t>
      </w:r>
      <w:proofErr w:type="spellStart"/>
      <w:r w:rsidRPr="00F240C2">
        <w:t>penjualan</w:t>
      </w:r>
      <w:proofErr w:type="spellEnd"/>
      <w:r w:rsidRPr="00F240C2">
        <w:t xml:space="preserve"> dan </w:t>
      </w:r>
      <w:proofErr w:type="spellStart"/>
      <w:r w:rsidRPr="00F240C2">
        <w:t>keuntungan</w:t>
      </w:r>
      <w:proofErr w:type="spellEnd"/>
      <w:r w:rsidRPr="00F240C2">
        <w:t xml:space="preserve"> di </w:t>
      </w:r>
      <w:proofErr w:type="spellStart"/>
      <w:r w:rsidRPr="00F240C2">
        <w:t>perusahaan</w:t>
      </w:r>
      <w:proofErr w:type="spellEnd"/>
      <w:r w:rsidRPr="00F240C2">
        <w:t xml:space="preserve"> </w:t>
      </w:r>
      <w:proofErr w:type="spellStart"/>
      <w:r w:rsidRPr="00F240C2">
        <w:t>berikat</w:t>
      </w:r>
      <w:proofErr w:type="spellEnd"/>
      <w:r w:rsidRPr="00F240C2">
        <w:t xml:space="preserve">. </w:t>
      </w:r>
      <w:proofErr w:type="spellStart"/>
      <w:r w:rsidRPr="00F240C2">
        <w:t>Akademisi</w:t>
      </w:r>
      <w:proofErr w:type="spellEnd"/>
      <w:r w:rsidRPr="00F240C2">
        <w:t xml:space="preserve"> masa </w:t>
      </w:r>
      <w:proofErr w:type="spellStart"/>
      <w:r w:rsidRPr="00F240C2">
        <w:t>depan</w:t>
      </w:r>
      <w:proofErr w:type="spellEnd"/>
      <w:r w:rsidRPr="00F240C2">
        <w:t xml:space="preserve"> </w:t>
      </w:r>
      <w:proofErr w:type="spellStart"/>
      <w:r w:rsidRPr="00F240C2">
        <w:lastRenderedPageBreak/>
        <w:t>mungkin</w:t>
      </w:r>
      <w:proofErr w:type="spellEnd"/>
      <w:r w:rsidRPr="00F240C2">
        <w:t xml:space="preserve"> </w:t>
      </w:r>
      <w:proofErr w:type="spellStart"/>
      <w:r w:rsidRPr="00F240C2">
        <w:t>memanfaatkan</w:t>
      </w:r>
      <w:proofErr w:type="spellEnd"/>
      <w:r w:rsidRPr="00F240C2">
        <w:t xml:space="preserve"> </w:t>
      </w:r>
      <w:proofErr w:type="spellStart"/>
      <w:r w:rsidRPr="00F240C2">
        <w:t>studi</w:t>
      </w:r>
      <w:proofErr w:type="spellEnd"/>
      <w:r w:rsidRPr="00F240C2">
        <w:t xml:space="preserve"> ini </w:t>
      </w:r>
      <w:proofErr w:type="spellStart"/>
      <w:r w:rsidRPr="00F240C2">
        <w:t>sebagai</w:t>
      </w:r>
      <w:proofErr w:type="spellEnd"/>
      <w:r w:rsidRPr="00F240C2">
        <w:t xml:space="preserve"> </w:t>
      </w:r>
      <w:proofErr w:type="spellStart"/>
      <w:r w:rsidRPr="00F240C2">
        <w:t>titik</w:t>
      </w:r>
      <w:proofErr w:type="spellEnd"/>
      <w:r w:rsidRPr="00F240C2">
        <w:t xml:space="preserve"> </w:t>
      </w:r>
      <w:proofErr w:type="spellStart"/>
      <w:r w:rsidRPr="00F240C2">
        <w:t>awal</w:t>
      </w:r>
      <w:proofErr w:type="spellEnd"/>
      <w:r w:rsidRPr="00F240C2">
        <w:t xml:space="preserve"> untuk </w:t>
      </w:r>
      <w:proofErr w:type="spellStart"/>
      <w:r w:rsidRPr="00F240C2">
        <w:t>penyelidikan</w:t>
      </w:r>
      <w:proofErr w:type="spellEnd"/>
      <w:r w:rsidRPr="00F240C2">
        <w:t xml:space="preserve"> </w:t>
      </w:r>
      <w:proofErr w:type="spellStart"/>
      <w:r w:rsidRPr="00F240C2">
        <w:t>mereka</w:t>
      </w:r>
      <w:proofErr w:type="spellEnd"/>
      <w:r w:rsidRPr="00F240C2">
        <w:t xml:space="preserve"> sendiri </w:t>
      </w:r>
      <w:proofErr w:type="spellStart"/>
      <w:r w:rsidRPr="00F240C2">
        <w:t>terhadap</w:t>
      </w:r>
      <w:proofErr w:type="spellEnd"/>
      <w:r w:rsidRPr="00F240C2">
        <w:t xml:space="preserve"> </w:t>
      </w:r>
      <w:proofErr w:type="spellStart"/>
      <w:r w:rsidRPr="00F240C2">
        <w:t>implikasi</w:t>
      </w:r>
      <w:proofErr w:type="spellEnd"/>
      <w:r w:rsidRPr="00F240C2">
        <w:t xml:space="preserve"> </w:t>
      </w:r>
      <w:proofErr w:type="spellStart"/>
      <w:r w:rsidRPr="00F240C2">
        <w:t>dari</w:t>
      </w:r>
      <w:proofErr w:type="spellEnd"/>
      <w:r w:rsidRPr="00F240C2">
        <w:t xml:space="preserve"> </w:t>
      </w:r>
      <w:proofErr w:type="spellStart"/>
      <w:r w:rsidRPr="00F240C2">
        <w:t>peningkatan</w:t>
      </w:r>
      <w:proofErr w:type="spellEnd"/>
      <w:r w:rsidRPr="00F240C2">
        <w:t xml:space="preserve"> </w:t>
      </w:r>
      <w:proofErr w:type="spellStart"/>
      <w:r w:rsidRPr="00F240C2">
        <w:t>pendapatan</w:t>
      </w:r>
      <w:proofErr w:type="spellEnd"/>
      <w:r w:rsidRPr="00F240C2">
        <w:t xml:space="preserve"> untuk </w:t>
      </w:r>
      <w:proofErr w:type="spellStart"/>
      <w:r w:rsidRPr="00F240C2">
        <w:t>kebijakan</w:t>
      </w:r>
      <w:proofErr w:type="spellEnd"/>
      <w:r w:rsidRPr="00F240C2">
        <w:t xml:space="preserve"> </w:t>
      </w:r>
      <w:proofErr w:type="spellStart"/>
      <w:r w:rsidRPr="00F240C2">
        <w:t>pajak</w:t>
      </w:r>
      <w:proofErr w:type="spellEnd"/>
      <w:r w:rsidRPr="00F240C2">
        <w:t>.</w:t>
      </w:r>
    </w:p>
    <w:p w14:paraId="7FE4FC0B" w14:textId="77777777" w:rsidR="00B32439" w:rsidRDefault="00B32439" w:rsidP="00B32439">
      <w:pPr>
        <w:spacing w:line="360" w:lineRule="auto"/>
        <w:jc w:val="both"/>
      </w:pPr>
      <w:r>
        <w:tab/>
        <w:t>c) Bagi Perusahaan</w:t>
      </w:r>
    </w:p>
    <w:p w14:paraId="0EA641A3" w14:textId="77777777" w:rsidR="00B32439" w:rsidRDefault="00B32439" w:rsidP="00B32439">
      <w:pPr>
        <w:spacing w:line="360" w:lineRule="auto"/>
        <w:ind w:left="720" w:firstLine="720"/>
        <w:jc w:val="both"/>
      </w:pPr>
      <w:proofErr w:type="spellStart"/>
      <w:r w:rsidRPr="00176306">
        <w:t>Penulis</w:t>
      </w:r>
      <w:proofErr w:type="spellEnd"/>
      <w:r w:rsidRPr="00176306">
        <w:t xml:space="preserve"> </w:t>
      </w:r>
      <w:proofErr w:type="spellStart"/>
      <w:r w:rsidRPr="00176306">
        <w:t>mengantisipasi</w:t>
      </w:r>
      <w:proofErr w:type="spellEnd"/>
      <w:r w:rsidRPr="00176306">
        <w:t xml:space="preserve"> </w:t>
      </w:r>
      <w:proofErr w:type="spellStart"/>
      <w:r w:rsidRPr="00176306">
        <w:t>bahwa</w:t>
      </w:r>
      <w:proofErr w:type="spellEnd"/>
      <w:r w:rsidRPr="00176306">
        <w:t xml:space="preserve"> </w:t>
      </w:r>
      <w:proofErr w:type="spellStart"/>
      <w:r w:rsidRPr="00176306">
        <w:t>studi</w:t>
      </w:r>
      <w:proofErr w:type="spellEnd"/>
      <w:r w:rsidRPr="00176306">
        <w:t xml:space="preserve"> </w:t>
      </w:r>
      <w:proofErr w:type="spellStart"/>
      <w:r w:rsidRPr="00176306">
        <w:t>mereka</w:t>
      </w:r>
      <w:proofErr w:type="spellEnd"/>
      <w:r w:rsidRPr="00176306">
        <w:t xml:space="preserve"> </w:t>
      </w:r>
      <w:proofErr w:type="spellStart"/>
      <w:r w:rsidRPr="00176306">
        <w:t>akan</w:t>
      </w:r>
      <w:proofErr w:type="spellEnd"/>
      <w:r w:rsidRPr="00176306">
        <w:t xml:space="preserve"> </w:t>
      </w:r>
      <w:proofErr w:type="spellStart"/>
      <w:r w:rsidRPr="00176306">
        <w:t>membantu</w:t>
      </w:r>
      <w:proofErr w:type="spellEnd"/>
      <w:r w:rsidRPr="00176306">
        <w:t xml:space="preserve"> PT. ASTARI NIAGARA </w:t>
      </w:r>
      <w:proofErr w:type="spellStart"/>
      <w:r w:rsidRPr="00176306">
        <w:t>berhasil</w:t>
      </w:r>
      <w:proofErr w:type="spellEnd"/>
      <w:r w:rsidRPr="00176306">
        <w:t xml:space="preserve"> dengan </w:t>
      </w:r>
      <w:proofErr w:type="spellStart"/>
      <w:r w:rsidRPr="00176306">
        <w:t>menyoroti</w:t>
      </w:r>
      <w:proofErr w:type="spellEnd"/>
      <w:r w:rsidRPr="00176306">
        <w:t xml:space="preserve"> </w:t>
      </w:r>
      <w:proofErr w:type="spellStart"/>
      <w:r w:rsidRPr="00176306">
        <w:t>dampak</w:t>
      </w:r>
      <w:proofErr w:type="spellEnd"/>
      <w:r w:rsidRPr="00176306">
        <w:t xml:space="preserve"> </w:t>
      </w:r>
      <w:proofErr w:type="spellStart"/>
      <w:r w:rsidRPr="00176306">
        <w:t>peningkatan</w:t>
      </w:r>
      <w:proofErr w:type="spellEnd"/>
      <w:r w:rsidRPr="00176306">
        <w:t xml:space="preserve"> </w:t>
      </w:r>
      <w:proofErr w:type="spellStart"/>
      <w:r w:rsidRPr="00176306">
        <w:t>penjualan</w:t>
      </w:r>
      <w:proofErr w:type="spellEnd"/>
      <w:r w:rsidRPr="00176306">
        <w:t xml:space="preserve"> dan </w:t>
      </w:r>
      <w:proofErr w:type="spellStart"/>
      <w:r w:rsidRPr="00176306">
        <w:t>pendapatan</w:t>
      </w:r>
      <w:proofErr w:type="spellEnd"/>
      <w:r w:rsidRPr="00176306">
        <w:t xml:space="preserve"> </w:t>
      </w:r>
      <w:proofErr w:type="spellStart"/>
      <w:r w:rsidRPr="00176306">
        <w:t>terhadap</w:t>
      </w:r>
      <w:proofErr w:type="spellEnd"/>
      <w:r w:rsidRPr="00176306">
        <w:t xml:space="preserve"> </w:t>
      </w:r>
      <w:proofErr w:type="spellStart"/>
      <w:r w:rsidRPr="00176306">
        <w:t>beban</w:t>
      </w:r>
      <w:proofErr w:type="spellEnd"/>
      <w:r w:rsidRPr="00176306">
        <w:t xml:space="preserve"> </w:t>
      </w:r>
      <w:proofErr w:type="spellStart"/>
      <w:r w:rsidRPr="00176306">
        <w:t>pajak</w:t>
      </w:r>
      <w:proofErr w:type="spellEnd"/>
      <w:r w:rsidRPr="00176306">
        <w:t xml:space="preserve"> </w:t>
      </w:r>
      <w:proofErr w:type="spellStart"/>
      <w:r w:rsidRPr="00176306">
        <w:t>terkait</w:t>
      </w:r>
      <w:proofErr w:type="spellEnd"/>
      <w:r w:rsidRPr="00176306">
        <w:t>.</w:t>
      </w:r>
    </w:p>
    <w:p w14:paraId="1B30C5A3" w14:textId="77777777" w:rsidR="00B32439" w:rsidRDefault="00B32439" w:rsidP="00B32439">
      <w:pPr>
        <w:spacing w:line="360" w:lineRule="auto"/>
      </w:pPr>
    </w:p>
    <w:p w14:paraId="505C0242" w14:textId="166EA827" w:rsidR="00B32439" w:rsidRDefault="00B32439" w:rsidP="00B32439">
      <w:pPr>
        <w:sectPr w:rsidR="00B32439" w:rsidSect="00BA7A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268" w:right="1701" w:bottom="1701" w:left="2268" w:header="720" w:footer="720" w:gutter="0"/>
          <w:pgNumType w:start="1"/>
          <w:cols w:space="720"/>
          <w:titlePg/>
          <w:docGrid w:linePitch="360"/>
        </w:sectPr>
      </w:pPr>
      <w:r>
        <w:br w:type="page"/>
      </w:r>
    </w:p>
    <w:p w14:paraId="70E86707" w14:textId="77777777" w:rsidR="0053108A" w:rsidRPr="00B32439" w:rsidRDefault="0053108A" w:rsidP="00B32439"/>
    <w:sectPr w:rsidR="0053108A" w:rsidRPr="00B32439" w:rsidSect="00AF3770">
      <w:headerReference w:type="even" r:id="rId14"/>
      <w:headerReference w:type="default" r:id="rId15"/>
      <w:headerReference w:type="first" r:id="rId16"/>
      <w:pgSz w:w="11907" w:h="16840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6F110" w14:textId="77777777" w:rsidR="00E95457" w:rsidRDefault="00E95457" w:rsidP="009813EA">
      <w:pPr>
        <w:spacing w:after="0" w:line="240" w:lineRule="auto"/>
      </w:pPr>
      <w:r>
        <w:separator/>
      </w:r>
    </w:p>
  </w:endnote>
  <w:endnote w:type="continuationSeparator" w:id="0">
    <w:p w14:paraId="3E10B2FE" w14:textId="77777777" w:rsidR="00E95457" w:rsidRDefault="00E95457" w:rsidP="0098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065E3" w14:textId="77777777" w:rsidR="00BD34F1" w:rsidRDefault="00BD34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CEC5" w14:textId="77777777" w:rsidR="00B32439" w:rsidRDefault="00B32439">
    <w:pPr>
      <w:pStyle w:val="Footer"/>
      <w:jc w:val="center"/>
    </w:pPr>
  </w:p>
  <w:p w14:paraId="53BD5FAA" w14:textId="77777777" w:rsidR="00B32439" w:rsidRDefault="00B324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08CEB" w14:textId="77777777" w:rsidR="00B32439" w:rsidRPr="00757CCF" w:rsidRDefault="00B32439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757CCF">
      <w:rPr>
        <w:caps/>
      </w:rPr>
      <w:fldChar w:fldCharType="begin"/>
    </w:r>
    <w:r w:rsidRPr="00757CCF">
      <w:rPr>
        <w:caps/>
      </w:rPr>
      <w:instrText xml:space="preserve"> PAGE   \* MERGEFORMAT </w:instrText>
    </w:r>
    <w:r w:rsidRPr="00757CCF">
      <w:rPr>
        <w:caps/>
      </w:rPr>
      <w:fldChar w:fldCharType="separate"/>
    </w:r>
    <w:r>
      <w:rPr>
        <w:caps/>
        <w:noProof/>
      </w:rPr>
      <w:t>6</w:t>
    </w:r>
    <w:r w:rsidRPr="00757CCF">
      <w:rPr>
        <w:caps/>
        <w:noProof/>
      </w:rPr>
      <w:fldChar w:fldCharType="end"/>
    </w:r>
  </w:p>
  <w:p w14:paraId="135B04E4" w14:textId="77777777" w:rsidR="00B32439" w:rsidRDefault="00B324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0E8C9" w14:textId="77777777" w:rsidR="00E95457" w:rsidRDefault="00E95457" w:rsidP="009813EA">
      <w:pPr>
        <w:spacing w:after="0" w:line="240" w:lineRule="auto"/>
      </w:pPr>
      <w:r>
        <w:separator/>
      </w:r>
    </w:p>
  </w:footnote>
  <w:footnote w:type="continuationSeparator" w:id="0">
    <w:p w14:paraId="752668F2" w14:textId="77777777" w:rsidR="00E95457" w:rsidRDefault="00E95457" w:rsidP="00981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29235" w14:textId="5D3BB81B" w:rsidR="00BD34F1" w:rsidRDefault="00BD34F1">
    <w:pPr>
      <w:pStyle w:val="Header"/>
    </w:pPr>
    <w:r>
      <w:rPr>
        <w:noProof/>
      </w:rPr>
      <w:pict w14:anchorId="5712DE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828313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70869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CF6D8C" w14:textId="09E7A298" w:rsidR="00B32439" w:rsidRDefault="00BD34F1">
        <w:pPr>
          <w:pStyle w:val="Header"/>
          <w:jc w:val="right"/>
        </w:pPr>
        <w:r>
          <w:rPr>
            <w:noProof/>
          </w:rPr>
          <w:pict w14:anchorId="16555A8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56828314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    <v:imagedata r:id="rId1" o:title="logo kampus" gain="19661f" blacklevel="22938f"/>
            </v:shape>
          </w:pict>
        </w:r>
        <w:r w:rsidR="00B32439">
          <w:fldChar w:fldCharType="begin"/>
        </w:r>
        <w:r w:rsidR="00B32439">
          <w:instrText xml:space="preserve"> PAGE   \* MERGEFORMAT </w:instrText>
        </w:r>
        <w:r w:rsidR="00B32439">
          <w:fldChar w:fldCharType="separate"/>
        </w:r>
        <w:r w:rsidR="00B32439">
          <w:rPr>
            <w:noProof/>
          </w:rPr>
          <w:t>5</w:t>
        </w:r>
        <w:r w:rsidR="00B32439">
          <w:rPr>
            <w:noProof/>
          </w:rPr>
          <w:fldChar w:fldCharType="end"/>
        </w:r>
      </w:p>
    </w:sdtContent>
  </w:sdt>
  <w:p w14:paraId="54AA9050" w14:textId="77777777" w:rsidR="00B32439" w:rsidRDefault="00B324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D6DBD" w14:textId="6EE1E873" w:rsidR="00B32439" w:rsidRDefault="00BD34F1">
    <w:pPr>
      <w:pStyle w:val="Header"/>
    </w:pPr>
    <w:r>
      <w:rPr>
        <w:noProof/>
      </w:rPr>
      <w:pict w14:anchorId="6B9F66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828312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27880" w14:textId="07C579AE" w:rsidR="00BD34F1" w:rsidRDefault="00BD34F1">
    <w:pPr>
      <w:pStyle w:val="Header"/>
    </w:pPr>
    <w:r>
      <w:rPr>
        <w:noProof/>
      </w:rPr>
      <w:pict w14:anchorId="3DD9BE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828316" o:spid="_x0000_s1029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41451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D86B8B1" w14:textId="4C52A408" w:rsidR="00FB045B" w:rsidRDefault="00BD34F1">
        <w:pPr>
          <w:pStyle w:val="Header"/>
          <w:jc w:val="right"/>
        </w:pPr>
        <w:r>
          <w:rPr>
            <w:noProof/>
          </w:rPr>
          <w:pict w14:anchorId="196BA6E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56828317" o:spid="_x0000_s1030" type="#_x0000_t75" style="position:absolute;left:0;text-align:left;margin-left:0;margin-top:0;width:252pt;height:252pt;z-index:-251653120;mso-position-horizontal:center;mso-position-horizontal-relative:margin;mso-position-vertical:center;mso-position-vertical-relative:margin" o:allowincell="f">
              <v:imagedata r:id="rId1" o:title="logo kampus" gain="19661f" blacklevel="22938f"/>
            </v:shape>
          </w:pict>
        </w:r>
        <w:r w:rsidR="00FB045B">
          <w:fldChar w:fldCharType="begin"/>
        </w:r>
        <w:r w:rsidR="00FB045B">
          <w:instrText xml:space="preserve"> PAGE   \* MERGEFORMAT </w:instrText>
        </w:r>
        <w:r w:rsidR="00FB045B">
          <w:fldChar w:fldCharType="separate"/>
        </w:r>
        <w:r w:rsidR="00B32439">
          <w:rPr>
            <w:noProof/>
          </w:rPr>
          <w:t>38</w:t>
        </w:r>
        <w:r w:rsidR="00FB045B">
          <w:rPr>
            <w:noProof/>
          </w:rPr>
          <w:fldChar w:fldCharType="end"/>
        </w:r>
      </w:p>
    </w:sdtContent>
  </w:sdt>
  <w:p w14:paraId="7468348A" w14:textId="77777777" w:rsidR="00FB045B" w:rsidRDefault="00FB045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35A8A" w14:textId="637F383F" w:rsidR="00FB045B" w:rsidRDefault="00BD34F1">
    <w:pPr>
      <w:pStyle w:val="Header"/>
      <w:jc w:val="center"/>
    </w:pPr>
    <w:r>
      <w:rPr>
        <w:noProof/>
      </w:rPr>
      <w:pict w14:anchorId="229DBA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828315" o:spid="_x0000_s1028" type="#_x0000_t75" style="position:absolute;left:0;text-align:left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5F752A4F" w14:textId="77777777" w:rsidR="00FB045B" w:rsidRDefault="00FB04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6C05"/>
    <w:multiLevelType w:val="hybridMultilevel"/>
    <w:tmpl w:val="5DBA05D6"/>
    <w:lvl w:ilvl="0" w:tplc="41BC3B1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5D89"/>
    <w:multiLevelType w:val="hybridMultilevel"/>
    <w:tmpl w:val="2940E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576C9"/>
    <w:multiLevelType w:val="hybridMultilevel"/>
    <w:tmpl w:val="3722A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A7E39"/>
    <w:multiLevelType w:val="hybridMultilevel"/>
    <w:tmpl w:val="EA2E72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E25597"/>
    <w:multiLevelType w:val="hybridMultilevel"/>
    <w:tmpl w:val="FC028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97B54"/>
    <w:multiLevelType w:val="hybridMultilevel"/>
    <w:tmpl w:val="1430C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61985"/>
    <w:multiLevelType w:val="hybridMultilevel"/>
    <w:tmpl w:val="9E6E8408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C164F"/>
    <w:multiLevelType w:val="multilevel"/>
    <w:tmpl w:val="E1B0DC46"/>
    <w:lvl w:ilvl="0">
      <w:start w:val="1"/>
      <w:numFmt w:val="upperRoman"/>
      <w:pStyle w:val="Heading1"/>
      <w:lvlText w:val="Bab %1"/>
      <w:lvlJc w:val="left"/>
      <w:pPr>
        <w:ind w:left="432" w:hanging="432"/>
      </w:pPr>
      <w:rPr>
        <w:rFonts w:hint="default"/>
      </w:rPr>
    </w:lvl>
    <w:lvl w:ilvl="1">
      <w:start w:val="1"/>
      <w:numFmt w:val="upperRoman"/>
      <w:pStyle w:val="Heading2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upperRoman"/>
      <w:pStyle w:val="Heading3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E845F2D"/>
    <w:multiLevelType w:val="multilevel"/>
    <w:tmpl w:val="371C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483519"/>
    <w:multiLevelType w:val="hybridMultilevel"/>
    <w:tmpl w:val="70303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54CC4"/>
    <w:multiLevelType w:val="hybridMultilevel"/>
    <w:tmpl w:val="2766D0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71DE3"/>
    <w:multiLevelType w:val="hybridMultilevel"/>
    <w:tmpl w:val="695C7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E129B"/>
    <w:multiLevelType w:val="hybridMultilevel"/>
    <w:tmpl w:val="E3BE72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C46A1"/>
    <w:multiLevelType w:val="hybridMultilevel"/>
    <w:tmpl w:val="BDC48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11DB9"/>
    <w:multiLevelType w:val="hybridMultilevel"/>
    <w:tmpl w:val="AC2A5F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C42B1A"/>
    <w:multiLevelType w:val="multilevel"/>
    <w:tmpl w:val="060E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F30244"/>
    <w:multiLevelType w:val="hybridMultilevel"/>
    <w:tmpl w:val="7FFA09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84543"/>
    <w:multiLevelType w:val="hybridMultilevel"/>
    <w:tmpl w:val="53987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D056F"/>
    <w:multiLevelType w:val="hybridMultilevel"/>
    <w:tmpl w:val="403800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E225F5"/>
    <w:multiLevelType w:val="hybridMultilevel"/>
    <w:tmpl w:val="7FFA09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82D13"/>
    <w:multiLevelType w:val="hybridMultilevel"/>
    <w:tmpl w:val="EBB4F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D753D"/>
    <w:multiLevelType w:val="multilevel"/>
    <w:tmpl w:val="060E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10651EE"/>
    <w:multiLevelType w:val="hybridMultilevel"/>
    <w:tmpl w:val="276CBC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35E05"/>
    <w:multiLevelType w:val="hybridMultilevel"/>
    <w:tmpl w:val="1CC64990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814EDC"/>
    <w:multiLevelType w:val="multilevel"/>
    <w:tmpl w:val="371C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A64755"/>
    <w:multiLevelType w:val="hybridMultilevel"/>
    <w:tmpl w:val="981266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4C780B"/>
    <w:multiLevelType w:val="hybridMultilevel"/>
    <w:tmpl w:val="84BCA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056F9"/>
    <w:multiLevelType w:val="hybridMultilevel"/>
    <w:tmpl w:val="209EA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5074C"/>
    <w:multiLevelType w:val="hybridMultilevel"/>
    <w:tmpl w:val="4A90E9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33C88"/>
    <w:multiLevelType w:val="hybridMultilevel"/>
    <w:tmpl w:val="E94C8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A1839"/>
    <w:multiLevelType w:val="hybridMultilevel"/>
    <w:tmpl w:val="014E60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B269FF"/>
    <w:multiLevelType w:val="hybridMultilevel"/>
    <w:tmpl w:val="3126E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D1032"/>
    <w:multiLevelType w:val="hybridMultilevel"/>
    <w:tmpl w:val="11AE9B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C3355"/>
    <w:multiLevelType w:val="hybridMultilevel"/>
    <w:tmpl w:val="1F28A8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8023E0A"/>
    <w:multiLevelType w:val="hybridMultilevel"/>
    <w:tmpl w:val="93AE0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9C3922"/>
    <w:multiLevelType w:val="hybridMultilevel"/>
    <w:tmpl w:val="8166B1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31CA2"/>
    <w:multiLevelType w:val="hybridMultilevel"/>
    <w:tmpl w:val="334E8F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2221B2"/>
    <w:multiLevelType w:val="hybridMultilevel"/>
    <w:tmpl w:val="1430C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610181">
    <w:abstractNumId w:val="7"/>
  </w:num>
  <w:num w:numId="2" w16cid:durableId="896403896">
    <w:abstractNumId w:val="22"/>
  </w:num>
  <w:num w:numId="3" w16cid:durableId="1542478893">
    <w:abstractNumId w:val="36"/>
  </w:num>
  <w:num w:numId="4" w16cid:durableId="1889607213">
    <w:abstractNumId w:val="29"/>
  </w:num>
  <w:num w:numId="5" w16cid:durableId="1040318609">
    <w:abstractNumId w:val="2"/>
  </w:num>
  <w:num w:numId="6" w16cid:durableId="212618766">
    <w:abstractNumId w:val="35"/>
  </w:num>
  <w:num w:numId="7" w16cid:durableId="2074694207">
    <w:abstractNumId w:val="25"/>
  </w:num>
  <w:num w:numId="8" w16cid:durableId="1562254334">
    <w:abstractNumId w:val="3"/>
  </w:num>
  <w:num w:numId="9" w16cid:durableId="1923684999">
    <w:abstractNumId w:val="6"/>
  </w:num>
  <w:num w:numId="10" w16cid:durableId="764959970">
    <w:abstractNumId w:val="18"/>
  </w:num>
  <w:num w:numId="11" w16cid:durableId="1689209397">
    <w:abstractNumId w:val="33"/>
  </w:num>
  <w:num w:numId="12" w16cid:durableId="1138912848">
    <w:abstractNumId w:val="30"/>
  </w:num>
  <w:num w:numId="13" w16cid:durableId="777867293">
    <w:abstractNumId w:val="11"/>
  </w:num>
  <w:num w:numId="14" w16cid:durableId="838497132">
    <w:abstractNumId w:val="26"/>
  </w:num>
  <w:num w:numId="15" w16cid:durableId="1917590164">
    <w:abstractNumId w:val="9"/>
  </w:num>
  <w:num w:numId="16" w16cid:durableId="279143298">
    <w:abstractNumId w:val="27"/>
  </w:num>
  <w:num w:numId="17" w16cid:durableId="2007785913">
    <w:abstractNumId w:val="31"/>
  </w:num>
  <w:num w:numId="18" w16cid:durableId="1371762982">
    <w:abstractNumId w:val="34"/>
  </w:num>
  <w:num w:numId="19" w16cid:durableId="875317795">
    <w:abstractNumId w:val="1"/>
  </w:num>
  <w:num w:numId="20" w16cid:durableId="728111365">
    <w:abstractNumId w:val="13"/>
  </w:num>
  <w:num w:numId="21" w16cid:durableId="348798737">
    <w:abstractNumId w:val="32"/>
  </w:num>
  <w:num w:numId="22" w16cid:durableId="700057340">
    <w:abstractNumId w:val="4"/>
  </w:num>
  <w:num w:numId="23" w16cid:durableId="245651031">
    <w:abstractNumId w:val="14"/>
  </w:num>
  <w:num w:numId="24" w16cid:durableId="1595628384">
    <w:abstractNumId w:val="23"/>
  </w:num>
  <w:num w:numId="25" w16cid:durableId="1819960061">
    <w:abstractNumId w:val="28"/>
  </w:num>
  <w:num w:numId="26" w16cid:durableId="433400416">
    <w:abstractNumId w:val="0"/>
  </w:num>
  <w:num w:numId="27" w16cid:durableId="1530334584">
    <w:abstractNumId w:val="12"/>
  </w:num>
  <w:num w:numId="28" w16cid:durableId="1734889580">
    <w:abstractNumId w:val="19"/>
  </w:num>
  <w:num w:numId="29" w16cid:durableId="374547266">
    <w:abstractNumId w:val="16"/>
  </w:num>
  <w:num w:numId="30" w16cid:durableId="51853758">
    <w:abstractNumId w:val="10"/>
  </w:num>
  <w:num w:numId="31" w16cid:durableId="1385716482">
    <w:abstractNumId w:val="37"/>
  </w:num>
  <w:num w:numId="32" w16cid:durableId="834106483">
    <w:abstractNumId w:val="5"/>
  </w:num>
  <w:num w:numId="33" w16cid:durableId="1686906742">
    <w:abstractNumId w:val="20"/>
  </w:num>
  <w:num w:numId="34" w16cid:durableId="999045737">
    <w:abstractNumId w:val="21"/>
  </w:num>
  <w:num w:numId="35" w16cid:durableId="1958826488">
    <w:abstractNumId w:val="15"/>
  </w:num>
  <w:num w:numId="36" w16cid:durableId="831335235">
    <w:abstractNumId w:val="24"/>
  </w:num>
  <w:num w:numId="37" w16cid:durableId="332489319">
    <w:abstractNumId w:val="8"/>
  </w:num>
  <w:num w:numId="38" w16cid:durableId="2540958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AQIIngz2IZhPEojlSuBQjAfdrhoNv0+kqG68UT3MADGUBIrn5AME9Q+jCmk/vSGQiWbZ8zR38s+ozTMS6IRwA==" w:salt="PQOFE1XGhWw6p14o8DoDIw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B92"/>
    <w:rsid w:val="00006AC3"/>
    <w:rsid w:val="000070FC"/>
    <w:rsid w:val="00010353"/>
    <w:rsid w:val="00010D9D"/>
    <w:rsid w:val="00010F06"/>
    <w:rsid w:val="0001132E"/>
    <w:rsid w:val="00031B1E"/>
    <w:rsid w:val="00032229"/>
    <w:rsid w:val="000328C2"/>
    <w:rsid w:val="00032AE0"/>
    <w:rsid w:val="000401B8"/>
    <w:rsid w:val="000426BD"/>
    <w:rsid w:val="00043EE7"/>
    <w:rsid w:val="00045A80"/>
    <w:rsid w:val="00054698"/>
    <w:rsid w:val="00055C56"/>
    <w:rsid w:val="00062AA6"/>
    <w:rsid w:val="00063362"/>
    <w:rsid w:val="00065653"/>
    <w:rsid w:val="00072563"/>
    <w:rsid w:val="00076230"/>
    <w:rsid w:val="00084179"/>
    <w:rsid w:val="000869D4"/>
    <w:rsid w:val="000904E9"/>
    <w:rsid w:val="000A3A82"/>
    <w:rsid w:val="000A6E17"/>
    <w:rsid w:val="000B27CC"/>
    <w:rsid w:val="000B7C77"/>
    <w:rsid w:val="000C773B"/>
    <w:rsid w:val="000C7BB1"/>
    <w:rsid w:val="000D74EA"/>
    <w:rsid w:val="000E23B7"/>
    <w:rsid w:val="000E50A0"/>
    <w:rsid w:val="000E6384"/>
    <w:rsid w:val="000F2835"/>
    <w:rsid w:val="00101231"/>
    <w:rsid w:val="001022C9"/>
    <w:rsid w:val="00102A35"/>
    <w:rsid w:val="001043C7"/>
    <w:rsid w:val="001058F6"/>
    <w:rsid w:val="00120BB6"/>
    <w:rsid w:val="00123E1D"/>
    <w:rsid w:val="00132E9B"/>
    <w:rsid w:val="00143966"/>
    <w:rsid w:val="001470ED"/>
    <w:rsid w:val="00150249"/>
    <w:rsid w:val="00152AD3"/>
    <w:rsid w:val="001533A6"/>
    <w:rsid w:val="0017457A"/>
    <w:rsid w:val="00176306"/>
    <w:rsid w:val="00180D6D"/>
    <w:rsid w:val="00185DED"/>
    <w:rsid w:val="00187F21"/>
    <w:rsid w:val="00187FF3"/>
    <w:rsid w:val="0019497A"/>
    <w:rsid w:val="001A7A51"/>
    <w:rsid w:val="001B01B3"/>
    <w:rsid w:val="001B0234"/>
    <w:rsid w:val="001B7331"/>
    <w:rsid w:val="001B7D58"/>
    <w:rsid w:val="001C155E"/>
    <w:rsid w:val="001C27A4"/>
    <w:rsid w:val="001C4BE2"/>
    <w:rsid w:val="001C6802"/>
    <w:rsid w:val="001D7C46"/>
    <w:rsid w:val="001F05F2"/>
    <w:rsid w:val="001F0D39"/>
    <w:rsid w:val="001F4120"/>
    <w:rsid w:val="001F706B"/>
    <w:rsid w:val="00206325"/>
    <w:rsid w:val="00211D74"/>
    <w:rsid w:val="00212524"/>
    <w:rsid w:val="0021785D"/>
    <w:rsid w:val="002200D6"/>
    <w:rsid w:val="00223ABF"/>
    <w:rsid w:val="002306AE"/>
    <w:rsid w:val="00232F7B"/>
    <w:rsid w:val="002354F8"/>
    <w:rsid w:val="002410E4"/>
    <w:rsid w:val="00251695"/>
    <w:rsid w:val="002573F8"/>
    <w:rsid w:val="0025784B"/>
    <w:rsid w:val="00260B8D"/>
    <w:rsid w:val="0026373F"/>
    <w:rsid w:val="00264E81"/>
    <w:rsid w:val="00266D7C"/>
    <w:rsid w:val="00270FA6"/>
    <w:rsid w:val="00274C52"/>
    <w:rsid w:val="00276352"/>
    <w:rsid w:val="0028154A"/>
    <w:rsid w:val="002819BB"/>
    <w:rsid w:val="00281CF0"/>
    <w:rsid w:val="00283FE9"/>
    <w:rsid w:val="00284970"/>
    <w:rsid w:val="00286575"/>
    <w:rsid w:val="00294FF3"/>
    <w:rsid w:val="00295870"/>
    <w:rsid w:val="002A08A0"/>
    <w:rsid w:val="002A0D81"/>
    <w:rsid w:val="002A4204"/>
    <w:rsid w:val="002A51FB"/>
    <w:rsid w:val="002A6440"/>
    <w:rsid w:val="002A6B87"/>
    <w:rsid w:val="002B30CC"/>
    <w:rsid w:val="002B55E5"/>
    <w:rsid w:val="002B5EF8"/>
    <w:rsid w:val="002B75D5"/>
    <w:rsid w:val="002C03E6"/>
    <w:rsid w:val="002C36FA"/>
    <w:rsid w:val="002C4EBE"/>
    <w:rsid w:val="002D74F5"/>
    <w:rsid w:val="002E1F7D"/>
    <w:rsid w:val="002E3FB3"/>
    <w:rsid w:val="002F0570"/>
    <w:rsid w:val="002F0A7C"/>
    <w:rsid w:val="002F0B3C"/>
    <w:rsid w:val="002F224D"/>
    <w:rsid w:val="002F22EF"/>
    <w:rsid w:val="002F593D"/>
    <w:rsid w:val="002F774B"/>
    <w:rsid w:val="00304897"/>
    <w:rsid w:val="00306452"/>
    <w:rsid w:val="00312A1B"/>
    <w:rsid w:val="00315AF6"/>
    <w:rsid w:val="003228BB"/>
    <w:rsid w:val="00327050"/>
    <w:rsid w:val="0033043F"/>
    <w:rsid w:val="00330E9C"/>
    <w:rsid w:val="00331B9D"/>
    <w:rsid w:val="003449E1"/>
    <w:rsid w:val="00352B68"/>
    <w:rsid w:val="0035506D"/>
    <w:rsid w:val="0036178E"/>
    <w:rsid w:val="003625EB"/>
    <w:rsid w:val="00362D14"/>
    <w:rsid w:val="0037049E"/>
    <w:rsid w:val="00374345"/>
    <w:rsid w:val="00376B5E"/>
    <w:rsid w:val="00380D09"/>
    <w:rsid w:val="003862A7"/>
    <w:rsid w:val="00386F6E"/>
    <w:rsid w:val="003873F7"/>
    <w:rsid w:val="003878E2"/>
    <w:rsid w:val="00387BD3"/>
    <w:rsid w:val="0039761B"/>
    <w:rsid w:val="003B0CD0"/>
    <w:rsid w:val="003B3D42"/>
    <w:rsid w:val="003B4048"/>
    <w:rsid w:val="003B77DD"/>
    <w:rsid w:val="003C01E9"/>
    <w:rsid w:val="003D065A"/>
    <w:rsid w:val="003D5010"/>
    <w:rsid w:val="003D6857"/>
    <w:rsid w:val="003D7517"/>
    <w:rsid w:val="003E160F"/>
    <w:rsid w:val="003E38AA"/>
    <w:rsid w:val="003E77D7"/>
    <w:rsid w:val="003F0AB7"/>
    <w:rsid w:val="003F2EAD"/>
    <w:rsid w:val="00402047"/>
    <w:rsid w:val="004124B3"/>
    <w:rsid w:val="00420B2D"/>
    <w:rsid w:val="00422268"/>
    <w:rsid w:val="004240C6"/>
    <w:rsid w:val="004316CF"/>
    <w:rsid w:val="00434F98"/>
    <w:rsid w:val="00437375"/>
    <w:rsid w:val="00437545"/>
    <w:rsid w:val="004423A3"/>
    <w:rsid w:val="004468C9"/>
    <w:rsid w:val="00447E88"/>
    <w:rsid w:val="0045123E"/>
    <w:rsid w:val="00454C10"/>
    <w:rsid w:val="00457779"/>
    <w:rsid w:val="00465D61"/>
    <w:rsid w:val="0046693E"/>
    <w:rsid w:val="00471F1C"/>
    <w:rsid w:val="00475472"/>
    <w:rsid w:val="00477B6B"/>
    <w:rsid w:val="00485E9F"/>
    <w:rsid w:val="00490CCB"/>
    <w:rsid w:val="004910CB"/>
    <w:rsid w:val="00492703"/>
    <w:rsid w:val="00496175"/>
    <w:rsid w:val="004A3DE7"/>
    <w:rsid w:val="004A3DFF"/>
    <w:rsid w:val="004A6C0E"/>
    <w:rsid w:val="004A743B"/>
    <w:rsid w:val="004B055D"/>
    <w:rsid w:val="004C0805"/>
    <w:rsid w:val="004C0C0F"/>
    <w:rsid w:val="004C1714"/>
    <w:rsid w:val="004C213A"/>
    <w:rsid w:val="004C3EB5"/>
    <w:rsid w:val="004C622B"/>
    <w:rsid w:val="004D5743"/>
    <w:rsid w:val="004E2429"/>
    <w:rsid w:val="004F63C1"/>
    <w:rsid w:val="00500C71"/>
    <w:rsid w:val="00507052"/>
    <w:rsid w:val="00511398"/>
    <w:rsid w:val="0051176B"/>
    <w:rsid w:val="005177EB"/>
    <w:rsid w:val="00524AA8"/>
    <w:rsid w:val="00527A16"/>
    <w:rsid w:val="0053108A"/>
    <w:rsid w:val="00531547"/>
    <w:rsid w:val="005349FF"/>
    <w:rsid w:val="00535177"/>
    <w:rsid w:val="005379D9"/>
    <w:rsid w:val="00537E65"/>
    <w:rsid w:val="0054218F"/>
    <w:rsid w:val="005445A6"/>
    <w:rsid w:val="00545D17"/>
    <w:rsid w:val="005476BC"/>
    <w:rsid w:val="005527CF"/>
    <w:rsid w:val="005608AA"/>
    <w:rsid w:val="005623FB"/>
    <w:rsid w:val="00563493"/>
    <w:rsid w:val="0056499F"/>
    <w:rsid w:val="00567DFD"/>
    <w:rsid w:val="005708F5"/>
    <w:rsid w:val="00571493"/>
    <w:rsid w:val="005733A4"/>
    <w:rsid w:val="005744A3"/>
    <w:rsid w:val="00574865"/>
    <w:rsid w:val="00576AF1"/>
    <w:rsid w:val="0057791A"/>
    <w:rsid w:val="00580B33"/>
    <w:rsid w:val="00581B37"/>
    <w:rsid w:val="00584033"/>
    <w:rsid w:val="00585075"/>
    <w:rsid w:val="00586245"/>
    <w:rsid w:val="00593185"/>
    <w:rsid w:val="005A21F0"/>
    <w:rsid w:val="005A313A"/>
    <w:rsid w:val="005B37D0"/>
    <w:rsid w:val="005B6CEB"/>
    <w:rsid w:val="005B7475"/>
    <w:rsid w:val="005B7EEA"/>
    <w:rsid w:val="005C2EBB"/>
    <w:rsid w:val="005C4540"/>
    <w:rsid w:val="005D020F"/>
    <w:rsid w:val="005D3125"/>
    <w:rsid w:val="005D4558"/>
    <w:rsid w:val="005D6C01"/>
    <w:rsid w:val="005D71F4"/>
    <w:rsid w:val="005D75A3"/>
    <w:rsid w:val="005E3842"/>
    <w:rsid w:val="005E54B1"/>
    <w:rsid w:val="005E606D"/>
    <w:rsid w:val="005E7557"/>
    <w:rsid w:val="005F2CBA"/>
    <w:rsid w:val="005F3451"/>
    <w:rsid w:val="00600061"/>
    <w:rsid w:val="006004A3"/>
    <w:rsid w:val="00604413"/>
    <w:rsid w:val="00605D14"/>
    <w:rsid w:val="00606797"/>
    <w:rsid w:val="00615CD7"/>
    <w:rsid w:val="006178FC"/>
    <w:rsid w:val="00620645"/>
    <w:rsid w:val="00620D4D"/>
    <w:rsid w:val="0062545E"/>
    <w:rsid w:val="00626084"/>
    <w:rsid w:val="0062617D"/>
    <w:rsid w:val="0063055A"/>
    <w:rsid w:val="00633F73"/>
    <w:rsid w:val="00635A49"/>
    <w:rsid w:val="00636308"/>
    <w:rsid w:val="006449D9"/>
    <w:rsid w:val="00650788"/>
    <w:rsid w:val="00654C4E"/>
    <w:rsid w:val="006562DF"/>
    <w:rsid w:val="00660814"/>
    <w:rsid w:val="00661E82"/>
    <w:rsid w:val="006647B8"/>
    <w:rsid w:val="0066521C"/>
    <w:rsid w:val="00665954"/>
    <w:rsid w:val="00675B26"/>
    <w:rsid w:val="0068637F"/>
    <w:rsid w:val="0069005B"/>
    <w:rsid w:val="00691795"/>
    <w:rsid w:val="006920AC"/>
    <w:rsid w:val="006971DA"/>
    <w:rsid w:val="00697622"/>
    <w:rsid w:val="006A1D6B"/>
    <w:rsid w:val="006A4AF6"/>
    <w:rsid w:val="006A6CCA"/>
    <w:rsid w:val="006A6F12"/>
    <w:rsid w:val="006B0E32"/>
    <w:rsid w:val="006B174B"/>
    <w:rsid w:val="006B403D"/>
    <w:rsid w:val="006B486F"/>
    <w:rsid w:val="006B61DE"/>
    <w:rsid w:val="006C3010"/>
    <w:rsid w:val="006C329C"/>
    <w:rsid w:val="006C5F0D"/>
    <w:rsid w:val="006C654D"/>
    <w:rsid w:val="006C7000"/>
    <w:rsid w:val="006C77C2"/>
    <w:rsid w:val="006D3183"/>
    <w:rsid w:val="006D5048"/>
    <w:rsid w:val="006E0A5C"/>
    <w:rsid w:val="006E4A8F"/>
    <w:rsid w:val="006E6503"/>
    <w:rsid w:val="006F4D41"/>
    <w:rsid w:val="006F52D4"/>
    <w:rsid w:val="006F6637"/>
    <w:rsid w:val="006F72DF"/>
    <w:rsid w:val="006F7705"/>
    <w:rsid w:val="00702184"/>
    <w:rsid w:val="007055F7"/>
    <w:rsid w:val="007056F8"/>
    <w:rsid w:val="00705E6D"/>
    <w:rsid w:val="0070609D"/>
    <w:rsid w:val="00711138"/>
    <w:rsid w:val="00711ABD"/>
    <w:rsid w:val="00717BBA"/>
    <w:rsid w:val="0072437C"/>
    <w:rsid w:val="0073303B"/>
    <w:rsid w:val="0074269A"/>
    <w:rsid w:val="00743174"/>
    <w:rsid w:val="007440A2"/>
    <w:rsid w:val="00757CCF"/>
    <w:rsid w:val="00762421"/>
    <w:rsid w:val="00762C92"/>
    <w:rsid w:val="00764728"/>
    <w:rsid w:val="00764A33"/>
    <w:rsid w:val="00766052"/>
    <w:rsid w:val="0076757D"/>
    <w:rsid w:val="007675D2"/>
    <w:rsid w:val="00774C3D"/>
    <w:rsid w:val="00777ADE"/>
    <w:rsid w:val="00785EB0"/>
    <w:rsid w:val="00787936"/>
    <w:rsid w:val="00787E5C"/>
    <w:rsid w:val="007A08D8"/>
    <w:rsid w:val="007A316D"/>
    <w:rsid w:val="007A56C6"/>
    <w:rsid w:val="007A58A0"/>
    <w:rsid w:val="007B4111"/>
    <w:rsid w:val="007B5237"/>
    <w:rsid w:val="007C16D5"/>
    <w:rsid w:val="007C6666"/>
    <w:rsid w:val="007C7502"/>
    <w:rsid w:val="007D0370"/>
    <w:rsid w:val="007D72CA"/>
    <w:rsid w:val="007E126F"/>
    <w:rsid w:val="007E2879"/>
    <w:rsid w:val="007E5014"/>
    <w:rsid w:val="007E580B"/>
    <w:rsid w:val="007E7F53"/>
    <w:rsid w:val="007F2057"/>
    <w:rsid w:val="007F343F"/>
    <w:rsid w:val="007F5B33"/>
    <w:rsid w:val="007F7C95"/>
    <w:rsid w:val="00810CDB"/>
    <w:rsid w:val="00814EE3"/>
    <w:rsid w:val="00816DAD"/>
    <w:rsid w:val="00823C0B"/>
    <w:rsid w:val="00845C6F"/>
    <w:rsid w:val="008517F4"/>
    <w:rsid w:val="00860890"/>
    <w:rsid w:val="00863926"/>
    <w:rsid w:val="00865E1F"/>
    <w:rsid w:val="00865EE7"/>
    <w:rsid w:val="00866425"/>
    <w:rsid w:val="0087186C"/>
    <w:rsid w:val="0087574B"/>
    <w:rsid w:val="00880377"/>
    <w:rsid w:val="008804EA"/>
    <w:rsid w:val="00882FB8"/>
    <w:rsid w:val="00892625"/>
    <w:rsid w:val="00893F16"/>
    <w:rsid w:val="008953DB"/>
    <w:rsid w:val="00897915"/>
    <w:rsid w:val="0089791D"/>
    <w:rsid w:val="008A030E"/>
    <w:rsid w:val="008A2580"/>
    <w:rsid w:val="008A26FA"/>
    <w:rsid w:val="008C0EB9"/>
    <w:rsid w:val="008C631B"/>
    <w:rsid w:val="008C6D64"/>
    <w:rsid w:val="008D02ED"/>
    <w:rsid w:val="008D06AE"/>
    <w:rsid w:val="008D1D3C"/>
    <w:rsid w:val="008D623A"/>
    <w:rsid w:val="00900021"/>
    <w:rsid w:val="00904AF1"/>
    <w:rsid w:val="00914BC8"/>
    <w:rsid w:val="00915A19"/>
    <w:rsid w:val="009178DA"/>
    <w:rsid w:val="00932BD3"/>
    <w:rsid w:val="00933818"/>
    <w:rsid w:val="00934884"/>
    <w:rsid w:val="00937388"/>
    <w:rsid w:val="009406A1"/>
    <w:rsid w:val="0094196A"/>
    <w:rsid w:val="00947A2F"/>
    <w:rsid w:val="00947CFC"/>
    <w:rsid w:val="0095115A"/>
    <w:rsid w:val="00955754"/>
    <w:rsid w:val="009558B6"/>
    <w:rsid w:val="0095737F"/>
    <w:rsid w:val="00965BBA"/>
    <w:rsid w:val="0096625C"/>
    <w:rsid w:val="00974356"/>
    <w:rsid w:val="0097653B"/>
    <w:rsid w:val="009813EA"/>
    <w:rsid w:val="00987513"/>
    <w:rsid w:val="00994AF2"/>
    <w:rsid w:val="009976CE"/>
    <w:rsid w:val="009A4788"/>
    <w:rsid w:val="009B3506"/>
    <w:rsid w:val="009B52F3"/>
    <w:rsid w:val="009C47AC"/>
    <w:rsid w:val="009C530C"/>
    <w:rsid w:val="009D032C"/>
    <w:rsid w:val="009D0EC0"/>
    <w:rsid w:val="009D4318"/>
    <w:rsid w:val="009E2E2A"/>
    <w:rsid w:val="009E4D7C"/>
    <w:rsid w:val="009E7392"/>
    <w:rsid w:val="009F3A65"/>
    <w:rsid w:val="009F5CAA"/>
    <w:rsid w:val="009F7004"/>
    <w:rsid w:val="00A00245"/>
    <w:rsid w:val="00A01796"/>
    <w:rsid w:val="00A02387"/>
    <w:rsid w:val="00A04B29"/>
    <w:rsid w:val="00A10071"/>
    <w:rsid w:val="00A15041"/>
    <w:rsid w:val="00A2060F"/>
    <w:rsid w:val="00A23FCB"/>
    <w:rsid w:val="00A40FBC"/>
    <w:rsid w:val="00A431D4"/>
    <w:rsid w:val="00A463F4"/>
    <w:rsid w:val="00A54C50"/>
    <w:rsid w:val="00A55165"/>
    <w:rsid w:val="00A5768F"/>
    <w:rsid w:val="00A62641"/>
    <w:rsid w:val="00A65A71"/>
    <w:rsid w:val="00A65D1D"/>
    <w:rsid w:val="00A859E3"/>
    <w:rsid w:val="00A85D01"/>
    <w:rsid w:val="00A87343"/>
    <w:rsid w:val="00A913BC"/>
    <w:rsid w:val="00A923B6"/>
    <w:rsid w:val="00A93114"/>
    <w:rsid w:val="00A956B8"/>
    <w:rsid w:val="00A96F81"/>
    <w:rsid w:val="00A9746B"/>
    <w:rsid w:val="00AA0C8D"/>
    <w:rsid w:val="00AA1ED8"/>
    <w:rsid w:val="00AA4112"/>
    <w:rsid w:val="00AA67E2"/>
    <w:rsid w:val="00AB0592"/>
    <w:rsid w:val="00AB0ED0"/>
    <w:rsid w:val="00AB103D"/>
    <w:rsid w:val="00AB246C"/>
    <w:rsid w:val="00AB61A6"/>
    <w:rsid w:val="00AB64AA"/>
    <w:rsid w:val="00AB7D9E"/>
    <w:rsid w:val="00AC0D55"/>
    <w:rsid w:val="00AC24F0"/>
    <w:rsid w:val="00AC6B1E"/>
    <w:rsid w:val="00AC7DB8"/>
    <w:rsid w:val="00AD5BF8"/>
    <w:rsid w:val="00AE1B69"/>
    <w:rsid w:val="00AE2DC4"/>
    <w:rsid w:val="00AF3770"/>
    <w:rsid w:val="00AF4932"/>
    <w:rsid w:val="00AF557E"/>
    <w:rsid w:val="00B004A3"/>
    <w:rsid w:val="00B0213D"/>
    <w:rsid w:val="00B135C4"/>
    <w:rsid w:val="00B16B2D"/>
    <w:rsid w:val="00B173A0"/>
    <w:rsid w:val="00B2642B"/>
    <w:rsid w:val="00B27D47"/>
    <w:rsid w:val="00B302B6"/>
    <w:rsid w:val="00B32439"/>
    <w:rsid w:val="00B35558"/>
    <w:rsid w:val="00B40216"/>
    <w:rsid w:val="00B449E0"/>
    <w:rsid w:val="00B50EC5"/>
    <w:rsid w:val="00B53CC6"/>
    <w:rsid w:val="00B53D99"/>
    <w:rsid w:val="00B576E3"/>
    <w:rsid w:val="00B60EBD"/>
    <w:rsid w:val="00B636A5"/>
    <w:rsid w:val="00B70D3E"/>
    <w:rsid w:val="00B743DE"/>
    <w:rsid w:val="00B762B6"/>
    <w:rsid w:val="00B86EEA"/>
    <w:rsid w:val="00B8778B"/>
    <w:rsid w:val="00B90B16"/>
    <w:rsid w:val="00B92B2C"/>
    <w:rsid w:val="00B94641"/>
    <w:rsid w:val="00B94904"/>
    <w:rsid w:val="00BA223A"/>
    <w:rsid w:val="00BA6008"/>
    <w:rsid w:val="00BA7AE9"/>
    <w:rsid w:val="00BB167C"/>
    <w:rsid w:val="00BC6B74"/>
    <w:rsid w:val="00BD1266"/>
    <w:rsid w:val="00BD23AC"/>
    <w:rsid w:val="00BD3257"/>
    <w:rsid w:val="00BD34F1"/>
    <w:rsid w:val="00BD5F2F"/>
    <w:rsid w:val="00BE1530"/>
    <w:rsid w:val="00BE5C75"/>
    <w:rsid w:val="00BF5D7C"/>
    <w:rsid w:val="00C01966"/>
    <w:rsid w:val="00C10619"/>
    <w:rsid w:val="00C1070B"/>
    <w:rsid w:val="00C31428"/>
    <w:rsid w:val="00C41264"/>
    <w:rsid w:val="00C44A9E"/>
    <w:rsid w:val="00C520EB"/>
    <w:rsid w:val="00C61FEF"/>
    <w:rsid w:val="00C631F5"/>
    <w:rsid w:val="00C66F26"/>
    <w:rsid w:val="00C81AE5"/>
    <w:rsid w:val="00C869B0"/>
    <w:rsid w:val="00C91809"/>
    <w:rsid w:val="00C94AB2"/>
    <w:rsid w:val="00C95F48"/>
    <w:rsid w:val="00CA2D12"/>
    <w:rsid w:val="00CA4F6F"/>
    <w:rsid w:val="00CA67F0"/>
    <w:rsid w:val="00CA6FDC"/>
    <w:rsid w:val="00CB0481"/>
    <w:rsid w:val="00CB1560"/>
    <w:rsid w:val="00CB486F"/>
    <w:rsid w:val="00CB79A4"/>
    <w:rsid w:val="00CC0016"/>
    <w:rsid w:val="00CC0836"/>
    <w:rsid w:val="00CC31C4"/>
    <w:rsid w:val="00CC343A"/>
    <w:rsid w:val="00CD3BCB"/>
    <w:rsid w:val="00CD7C2F"/>
    <w:rsid w:val="00CE0863"/>
    <w:rsid w:val="00CE2B92"/>
    <w:rsid w:val="00CE4108"/>
    <w:rsid w:val="00CE65C7"/>
    <w:rsid w:val="00CF0298"/>
    <w:rsid w:val="00CF0FC6"/>
    <w:rsid w:val="00D004BD"/>
    <w:rsid w:val="00D008EB"/>
    <w:rsid w:val="00D0339F"/>
    <w:rsid w:val="00D05616"/>
    <w:rsid w:val="00D076E0"/>
    <w:rsid w:val="00D079A2"/>
    <w:rsid w:val="00D20310"/>
    <w:rsid w:val="00D25A73"/>
    <w:rsid w:val="00D307AA"/>
    <w:rsid w:val="00D41F15"/>
    <w:rsid w:val="00D421DC"/>
    <w:rsid w:val="00D42E27"/>
    <w:rsid w:val="00D43D6C"/>
    <w:rsid w:val="00D44B5D"/>
    <w:rsid w:val="00D54468"/>
    <w:rsid w:val="00D54B3E"/>
    <w:rsid w:val="00D54C60"/>
    <w:rsid w:val="00D601A1"/>
    <w:rsid w:val="00D60A00"/>
    <w:rsid w:val="00D63762"/>
    <w:rsid w:val="00D64B79"/>
    <w:rsid w:val="00D72100"/>
    <w:rsid w:val="00D75BDB"/>
    <w:rsid w:val="00D77226"/>
    <w:rsid w:val="00D81F3F"/>
    <w:rsid w:val="00D820E2"/>
    <w:rsid w:val="00D8509E"/>
    <w:rsid w:val="00D92C65"/>
    <w:rsid w:val="00D93B5D"/>
    <w:rsid w:val="00D96DD3"/>
    <w:rsid w:val="00DB223C"/>
    <w:rsid w:val="00DB29DA"/>
    <w:rsid w:val="00DB43AC"/>
    <w:rsid w:val="00DC2522"/>
    <w:rsid w:val="00DC5648"/>
    <w:rsid w:val="00DC7DBA"/>
    <w:rsid w:val="00DD3D0E"/>
    <w:rsid w:val="00DD47AD"/>
    <w:rsid w:val="00DD514B"/>
    <w:rsid w:val="00DE2FC1"/>
    <w:rsid w:val="00DE4B9F"/>
    <w:rsid w:val="00DE54CC"/>
    <w:rsid w:val="00DE5B78"/>
    <w:rsid w:val="00DE734A"/>
    <w:rsid w:val="00DE7870"/>
    <w:rsid w:val="00DF154E"/>
    <w:rsid w:val="00DF49CD"/>
    <w:rsid w:val="00DF5B8D"/>
    <w:rsid w:val="00E06D1C"/>
    <w:rsid w:val="00E07C27"/>
    <w:rsid w:val="00E127A3"/>
    <w:rsid w:val="00E1742C"/>
    <w:rsid w:val="00E2789A"/>
    <w:rsid w:val="00E334E0"/>
    <w:rsid w:val="00E424E8"/>
    <w:rsid w:val="00E4250D"/>
    <w:rsid w:val="00E42643"/>
    <w:rsid w:val="00E46590"/>
    <w:rsid w:val="00E473EC"/>
    <w:rsid w:val="00E50E8D"/>
    <w:rsid w:val="00E53B30"/>
    <w:rsid w:val="00E56272"/>
    <w:rsid w:val="00E614C5"/>
    <w:rsid w:val="00E633FE"/>
    <w:rsid w:val="00E80FE9"/>
    <w:rsid w:val="00E818E3"/>
    <w:rsid w:val="00E838AC"/>
    <w:rsid w:val="00E83F46"/>
    <w:rsid w:val="00E8471A"/>
    <w:rsid w:val="00E9121E"/>
    <w:rsid w:val="00E91B7E"/>
    <w:rsid w:val="00E92931"/>
    <w:rsid w:val="00E92EF2"/>
    <w:rsid w:val="00E946E2"/>
    <w:rsid w:val="00E95457"/>
    <w:rsid w:val="00E9590C"/>
    <w:rsid w:val="00E95F24"/>
    <w:rsid w:val="00EA15EC"/>
    <w:rsid w:val="00EA1ECF"/>
    <w:rsid w:val="00EA33CA"/>
    <w:rsid w:val="00EA5F3C"/>
    <w:rsid w:val="00EA7DC3"/>
    <w:rsid w:val="00EB2000"/>
    <w:rsid w:val="00EB4873"/>
    <w:rsid w:val="00EB56E3"/>
    <w:rsid w:val="00EC1596"/>
    <w:rsid w:val="00EC3BF8"/>
    <w:rsid w:val="00ED1B5A"/>
    <w:rsid w:val="00ED502B"/>
    <w:rsid w:val="00EE0F65"/>
    <w:rsid w:val="00EE27C8"/>
    <w:rsid w:val="00EE34B7"/>
    <w:rsid w:val="00EF6A0A"/>
    <w:rsid w:val="00F0104A"/>
    <w:rsid w:val="00F05D48"/>
    <w:rsid w:val="00F10FA8"/>
    <w:rsid w:val="00F15370"/>
    <w:rsid w:val="00F1585D"/>
    <w:rsid w:val="00F21530"/>
    <w:rsid w:val="00F2198E"/>
    <w:rsid w:val="00F23D62"/>
    <w:rsid w:val="00F240C2"/>
    <w:rsid w:val="00F24432"/>
    <w:rsid w:val="00F24455"/>
    <w:rsid w:val="00F27F0C"/>
    <w:rsid w:val="00F35843"/>
    <w:rsid w:val="00F40AEF"/>
    <w:rsid w:val="00F437AE"/>
    <w:rsid w:val="00F44ED1"/>
    <w:rsid w:val="00F457D3"/>
    <w:rsid w:val="00F50281"/>
    <w:rsid w:val="00F50DBC"/>
    <w:rsid w:val="00F52A6C"/>
    <w:rsid w:val="00F568B5"/>
    <w:rsid w:val="00F569F2"/>
    <w:rsid w:val="00F6771E"/>
    <w:rsid w:val="00F70424"/>
    <w:rsid w:val="00F761F2"/>
    <w:rsid w:val="00F81B16"/>
    <w:rsid w:val="00F90881"/>
    <w:rsid w:val="00F968CD"/>
    <w:rsid w:val="00FA241F"/>
    <w:rsid w:val="00FA323C"/>
    <w:rsid w:val="00FB045B"/>
    <w:rsid w:val="00FB2677"/>
    <w:rsid w:val="00FB4C19"/>
    <w:rsid w:val="00FB7B73"/>
    <w:rsid w:val="00FC0442"/>
    <w:rsid w:val="00FC18D3"/>
    <w:rsid w:val="00FC282E"/>
    <w:rsid w:val="00FC3534"/>
    <w:rsid w:val="00FC4170"/>
    <w:rsid w:val="00FD6604"/>
    <w:rsid w:val="00FD7279"/>
    <w:rsid w:val="00F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BFDF0"/>
  <w15:chartTrackingRefBased/>
  <w15:docId w15:val="{DCB07670-E63B-4F12-A278-1AEF9B63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7A16"/>
    <w:pPr>
      <w:keepNext/>
      <w:keepLines/>
      <w:numPr>
        <w:numId w:val="1"/>
      </w:numPr>
      <w:spacing w:before="240" w:after="0" w:line="36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38AC"/>
    <w:pPr>
      <w:keepNext/>
      <w:keepLines/>
      <w:numPr>
        <w:ilvl w:val="1"/>
        <w:numId w:val="1"/>
      </w:numPr>
      <w:spacing w:before="40" w:after="0" w:line="360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27A4"/>
    <w:pPr>
      <w:keepNext/>
      <w:keepLines/>
      <w:numPr>
        <w:ilvl w:val="2"/>
        <w:numId w:val="1"/>
      </w:numPr>
      <w:spacing w:before="40" w:after="0" w:line="360" w:lineRule="auto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A1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A1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A1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A1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A1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A1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A16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838AC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27A4"/>
    <w:rPr>
      <w:rFonts w:eastAsiaTheme="majorEastAsia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A1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A1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A1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A1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A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A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1">
    <w:name w:val="toc 1"/>
    <w:basedOn w:val="Normal"/>
    <w:next w:val="Normal"/>
    <w:autoRedefine/>
    <w:uiPriority w:val="39"/>
    <w:unhideWhenUsed/>
    <w:rsid w:val="00EE34B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E34B7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604413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98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3EA"/>
  </w:style>
  <w:style w:type="paragraph" w:styleId="Footer">
    <w:name w:val="footer"/>
    <w:basedOn w:val="Normal"/>
    <w:link w:val="FooterChar"/>
    <w:uiPriority w:val="99"/>
    <w:unhideWhenUsed/>
    <w:rsid w:val="0098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3EA"/>
  </w:style>
  <w:style w:type="table" w:styleId="TableGrid">
    <w:name w:val="Table Grid"/>
    <w:basedOn w:val="TableNormal"/>
    <w:uiPriority w:val="39"/>
    <w:rsid w:val="00E42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3CC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57CCF"/>
    <w:pPr>
      <w:spacing w:after="200" w:line="360" w:lineRule="auto"/>
      <w:jc w:val="center"/>
    </w:pPr>
    <w:rPr>
      <w:i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334E0"/>
    <w:pPr>
      <w:spacing w:after="0"/>
    </w:pPr>
  </w:style>
  <w:style w:type="paragraph" w:customStyle="1" w:styleId="Default">
    <w:name w:val="Default"/>
    <w:rsid w:val="00F0104A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styleId="NormalWeb">
    <w:name w:val="Normal (Web)"/>
    <w:basedOn w:val="Normal"/>
    <w:uiPriority w:val="99"/>
    <w:semiHidden/>
    <w:unhideWhenUsed/>
    <w:rsid w:val="00C01966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8A26FA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6920AC"/>
    <w:pPr>
      <w:spacing w:after="100"/>
      <w:ind w:left="660"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6920AC"/>
    <w:pPr>
      <w:spacing w:after="100"/>
      <w:ind w:left="880"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6920AC"/>
    <w:pPr>
      <w:spacing w:after="100"/>
      <w:ind w:left="1100"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6920AC"/>
    <w:pPr>
      <w:spacing w:after="100"/>
      <w:ind w:left="1320"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6920AC"/>
    <w:pPr>
      <w:spacing w:after="100"/>
      <w:ind w:left="1540"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6920AC"/>
    <w:pPr>
      <w:spacing w:after="100"/>
      <w:ind w:left="1760"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2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7C02C-48A4-470F-B6B0-5C3A8CFC7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panuluh3</dc:creator>
  <cp:keywords/>
  <dc:description/>
  <cp:lastModifiedBy>tsuraya ulfah</cp:lastModifiedBy>
  <cp:revision>3</cp:revision>
  <cp:lastPrinted>2023-08-11T07:29:00Z</cp:lastPrinted>
  <dcterms:created xsi:type="dcterms:W3CDTF">2023-09-14T11:56:00Z</dcterms:created>
  <dcterms:modified xsi:type="dcterms:W3CDTF">2023-10-12T07:26:00Z</dcterms:modified>
</cp:coreProperties>
</file>