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0B6F" w14:textId="77777777" w:rsidR="003B2800" w:rsidRPr="009325A1" w:rsidRDefault="003B2800" w:rsidP="003B2800">
      <w:pPr>
        <w:jc w:val="center"/>
        <w:rPr>
          <w:rFonts w:ascii="Times New Roman" w:hAnsi="Times New Roman"/>
          <w:bCs/>
          <w:i/>
          <w:iCs/>
          <w:sz w:val="24"/>
          <w:szCs w:val="24"/>
        </w:rPr>
      </w:pPr>
      <w:bookmarkStart w:id="0" w:name="_Toc80119516"/>
      <w:bookmarkStart w:id="1" w:name="_Toc81413787"/>
      <w:bookmarkStart w:id="2" w:name="_Toc81701482"/>
      <w:bookmarkStart w:id="3" w:name="_Toc81732612"/>
      <w:bookmarkStart w:id="4" w:name="_Toc81732756"/>
      <w:bookmarkStart w:id="5" w:name="_Toc82530455"/>
      <w:bookmarkStart w:id="6" w:name="_Toc82990997"/>
      <w:bookmarkStart w:id="7" w:name="_Toc82991902"/>
      <w:bookmarkStart w:id="8" w:name="_Toc82996196"/>
      <w:bookmarkStart w:id="9" w:name="_Toc82996297"/>
      <w:bookmarkStart w:id="10" w:name="_Toc87074962"/>
      <w:bookmarkStart w:id="11" w:name="_Toc87075096"/>
      <w:bookmarkStart w:id="12" w:name="_Toc87075193"/>
      <w:bookmarkStart w:id="13" w:name="_Toc87075448"/>
      <w:bookmarkStart w:id="14" w:name="_Toc87075545"/>
      <w:bookmarkStart w:id="15" w:name="_Toc87313102"/>
      <w:bookmarkStart w:id="16" w:name="_Toc87989904"/>
      <w:r w:rsidRPr="009325A1">
        <w:rPr>
          <w:rFonts w:ascii="Times New Roman" w:hAnsi="Times New Roman" w:cs="Times New Roman"/>
          <w:b/>
          <w:bCs/>
          <w:sz w:val="24"/>
          <w:szCs w:val="24"/>
        </w:rPr>
        <w:t>ABSTRAK</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4185B9E" w14:textId="77777777" w:rsidR="003B2800" w:rsidRPr="009325A1" w:rsidRDefault="003B2800" w:rsidP="003B2800"/>
    <w:p w14:paraId="757FA25F" w14:textId="77777777" w:rsidR="003B2800" w:rsidRPr="009325A1" w:rsidRDefault="003B2800" w:rsidP="003B2800">
      <w:pPr>
        <w:spacing w:line="360" w:lineRule="auto"/>
        <w:jc w:val="both"/>
        <w:rPr>
          <w:rFonts w:ascii="Times New Roman" w:hAnsi="Times New Roman"/>
          <w:sz w:val="24"/>
          <w:szCs w:val="24"/>
        </w:rPr>
      </w:pPr>
      <w:r w:rsidRPr="009325A1">
        <w:rPr>
          <w:rFonts w:ascii="Times New Roman" w:hAnsi="Times New Roman"/>
          <w:sz w:val="24"/>
          <w:szCs w:val="24"/>
        </w:rPr>
        <w:t>SELA ALI YANTI (</w:t>
      </w:r>
      <w:r w:rsidRPr="009325A1">
        <w:rPr>
          <w:rFonts w:ascii="Times New Roman" w:hAnsi="Times New Roman" w:cs="Times New Roman"/>
          <w:sz w:val="24"/>
          <w:szCs w:val="24"/>
        </w:rPr>
        <w:t>2016353479</w:t>
      </w:r>
      <w:r w:rsidRPr="009325A1">
        <w:rPr>
          <w:rFonts w:ascii="Times New Roman" w:hAnsi="Times New Roman"/>
          <w:sz w:val="24"/>
          <w:szCs w:val="24"/>
        </w:rPr>
        <w:t xml:space="preserve">) </w:t>
      </w:r>
      <w:r w:rsidRPr="009325A1">
        <w:rPr>
          <w:rFonts w:ascii="Times New Roman" w:hAnsi="Times New Roman" w:cs="Times New Roman"/>
          <w:sz w:val="24"/>
          <w:szCs w:val="24"/>
        </w:rPr>
        <w:t>Analisa Komparatif Penilaian Persediaan Obat Menurut PSAK 14 vs PSAP No. 05 Dikaitkan Dengan Pencagahan Kecurangan Pada UPTD Puskesmas Pondok Pucung</w:t>
      </w:r>
      <w:r w:rsidRPr="009325A1">
        <w:rPr>
          <w:rFonts w:ascii="Times New Roman" w:hAnsi="Times New Roman"/>
          <w:sz w:val="24"/>
          <w:szCs w:val="24"/>
        </w:rPr>
        <w:t>. Dibimbing oleh ERION.</w:t>
      </w:r>
    </w:p>
    <w:p w14:paraId="3C851EE2" w14:textId="77777777" w:rsidR="003B2800" w:rsidRPr="009325A1" w:rsidRDefault="003B2800" w:rsidP="003B2800">
      <w:pPr>
        <w:spacing w:line="360" w:lineRule="auto"/>
        <w:jc w:val="both"/>
        <w:rPr>
          <w:rFonts w:ascii="Times New Roman" w:hAnsi="Times New Roman"/>
          <w:sz w:val="24"/>
          <w:szCs w:val="24"/>
        </w:rPr>
      </w:pPr>
      <w:r w:rsidRPr="009325A1">
        <w:rPr>
          <w:rFonts w:ascii="Times New Roman" w:hAnsi="Times New Roman" w:cs="Times New Roman"/>
          <w:bCs/>
          <w:sz w:val="24"/>
          <w:szCs w:val="24"/>
        </w:rPr>
        <w:t>Jenis penelitian ini merupakan penelitian deskriptif komparatif. Data diperoleh dengan melakukan penelitian pustaka dan penelitian lapangan seperti observasi, wawancara, dan dokumentasi.</w:t>
      </w:r>
      <w:r w:rsidR="000D28EA">
        <w:rPr>
          <w:rFonts w:ascii="Times New Roman" w:hAnsi="Times New Roman" w:cs="Times New Roman"/>
          <w:bCs/>
          <w:sz w:val="24"/>
          <w:szCs w:val="24"/>
        </w:rPr>
        <w:t xml:space="preserve"> </w:t>
      </w:r>
      <w:r w:rsidRPr="009325A1">
        <w:rPr>
          <w:rFonts w:ascii="Times New Roman" w:hAnsi="Times New Roman"/>
          <w:sz w:val="24"/>
          <w:szCs w:val="24"/>
        </w:rPr>
        <w:t>Berdasarkan hasil analisis mengenai persediaan obat menurut PSAK 14 vs PSAP No. 05 yang dikaitkan dengan pencegahan kecurangan menunjukan bahwa metode penilaian persediaan obat menggunakan metode FIFO (</w:t>
      </w:r>
      <w:r w:rsidRPr="009325A1">
        <w:rPr>
          <w:rFonts w:ascii="Times New Roman" w:hAnsi="Times New Roman"/>
          <w:i/>
          <w:iCs/>
          <w:sz w:val="24"/>
          <w:szCs w:val="24"/>
        </w:rPr>
        <w:t>First In First Out</w:t>
      </w:r>
      <w:r w:rsidRPr="009325A1">
        <w:rPr>
          <w:rFonts w:ascii="Times New Roman" w:hAnsi="Times New Roman"/>
          <w:sz w:val="24"/>
          <w:szCs w:val="24"/>
        </w:rPr>
        <w:t xml:space="preserve">) </w:t>
      </w:r>
      <w:r w:rsidRPr="009325A1">
        <w:rPr>
          <w:rFonts w:ascii="Times New Roman" w:hAnsi="Times New Roman" w:cs="Times New Roman"/>
          <w:sz w:val="24"/>
          <w:szCs w:val="24"/>
        </w:rPr>
        <w:t xml:space="preserve">karena keuntungan yang dihasilkan lebih tinggi sehingga performa puskesmas akan terlihat lebih baik dan pengukuran stok akhir lebih stabil dan metode FIFO </w:t>
      </w:r>
      <w:r w:rsidRPr="009325A1">
        <w:rPr>
          <w:rFonts w:ascii="Times New Roman" w:hAnsi="Times New Roman"/>
          <w:sz w:val="24"/>
          <w:szCs w:val="24"/>
        </w:rPr>
        <w:t>(</w:t>
      </w:r>
      <w:r w:rsidRPr="009325A1">
        <w:rPr>
          <w:rFonts w:ascii="Times New Roman" w:hAnsi="Times New Roman"/>
          <w:i/>
          <w:iCs/>
          <w:sz w:val="24"/>
          <w:szCs w:val="24"/>
        </w:rPr>
        <w:t>First In First Out</w:t>
      </w:r>
      <w:r w:rsidRPr="009325A1">
        <w:rPr>
          <w:rFonts w:ascii="Times New Roman" w:hAnsi="Times New Roman"/>
          <w:sz w:val="24"/>
          <w:szCs w:val="24"/>
        </w:rPr>
        <w:t>) yang diterapkan oleh Puskesmas Pondok Pucung telah sesuai dengan PSAK No. 14</w:t>
      </w:r>
      <w:r w:rsidRPr="009325A1">
        <w:rPr>
          <w:rFonts w:ascii="Times New Roman" w:hAnsi="Times New Roman" w:cs="Times New Roman"/>
          <w:sz w:val="24"/>
          <w:szCs w:val="24"/>
        </w:rPr>
        <w:t xml:space="preserve">. </w:t>
      </w:r>
      <w:r w:rsidRPr="009325A1">
        <w:rPr>
          <w:rFonts w:ascii="Times New Roman" w:hAnsi="Times New Roman" w:cs="Times New Roman"/>
          <w:bCs/>
          <w:sz w:val="24"/>
          <w:szCs w:val="24"/>
        </w:rPr>
        <w:t xml:space="preserve">Untuk beban persediaan pada UPTD Puskesmas Pondok Pucung sudah sesuai dengan PSAP No. 05 </w:t>
      </w:r>
      <w:r w:rsidRPr="009325A1">
        <w:rPr>
          <w:rFonts w:ascii="Times New Roman" w:hAnsi="Times New Roman" w:cs="Times New Roman"/>
          <w:sz w:val="24"/>
          <w:szCs w:val="24"/>
        </w:rPr>
        <w:t>dan untuk pencatatan beban persediaan menggunakan pencatatan perpetual dan pencegahan kecurangan yang sudah dilakukan oleh Puskesmas Pondok Pucung sudah cukup baik cara yang dilakukan sudah sesuai dengan aturan yang sudah ada.</w:t>
      </w:r>
    </w:p>
    <w:p w14:paraId="59FE8E0E" w14:textId="77777777" w:rsidR="003B2800" w:rsidRPr="009325A1" w:rsidRDefault="003B2800" w:rsidP="003B2800">
      <w:pPr>
        <w:spacing w:line="360" w:lineRule="auto"/>
        <w:jc w:val="both"/>
        <w:rPr>
          <w:rFonts w:ascii="Times New Roman" w:hAnsi="Times New Roman"/>
          <w:sz w:val="24"/>
          <w:szCs w:val="24"/>
        </w:rPr>
      </w:pPr>
      <w:r w:rsidRPr="009325A1">
        <w:rPr>
          <w:rFonts w:ascii="Times New Roman" w:hAnsi="Times New Roman"/>
          <w:sz w:val="24"/>
          <w:szCs w:val="24"/>
        </w:rPr>
        <w:t xml:space="preserve">Kata Kunci : Penilaian Persediaan, PSAK 14, PSAP No. 05 dan Pencegahan Kecurangan </w:t>
      </w:r>
    </w:p>
    <w:p w14:paraId="159C93A5" w14:textId="77777777" w:rsidR="003B2800" w:rsidRPr="009325A1" w:rsidRDefault="003B2800" w:rsidP="003B2800">
      <w:pPr>
        <w:spacing w:line="360" w:lineRule="auto"/>
        <w:jc w:val="both"/>
        <w:rPr>
          <w:rFonts w:ascii="Times New Roman" w:hAnsi="Times New Roman"/>
          <w:sz w:val="24"/>
          <w:szCs w:val="24"/>
        </w:rPr>
      </w:pPr>
    </w:p>
    <w:p w14:paraId="32D8CB47" w14:textId="77777777" w:rsidR="003B2800" w:rsidRPr="009325A1" w:rsidRDefault="003B2800" w:rsidP="003B2800">
      <w:pPr>
        <w:pStyle w:val="ListParagraph"/>
        <w:spacing w:after="0" w:line="360" w:lineRule="auto"/>
        <w:ind w:left="1636"/>
        <w:jc w:val="both"/>
        <w:rPr>
          <w:rFonts w:ascii="Times New Roman" w:hAnsi="Times New Roman" w:cs="Times New Roman"/>
          <w:sz w:val="24"/>
          <w:szCs w:val="24"/>
        </w:rPr>
      </w:pPr>
      <w:r w:rsidRPr="009325A1">
        <w:rPr>
          <w:rFonts w:ascii="Times New Roman" w:hAnsi="Times New Roman"/>
          <w:sz w:val="24"/>
          <w:szCs w:val="24"/>
        </w:rPr>
        <w:br w:type="page"/>
      </w:r>
    </w:p>
    <w:p w14:paraId="41FB2E52" w14:textId="77777777" w:rsidR="003B2800" w:rsidRPr="000D28EA" w:rsidRDefault="003B2800" w:rsidP="003B2800">
      <w:pPr>
        <w:pStyle w:val="Heading1"/>
        <w:numPr>
          <w:ilvl w:val="0"/>
          <w:numId w:val="0"/>
        </w:numPr>
        <w:ind w:left="360"/>
        <w:jc w:val="center"/>
        <w:rPr>
          <w:rFonts w:ascii="Times New Roman" w:hAnsi="Times New Roman" w:cs="Times New Roman"/>
          <w:b/>
          <w:bCs/>
          <w:i/>
          <w:color w:val="auto"/>
          <w:sz w:val="24"/>
          <w:szCs w:val="24"/>
        </w:rPr>
      </w:pPr>
      <w:bookmarkStart w:id="17" w:name="_Toc82530456"/>
      <w:bookmarkStart w:id="18" w:name="_Toc82990998"/>
      <w:bookmarkStart w:id="19" w:name="_Toc82991903"/>
      <w:bookmarkStart w:id="20" w:name="_Toc82996197"/>
      <w:bookmarkStart w:id="21" w:name="_Toc82996298"/>
      <w:bookmarkStart w:id="22" w:name="_Toc87074963"/>
      <w:bookmarkStart w:id="23" w:name="_Toc87075097"/>
      <w:bookmarkStart w:id="24" w:name="_Toc87075194"/>
      <w:bookmarkStart w:id="25" w:name="_Toc87075449"/>
      <w:bookmarkStart w:id="26" w:name="_Toc87075546"/>
      <w:bookmarkStart w:id="27" w:name="_Toc87313103"/>
      <w:bookmarkStart w:id="28" w:name="_Toc87989905"/>
      <w:r w:rsidRPr="000D28EA">
        <w:rPr>
          <w:rFonts w:ascii="Times New Roman" w:hAnsi="Times New Roman" w:cs="Times New Roman"/>
          <w:b/>
          <w:bCs/>
          <w:i/>
          <w:color w:val="auto"/>
          <w:sz w:val="24"/>
          <w:szCs w:val="24"/>
        </w:rPr>
        <w:lastRenderedPageBreak/>
        <w:t>ABSTRACT</w:t>
      </w:r>
      <w:bookmarkEnd w:id="17"/>
      <w:bookmarkEnd w:id="18"/>
      <w:bookmarkEnd w:id="19"/>
      <w:bookmarkEnd w:id="20"/>
      <w:bookmarkEnd w:id="21"/>
      <w:bookmarkEnd w:id="22"/>
      <w:bookmarkEnd w:id="23"/>
      <w:bookmarkEnd w:id="24"/>
      <w:bookmarkEnd w:id="25"/>
      <w:bookmarkEnd w:id="26"/>
      <w:bookmarkEnd w:id="27"/>
      <w:bookmarkEnd w:id="28"/>
    </w:p>
    <w:p w14:paraId="5C2CDD39" w14:textId="77777777" w:rsidR="003B2800" w:rsidRPr="000D28EA" w:rsidRDefault="003B2800" w:rsidP="003B2800">
      <w:pPr>
        <w:spacing w:line="360" w:lineRule="auto"/>
        <w:jc w:val="both"/>
        <w:rPr>
          <w:rFonts w:ascii="Times New Roman" w:hAnsi="Times New Roman" w:cs="Times New Roman"/>
          <w:i/>
          <w:sz w:val="24"/>
          <w:szCs w:val="24"/>
        </w:rPr>
      </w:pPr>
    </w:p>
    <w:p w14:paraId="402FC0F4" w14:textId="77777777" w:rsidR="003B2800" w:rsidRPr="000D28EA" w:rsidRDefault="003B2800" w:rsidP="003B2800">
      <w:pPr>
        <w:spacing w:line="360" w:lineRule="auto"/>
        <w:jc w:val="both"/>
        <w:rPr>
          <w:rFonts w:ascii="Times New Roman" w:hAnsi="Times New Roman" w:cs="Times New Roman"/>
          <w:i/>
          <w:sz w:val="24"/>
          <w:szCs w:val="24"/>
        </w:rPr>
      </w:pPr>
      <w:r w:rsidRPr="000D28EA">
        <w:rPr>
          <w:rFonts w:ascii="Times New Roman" w:hAnsi="Times New Roman" w:cs="Times New Roman"/>
          <w:i/>
          <w:sz w:val="24"/>
          <w:szCs w:val="24"/>
        </w:rPr>
        <w:t>SELA ALI YANTI (2016353479) Comparative Analysis of Drug Supply Valuation According to PSAK 14 vs PSAP No. 05 Associated with preventing fraud at UPTD Pondok Pucung Health Center. Supervised by ERION.</w:t>
      </w:r>
    </w:p>
    <w:p w14:paraId="030A240A" w14:textId="77777777" w:rsidR="003B2800" w:rsidRPr="000D28EA" w:rsidRDefault="003B2800" w:rsidP="003B2800">
      <w:pPr>
        <w:spacing w:line="360" w:lineRule="auto"/>
        <w:jc w:val="both"/>
        <w:rPr>
          <w:rFonts w:ascii="Times New Roman" w:hAnsi="Times New Roman" w:cs="Times New Roman"/>
          <w:i/>
          <w:sz w:val="24"/>
          <w:szCs w:val="24"/>
        </w:rPr>
      </w:pPr>
      <w:r w:rsidRPr="000D28EA">
        <w:rPr>
          <w:rFonts w:ascii="Times New Roman" w:hAnsi="Times New Roman" w:cs="Times New Roman"/>
          <w:i/>
          <w:sz w:val="24"/>
          <w:szCs w:val="24"/>
        </w:rPr>
        <w:t>This type of research is a comparative descriptive research. Data were obtained by conducting literature research and field research such as observation, interviews and documentation.</w:t>
      </w:r>
      <w:r w:rsidR="000D28EA" w:rsidRPr="000D28EA">
        <w:rPr>
          <w:rFonts w:ascii="Times New Roman" w:hAnsi="Times New Roman" w:cs="Times New Roman"/>
          <w:i/>
          <w:sz w:val="24"/>
          <w:szCs w:val="24"/>
        </w:rPr>
        <w:t xml:space="preserve"> </w:t>
      </w:r>
      <w:r w:rsidRPr="000D28EA">
        <w:rPr>
          <w:rFonts w:ascii="Times New Roman" w:hAnsi="Times New Roman" w:cs="Times New Roman"/>
          <w:i/>
          <w:sz w:val="24"/>
          <w:szCs w:val="24"/>
        </w:rPr>
        <w:t>Based on the results of an analysis of drug supplies according to PSAK 14 vs PSAP No. 05 which is related to fraud prevention shows that the method of valuing drug inventory uses the FIFO (First In First Out) method because the profits generated are higher so that the performance of the puskesmas will look better and the final stock measurement is more stable and the FIFO (First In First Out) method is implemented by the Pondok Pucung Health Center is in accordance with PSAK No. 14. For the inventory load at the Pondok Pucung Health Center UPTD it is in accordance with PSAP No. 05 and for recording inventory costs using perpetual recording and prevention of fraud that has been carried out by the Pondok Pucung Health Center, it is quite good, the way it is carried out is in accordance with existing rules.</w:t>
      </w:r>
    </w:p>
    <w:p w14:paraId="37154D7A" w14:textId="77777777" w:rsidR="003B2800" w:rsidRPr="000D28EA" w:rsidRDefault="003B2800" w:rsidP="003B2800">
      <w:pPr>
        <w:spacing w:line="360" w:lineRule="auto"/>
        <w:jc w:val="both"/>
        <w:rPr>
          <w:rFonts w:ascii="Times New Roman" w:hAnsi="Times New Roman" w:cs="Times New Roman"/>
          <w:i/>
          <w:sz w:val="24"/>
          <w:szCs w:val="24"/>
        </w:rPr>
      </w:pPr>
      <w:r w:rsidRPr="000D28EA">
        <w:rPr>
          <w:rFonts w:ascii="Times New Roman" w:hAnsi="Times New Roman" w:cs="Times New Roman"/>
          <w:i/>
          <w:sz w:val="24"/>
          <w:szCs w:val="24"/>
        </w:rPr>
        <w:t>Keywords: Inventory Valuation, PSAK 14, PSAP No. 05 and Fraud Prevention</w:t>
      </w:r>
    </w:p>
    <w:p w14:paraId="474A23DA" w14:textId="77777777" w:rsidR="003B2800" w:rsidRPr="009325A1" w:rsidRDefault="003B2800" w:rsidP="003B2800">
      <w:pPr>
        <w:spacing w:line="360" w:lineRule="auto"/>
        <w:jc w:val="both"/>
        <w:rPr>
          <w:rFonts w:ascii="Times New Roman" w:hAnsi="Times New Roman"/>
          <w:sz w:val="24"/>
          <w:szCs w:val="24"/>
        </w:rPr>
      </w:pPr>
    </w:p>
    <w:p w14:paraId="024E4D92" w14:textId="77777777" w:rsidR="003B2800" w:rsidRPr="009325A1" w:rsidRDefault="003B2800" w:rsidP="003B2800">
      <w:pPr>
        <w:spacing w:line="360" w:lineRule="auto"/>
        <w:jc w:val="both"/>
        <w:rPr>
          <w:rFonts w:ascii="Times New Roman" w:hAnsi="Times New Roman"/>
          <w:sz w:val="24"/>
          <w:szCs w:val="24"/>
        </w:rPr>
      </w:pPr>
    </w:p>
    <w:p w14:paraId="110298AF" w14:textId="77777777" w:rsidR="003B2800" w:rsidRPr="009325A1" w:rsidRDefault="003B2800" w:rsidP="003B2800">
      <w:pPr>
        <w:spacing w:line="360" w:lineRule="auto"/>
        <w:jc w:val="both"/>
        <w:rPr>
          <w:rFonts w:ascii="Times New Roman" w:hAnsi="Times New Roman"/>
          <w:sz w:val="24"/>
          <w:szCs w:val="24"/>
        </w:rPr>
      </w:pPr>
    </w:p>
    <w:p w14:paraId="2BA81F5C" w14:textId="77777777" w:rsidR="00000000" w:rsidRPr="003B2800" w:rsidRDefault="00000000" w:rsidP="003B2800"/>
    <w:sectPr w:rsidR="00AB2BF4" w:rsidRPr="003B2800" w:rsidSect="009325A1">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5C263" w14:textId="77777777" w:rsidR="00A1695B" w:rsidRDefault="00A1695B">
      <w:pPr>
        <w:spacing w:after="0" w:line="240" w:lineRule="auto"/>
      </w:pPr>
      <w:r>
        <w:separator/>
      </w:r>
    </w:p>
  </w:endnote>
  <w:endnote w:type="continuationSeparator" w:id="0">
    <w:p w14:paraId="784EC24B" w14:textId="77777777" w:rsidR="00A1695B" w:rsidRDefault="00A1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1D45" w14:textId="77777777" w:rsidR="008C079B" w:rsidRDefault="008C0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92586"/>
      <w:docPartObj>
        <w:docPartGallery w:val="Page Numbers (Bottom of Page)"/>
        <w:docPartUnique/>
      </w:docPartObj>
    </w:sdtPr>
    <w:sdtEndPr>
      <w:rPr>
        <w:noProof/>
      </w:rPr>
    </w:sdtEndPr>
    <w:sdtContent>
      <w:p w14:paraId="7CB51E19" w14:textId="77777777" w:rsidR="00000000" w:rsidRDefault="003B2800">
        <w:pPr>
          <w:pStyle w:val="Footer"/>
          <w:jc w:val="center"/>
        </w:pPr>
        <w:r>
          <w:fldChar w:fldCharType="begin"/>
        </w:r>
        <w:r>
          <w:instrText xml:space="preserve"> PAGE   \* MERGEFORMAT </w:instrText>
        </w:r>
        <w:r>
          <w:fldChar w:fldCharType="separate"/>
        </w:r>
        <w:r w:rsidR="00B06FC2">
          <w:rPr>
            <w:noProof/>
          </w:rPr>
          <w:t>1</w:t>
        </w:r>
        <w:r>
          <w:rPr>
            <w:noProof/>
          </w:rPr>
          <w:fldChar w:fldCharType="end"/>
        </w:r>
      </w:p>
    </w:sdtContent>
  </w:sdt>
  <w:p w14:paraId="4B50A0B7"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06AF" w14:textId="77777777" w:rsidR="00000000" w:rsidRDefault="00000000">
    <w:pPr>
      <w:pStyle w:val="Footer"/>
      <w:jc w:val="center"/>
    </w:pPr>
  </w:p>
  <w:p w14:paraId="49A5431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31FE" w14:textId="77777777" w:rsidR="00A1695B" w:rsidRDefault="00A1695B">
      <w:pPr>
        <w:spacing w:after="0" w:line="240" w:lineRule="auto"/>
      </w:pPr>
      <w:r>
        <w:separator/>
      </w:r>
    </w:p>
  </w:footnote>
  <w:footnote w:type="continuationSeparator" w:id="0">
    <w:p w14:paraId="3D58057C" w14:textId="77777777" w:rsidR="00A1695B" w:rsidRDefault="00A16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82FA" w14:textId="15EBD1A4" w:rsidR="008C079B" w:rsidRDefault="008C079B">
    <w:pPr>
      <w:pStyle w:val="Header"/>
    </w:pPr>
    <w:r>
      <w:rPr>
        <w:noProof/>
      </w:rPr>
      <w:pict w14:anchorId="12D63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174D" w14:textId="3EBBBD24" w:rsidR="008C079B" w:rsidRDefault="008C079B">
    <w:pPr>
      <w:pStyle w:val="Header"/>
    </w:pPr>
    <w:r>
      <w:rPr>
        <w:noProof/>
      </w:rPr>
      <w:pict w14:anchorId="4353E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BC99" w14:textId="04545308" w:rsidR="00000000" w:rsidRDefault="008C079B">
    <w:pPr>
      <w:pStyle w:val="Header"/>
    </w:pPr>
    <w:r>
      <w:rPr>
        <w:noProof/>
      </w:rPr>
      <w:pict w14:anchorId="32021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0A6A3598"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43242"/>
    <w:multiLevelType w:val="hybridMultilevel"/>
    <w:tmpl w:val="029A209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6E6D1EA6"/>
    <w:multiLevelType w:val="multilevel"/>
    <w:tmpl w:val="3AEAA4C2"/>
    <w:lvl w:ilvl="0">
      <w:start w:val="1"/>
      <w:numFmt w:val="upperRoman"/>
      <w:pStyle w:val="Heading1"/>
      <w:suff w:val="nothing"/>
      <w:lvlText w:val="BAB %1"/>
      <w:lvlJc w:val="left"/>
      <w:pPr>
        <w:ind w:left="360" w:hanging="360"/>
      </w:pPr>
      <w:rPr>
        <w:rFonts w:ascii="Times New Roman" w:hAnsi="Times New Roman" w:cs="Times New Roman" w:hint="default"/>
        <w:b/>
        <w:bCs/>
        <w:i w:val="0"/>
        <w:iCs w:val="0"/>
        <w:caps w:val="0"/>
        <w:smallCaps w:val="0"/>
        <w:strike w:val="0"/>
        <w:dstrike w:val="0"/>
        <w:noProof w:val="0"/>
        <w:vanish w:val="0"/>
        <w:color w:val="000000" w:themeColor="text1"/>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61752534">
    <w:abstractNumId w:val="1"/>
  </w:num>
  <w:num w:numId="2" w16cid:durableId="2004118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A1"/>
    <w:rsid w:val="000B7C11"/>
    <w:rsid w:val="000D28EA"/>
    <w:rsid w:val="003B2800"/>
    <w:rsid w:val="008C079B"/>
    <w:rsid w:val="008D2DF3"/>
    <w:rsid w:val="00926F5D"/>
    <w:rsid w:val="009325A1"/>
    <w:rsid w:val="00A1695B"/>
    <w:rsid w:val="00B06F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2DE5B"/>
  <w15:docId w15:val="{98BFC2A1-ED62-4161-813B-7908E539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5A1"/>
  </w:style>
  <w:style w:type="paragraph" w:styleId="Heading1">
    <w:name w:val="heading 1"/>
    <w:basedOn w:val="Normal"/>
    <w:next w:val="Normal"/>
    <w:link w:val="Heading1Char"/>
    <w:uiPriority w:val="9"/>
    <w:qFormat/>
    <w:rsid w:val="009325A1"/>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5A1"/>
    <w:rPr>
      <w:rFonts w:asciiTheme="majorHAnsi" w:eastAsiaTheme="majorEastAsia" w:hAnsiTheme="majorHAnsi" w:cstheme="majorBidi"/>
      <w:color w:val="365F91" w:themeColor="accent1" w:themeShade="BF"/>
      <w:sz w:val="32"/>
      <w:szCs w:val="32"/>
    </w:rPr>
  </w:style>
  <w:style w:type="paragraph" w:styleId="ListParagraph">
    <w:name w:val="List Paragraph"/>
    <w:aliases w:val="normal,Normal1,spasi 2 taiiii,skripsi,Body Text Char1,Char Char2,List Paragraph2,List Paragraph1,Body of text"/>
    <w:basedOn w:val="Normal"/>
    <w:uiPriority w:val="34"/>
    <w:qFormat/>
    <w:rsid w:val="009325A1"/>
    <w:pPr>
      <w:ind w:left="720"/>
      <w:contextualSpacing/>
    </w:pPr>
  </w:style>
  <w:style w:type="paragraph" w:styleId="Header">
    <w:name w:val="header"/>
    <w:basedOn w:val="Normal"/>
    <w:link w:val="HeaderChar"/>
    <w:uiPriority w:val="99"/>
    <w:unhideWhenUsed/>
    <w:rsid w:val="00932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5A1"/>
  </w:style>
  <w:style w:type="paragraph" w:styleId="Footer">
    <w:name w:val="footer"/>
    <w:basedOn w:val="Normal"/>
    <w:link w:val="FooterChar"/>
    <w:uiPriority w:val="99"/>
    <w:unhideWhenUsed/>
    <w:rsid w:val="00932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5A1"/>
  </w:style>
  <w:style w:type="paragraph" w:styleId="TOCHeading">
    <w:name w:val="TOC Heading"/>
    <w:basedOn w:val="Heading1"/>
    <w:next w:val="Normal"/>
    <w:uiPriority w:val="39"/>
    <w:unhideWhenUsed/>
    <w:qFormat/>
    <w:rsid w:val="009325A1"/>
    <w:pPr>
      <w:numPr>
        <w:numId w:val="0"/>
      </w:numPr>
      <w:spacing w:line="259" w:lineRule="auto"/>
      <w:outlineLvl w:val="9"/>
    </w:pPr>
    <w:rPr>
      <w:lang w:val="en-US"/>
    </w:rPr>
  </w:style>
  <w:style w:type="paragraph" w:styleId="TOC1">
    <w:name w:val="toc 1"/>
    <w:basedOn w:val="Normal"/>
    <w:next w:val="Normal"/>
    <w:autoRedefine/>
    <w:uiPriority w:val="39"/>
    <w:unhideWhenUsed/>
    <w:rsid w:val="009325A1"/>
    <w:pPr>
      <w:tabs>
        <w:tab w:val="right" w:leader="dot" w:pos="7927"/>
      </w:tabs>
      <w:spacing w:after="100"/>
    </w:pPr>
    <w:rPr>
      <w:rFonts w:ascii="Times New Roman" w:hAnsi="Times New Roman" w:cs="Times New Roman"/>
      <w:noProof/>
      <w:sz w:val="24"/>
      <w:szCs w:val="24"/>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rsid w:val="009325A1"/>
    <w:pPr>
      <w:tabs>
        <w:tab w:val="right" w:leader="dot" w:pos="7927"/>
      </w:tabs>
      <w:spacing w:after="0" w:line="360" w:lineRule="auto"/>
      <w:ind w:left="993" w:hanging="773"/>
      <w:jc w:val="both"/>
    </w:pPr>
    <w:rPr>
      <w:rFonts w:ascii="Times New Roman" w:hAnsi="Times New Roman" w:cs="Times New Roman"/>
      <w:noProof/>
      <w:sz w:val="24"/>
      <w:szCs w:val="24"/>
    </w:rPr>
  </w:style>
  <w:style w:type="paragraph" w:styleId="TOC3">
    <w:name w:val="toc 3"/>
    <w:basedOn w:val="Normal"/>
    <w:next w:val="Normal"/>
    <w:autoRedefine/>
    <w:uiPriority w:val="39"/>
    <w:unhideWhenUsed/>
    <w:rsid w:val="009325A1"/>
    <w:pPr>
      <w:tabs>
        <w:tab w:val="right" w:leader="dot" w:pos="7927"/>
      </w:tabs>
      <w:spacing w:after="0" w:line="360" w:lineRule="auto"/>
      <w:ind w:left="993" w:hanging="553"/>
    </w:pPr>
  </w:style>
  <w:style w:type="character" w:styleId="Hyperlink">
    <w:name w:val="Hyperlink"/>
    <w:basedOn w:val="DefaultParagraphFont"/>
    <w:uiPriority w:val="99"/>
    <w:unhideWhenUsed/>
    <w:rsid w:val="009325A1"/>
    <w:rPr>
      <w:color w:val="0000FF" w:themeColor="hyperlink"/>
      <w:u w:val="single"/>
    </w:rPr>
  </w:style>
  <w:style w:type="paragraph" w:styleId="TableofFigures">
    <w:name w:val="table of figures"/>
    <w:basedOn w:val="Normal"/>
    <w:next w:val="Normal"/>
    <w:uiPriority w:val="99"/>
    <w:unhideWhenUsed/>
    <w:rsid w:val="009325A1"/>
    <w:pPr>
      <w:spacing w:after="0"/>
    </w:pPr>
  </w:style>
  <w:style w:type="paragraph" w:styleId="BalloonText">
    <w:name w:val="Balloon Text"/>
    <w:basedOn w:val="Normal"/>
    <w:link w:val="BalloonTextChar"/>
    <w:uiPriority w:val="99"/>
    <w:semiHidden/>
    <w:unhideWhenUsed/>
    <w:rsid w:val="00932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2180</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ABSTRACT</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4</cp:revision>
  <dcterms:created xsi:type="dcterms:W3CDTF">2023-09-16T10:46:00Z</dcterms:created>
  <dcterms:modified xsi:type="dcterms:W3CDTF">2024-01-12T03:21:00Z</dcterms:modified>
</cp:coreProperties>
</file>