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8A25" w14:textId="77777777" w:rsidR="008C58E1" w:rsidRPr="00E209F8" w:rsidRDefault="008C58E1" w:rsidP="008C58E1">
      <w:pPr>
        <w:pStyle w:val="Heading1"/>
        <w:numPr>
          <w:ilvl w:val="0"/>
          <w:numId w:val="0"/>
        </w:numPr>
        <w:spacing w:line="360" w:lineRule="auto"/>
        <w:rPr>
          <w:rFonts w:cs="Times New Roman"/>
        </w:rPr>
      </w:pPr>
      <w:bookmarkStart w:id="0" w:name="_Toc146576232"/>
      <w:r w:rsidRPr="00E209F8">
        <w:rPr>
          <w:rFonts w:cs="Times New Roman"/>
        </w:rPr>
        <w:t>ABSTRAK</w:t>
      </w:r>
      <w:bookmarkEnd w:id="0"/>
    </w:p>
    <w:p w14:paraId="05009D63" w14:textId="77777777" w:rsidR="008C58E1" w:rsidRPr="00E209F8" w:rsidRDefault="008C58E1" w:rsidP="008C58E1">
      <w:pPr>
        <w:rPr>
          <w:rFonts w:ascii="Times New Roman" w:hAnsi="Times New Roman" w:cs="Times New Roman"/>
        </w:rPr>
      </w:pPr>
    </w:p>
    <w:p w14:paraId="03A2A0AE" w14:textId="77777777" w:rsidR="008C58E1" w:rsidRPr="00E209F8" w:rsidRDefault="008C58E1" w:rsidP="008C58E1">
      <w:pPr>
        <w:spacing w:after="0" w:line="360" w:lineRule="auto"/>
        <w:jc w:val="both"/>
        <w:rPr>
          <w:rFonts w:ascii="Times New Roman" w:hAnsi="Times New Roman" w:cs="Times New Roman"/>
          <w:sz w:val="24"/>
          <w:szCs w:val="24"/>
        </w:rPr>
      </w:pPr>
      <w:r w:rsidRPr="00E209F8">
        <w:rPr>
          <w:rFonts w:ascii="Times New Roman" w:hAnsi="Times New Roman" w:cs="Times New Roman"/>
          <w:sz w:val="24"/>
          <w:szCs w:val="24"/>
        </w:rPr>
        <w:t xml:space="preserve">FARAHDIBHA MUMTAZ. </w:t>
      </w:r>
      <w:proofErr w:type="spellStart"/>
      <w:r w:rsidRPr="00E209F8">
        <w:rPr>
          <w:rFonts w:ascii="Times New Roman" w:hAnsi="Times New Roman" w:cs="Times New Roman"/>
          <w:sz w:val="24"/>
          <w:szCs w:val="24"/>
        </w:rPr>
        <w:t>Pengaruh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Proporsi</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Kepemilikan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Institusional</w:t>
      </w:r>
      <w:proofErr w:type="spellEnd"/>
      <w:r w:rsidRPr="00E209F8">
        <w:rPr>
          <w:rFonts w:ascii="Times New Roman" w:hAnsi="Times New Roman" w:cs="Times New Roman"/>
          <w:sz w:val="24"/>
          <w:szCs w:val="24"/>
        </w:rPr>
        <w:t xml:space="preserve">, </w:t>
      </w:r>
      <w:r w:rsidRPr="00E209F8">
        <w:rPr>
          <w:rFonts w:ascii="Times New Roman" w:hAnsi="Times New Roman" w:cs="Times New Roman"/>
          <w:i/>
          <w:iCs/>
          <w:sz w:val="24"/>
          <w:szCs w:val="24"/>
        </w:rPr>
        <w:t>Inventory Intensity</w:t>
      </w:r>
      <w:r w:rsidRPr="00E209F8">
        <w:rPr>
          <w:rFonts w:ascii="Times New Roman" w:hAnsi="Times New Roman" w:cs="Times New Roman"/>
          <w:sz w:val="24"/>
          <w:szCs w:val="24"/>
        </w:rPr>
        <w:t xml:space="preserve">, dan </w:t>
      </w:r>
      <w:r w:rsidRPr="00E209F8">
        <w:rPr>
          <w:rFonts w:ascii="Times New Roman" w:hAnsi="Times New Roman" w:cs="Times New Roman"/>
          <w:i/>
          <w:iCs/>
          <w:sz w:val="24"/>
          <w:szCs w:val="24"/>
        </w:rPr>
        <w:t>Financial Distress</w:t>
      </w:r>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Terhadap</w:t>
      </w:r>
      <w:proofErr w:type="spellEnd"/>
      <w:r w:rsidRPr="00E209F8">
        <w:rPr>
          <w:rFonts w:ascii="Times New Roman" w:hAnsi="Times New Roman" w:cs="Times New Roman"/>
          <w:sz w:val="24"/>
          <w:szCs w:val="24"/>
        </w:rPr>
        <w:t xml:space="preserve"> Tindakan </w:t>
      </w:r>
      <w:proofErr w:type="spellStart"/>
      <w:r w:rsidRPr="00E209F8">
        <w:rPr>
          <w:rFonts w:ascii="Times New Roman" w:hAnsi="Times New Roman" w:cs="Times New Roman"/>
          <w:sz w:val="24"/>
          <w:szCs w:val="24"/>
        </w:rPr>
        <w:t>Agresivitas</w:t>
      </w:r>
      <w:proofErr w:type="spellEnd"/>
      <w:r w:rsidRPr="00E209F8">
        <w:rPr>
          <w:rFonts w:ascii="Times New Roman" w:hAnsi="Times New Roman" w:cs="Times New Roman"/>
          <w:sz w:val="24"/>
          <w:szCs w:val="24"/>
        </w:rPr>
        <w:t xml:space="preserve"> Pajak Pada Perusahaan Sektor </w:t>
      </w:r>
      <w:proofErr w:type="spellStart"/>
      <w:r w:rsidRPr="00E209F8">
        <w:rPr>
          <w:rFonts w:ascii="Times New Roman" w:hAnsi="Times New Roman" w:cs="Times New Roman"/>
          <w:sz w:val="24"/>
          <w:szCs w:val="24"/>
        </w:rPr>
        <w:t>Pertambangan</w:t>
      </w:r>
      <w:proofErr w:type="spellEnd"/>
      <w:r w:rsidRPr="00E209F8">
        <w:rPr>
          <w:rFonts w:ascii="Times New Roman" w:hAnsi="Times New Roman" w:cs="Times New Roman"/>
          <w:sz w:val="24"/>
          <w:szCs w:val="24"/>
        </w:rPr>
        <w:t xml:space="preserve"> yang </w:t>
      </w:r>
      <w:proofErr w:type="spellStart"/>
      <w:r w:rsidRPr="00E209F8">
        <w:rPr>
          <w:rFonts w:ascii="Times New Roman" w:hAnsi="Times New Roman" w:cs="Times New Roman"/>
          <w:sz w:val="24"/>
          <w:szCs w:val="24"/>
        </w:rPr>
        <w:t>Terdaftar</w:t>
      </w:r>
      <w:proofErr w:type="spellEnd"/>
      <w:r w:rsidRPr="00E209F8">
        <w:rPr>
          <w:rFonts w:ascii="Times New Roman" w:hAnsi="Times New Roman" w:cs="Times New Roman"/>
          <w:sz w:val="24"/>
          <w:szCs w:val="24"/>
        </w:rPr>
        <w:t xml:space="preserve"> di Bursa </w:t>
      </w:r>
      <w:proofErr w:type="spellStart"/>
      <w:r w:rsidRPr="00E209F8">
        <w:rPr>
          <w:rFonts w:ascii="Times New Roman" w:hAnsi="Times New Roman" w:cs="Times New Roman"/>
          <w:sz w:val="24"/>
          <w:szCs w:val="24"/>
        </w:rPr>
        <w:t>Efek</w:t>
      </w:r>
      <w:proofErr w:type="spellEnd"/>
      <w:r w:rsidRPr="00E209F8">
        <w:rPr>
          <w:rFonts w:ascii="Times New Roman" w:hAnsi="Times New Roman" w:cs="Times New Roman"/>
          <w:sz w:val="24"/>
          <w:szCs w:val="24"/>
        </w:rPr>
        <w:t xml:space="preserve"> Indonesia </w:t>
      </w:r>
      <w:proofErr w:type="spellStart"/>
      <w:r w:rsidRPr="00E209F8">
        <w:rPr>
          <w:rFonts w:ascii="Times New Roman" w:hAnsi="Times New Roman" w:cs="Times New Roman"/>
          <w:sz w:val="24"/>
          <w:szCs w:val="24"/>
        </w:rPr>
        <w:t>Periode</w:t>
      </w:r>
      <w:proofErr w:type="spellEnd"/>
      <w:r w:rsidRPr="00E209F8">
        <w:rPr>
          <w:rFonts w:ascii="Times New Roman" w:hAnsi="Times New Roman" w:cs="Times New Roman"/>
          <w:sz w:val="24"/>
          <w:szCs w:val="24"/>
        </w:rPr>
        <w:t xml:space="preserve"> 2018-2022. </w:t>
      </w:r>
      <w:proofErr w:type="spellStart"/>
      <w:r w:rsidRPr="00E209F8">
        <w:rPr>
          <w:rFonts w:ascii="Times New Roman" w:hAnsi="Times New Roman" w:cs="Times New Roman"/>
          <w:sz w:val="24"/>
          <w:szCs w:val="24"/>
        </w:rPr>
        <w:t>Dibimbing</w:t>
      </w:r>
      <w:proofErr w:type="spellEnd"/>
      <w:r w:rsidRPr="00E209F8">
        <w:rPr>
          <w:rFonts w:ascii="Times New Roman" w:hAnsi="Times New Roman" w:cs="Times New Roman"/>
          <w:sz w:val="24"/>
          <w:szCs w:val="24"/>
        </w:rPr>
        <w:t xml:space="preserve"> oleh SITI MARYAMA. </w:t>
      </w:r>
    </w:p>
    <w:p w14:paraId="10FAF227" w14:textId="77777777" w:rsidR="008C58E1" w:rsidRPr="00E209F8" w:rsidRDefault="008C58E1" w:rsidP="008C58E1">
      <w:pPr>
        <w:spacing w:after="0" w:line="360" w:lineRule="auto"/>
        <w:jc w:val="both"/>
        <w:rPr>
          <w:rFonts w:ascii="Times New Roman" w:hAnsi="Times New Roman" w:cs="Times New Roman"/>
          <w:sz w:val="24"/>
          <w:szCs w:val="24"/>
        </w:rPr>
      </w:pPr>
    </w:p>
    <w:p w14:paraId="06288BD4" w14:textId="77777777" w:rsidR="008C58E1" w:rsidRPr="00E209F8" w:rsidRDefault="008C58E1" w:rsidP="008C58E1">
      <w:pPr>
        <w:spacing w:after="0" w:line="360" w:lineRule="auto"/>
        <w:jc w:val="both"/>
        <w:rPr>
          <w:rFonts w:ascii="Times New Roman" w:hAnsi="Times New Roman" w:cs="Times New Roman"/>
          <w:sz w:val="24"/>
          <w:szCs w:val="24"/>
        </w:rPr>
      </w:pPr>
      <w:proofErr w:type="spellStart"/>
      <w:r w:rsidRPr="00E209F8">
        <w:rPr>
          <w:rFonts w:ascii="Times New Roman" w:hAnsi="Times New Roman" w:cs="Times New Roman"/>
          <w:sz w:val="24"/>
          <w:szCs w:val="24"/>
        </w:rPr>
        <w:t>Penelitian</w:t>
      </w:r>
      <w:proofErr w:type="spellEnd"/>
      <w:r w:rsidRPr="00E209F8">
        <w:rPr>
          <w:rFonts w:ascii="Times New Roman" w:hAnsi="Times New Roman" w:cs="Times New Roman"/>
          <w:sz w:val="24"/>
          <w:szCs w:val="24"/>
        </w:rPr>
        <w:t xml:space="preserve"> ini </w:t>
      </w:r>
      <w:proofErr w:type="spellStart"/>
      <w:r w:rsidRPr="00E209F8">
        <w:rPr>
          <w:rFonts w:ascii="Times New Roman" w:hAnsi="Times New Roman" w:cs="Times New Roman"/>
          <w:sz w:val="24"/>
          <w:szCs w:val="24"/>
        </w:rPr>
        <w:t>bertujuan</w:t>
      </w:r>
      <w:proofErr w:type="spellEnd"/>
      <w:r w:rsidRPr="00E209F8">
        <w:rPr>
          <w:rFonts w:ascii="Times New Roman" w:hAnsi="Times New Roman" w:cs="Times New Roman"/>
          <w:sz w:val="24"/>
          <w:szCs w:val="24"/>
        </w:rPr>
        <w:t xml:space="preserve"> untuk </w:t>
      </w:r>
      <w:proofErr w:type="spellStart"/>
      <w:r w:rsidRPr="00E209F8">
        <w:rPr>
          <w:rFonts w:ascii="Times New Roman" w:hAnsi="Times New Roman" w:cs="Times New Roman"/>
          <w:sz w:val="24"/>
          <w:szCs w:val="24"/>
        </w:rPr>
        <w:t>menganalisis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pengaruh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proporsi</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kepemilikan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institusional</w:t>
      </w:r>
      <w:proofErr w:type="spellEnd"/>
      <w:r w:rsidRPr="00E209F8">
        <w:rPr>
          <w:rFonts w:ascii="Times New Roman" w:hAnsi="Times New Roman" w:cs="Times New Roman"/>
          <w:sz w:val="24"/>
          <w:szCs w:val="24"/>
        </w:rPr>
        <w:t xml:space="preserve">, </w:t>
      </w:r>
      <w:r w:rsidRPr="00E209F8">
        <w:rPr>
          <w:rFonts w:ascii="Times New Roman" w:hAnsi="Times New Roman" w:cs="Times New Roman"/>
          <w:i/>
          <w:iCs/>
          <w:sz w:val="24"/>
          <w:szCs w:val="24"/>
        </w:rPr>
        <w:t>inventory intensity</w:t>
      </w:r>
      <w:r w:rsidRPr="00E209F8">
        <w:rPr>
          <w:rFonts w:ascii="Times New Roman" w:hAnsi="Times New Roman" w:cs="Times New Roman"/>
          <w:sz w:val="24"/>
          <w:szCs w:val="24"/>
        </w:rPr>
        <w:t xml:space="preserve">, dan </w:t>
      </w:r>
      <w:r w:rsidRPr="00E209F8">
        <w:rPr>
          <w:rFonts w:ascii="Times New Roman" w:hAnsi="Times New Roman" w:cs="Times New Roman"/>
          <w:i/>
          <w:iCs/>
          <w:sz w:val="24"/>
          <w:szCs w:val="24"/>
        </w:rPr>
        <w:t>financial distress</w:t>
      </w:r>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terhadap</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agresivitas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pajak</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secara</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parsial</w:t>
      </w:r>
      <w:proofErr w:type="spellEnd"/>
      <w:r w:rsidRPr="00E209F8">
        <w:rPr>
          <w:rFonts w:ascii="Times New Roman" w:hAnsi="Times New Roman" w:cs="Times New Roman"/>
          <w:sz w:val="24"/>
          <w:szCs w:val="24"/>
        </w:rPr>
        <w:t xml:space="preserve"> dan </w:t>
      </w:r>
      <w:proofErr w:type="spellStart"/>
      <w:r w:rsidRPr="00E209F8">
        <w:rPr>
          <w:rFonts w:ascii="Times New Roman" w:hAnsi="Times New Roman" w:cs="Times New Roman"/>
          <w:sz w:val="24"/>
          <w:szCs w:val="24"/>
        </w:rPr>
        <w:t>simultan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Penelitian</w:t>
      </w:r>
      <w:proofErr w:type="spellEnd"/>
      <w:r w:rsidRPr="00E209F8">
        <w:rPr>
          <w:rFonts w:ascii="Times New Roman" w:hAnsi="Times New Roman" w:cs="Times New Roman"/>
          <w:sz w:val="24"/>
          <w:szCs w:val="24"/>
        </w:rPr>
        <w:t xml:space="preserve"> ini </w:t>
      </w:r>
      <w:proofErr w:type="spellStart"/>
      <w:r w:rsidRPr="00E209F8">
        <w:rPr>
          <w:rFonts w:ascii="Times New Roman" w:hAnsi="Times New Roman" w:cs="Times New Roman"/>
          <w:sz w:val="24"/>
          <w:szCs w:val="24"/>
        </w:rPr>
        <w:t>menggunakan</w:t>
      </w:r>
      <w:proofErr w:type="spellEnd"/>
      <w:r w:rsidRPr="00E209F8">
        <w:rPr>
          <w:rFonts w:ascii="Times New Roman" w:hAnsi="Times New Roman" w:cs="Times New Roman"/>
          <w:sz w:val="24"/>
          <w:szCs w:val="24"/>
        </w:rPr>
        <w:t xml:space="preserve"> data </w:t>
      </w:r>
      <w:proofErr w:type="spellStart"/>
      <w:r w:rsidRPr="00E209F8">
        <w:rPr>
          <w:rFonts w:ascii="Times New Roman" w:hAnsi="Times New Roman" w:cs="Times New Roman"/>
          <w:sz w:val="24"/>
          <w:szCs w:val="24"/>
        </w:rPr>
        <w:t>sekunder</w:t>
      </w:r>
      <w:proofErr w:type="spellEnd"/>
      <w:r w:rsidRPr="00E209F8">
        <w:rPr>
          <w:rFonts w:ascii="Times New Roman" w:hAnsi="Times New Roman" w:cs="Times New Roman"/>
          <w:sz w:val="24"/>
          <w:szCs w:val="24"/>
        </w:rPr>
        <w:t xml:space="preserve"> yang </w:t>
      </w:r>
      <w:proofErr w:type="spellStart"/>
      <w:r w:rsidRPr="00E209F8">
        <w:rPr>
          <w:rFonts w:ascii="Times New Roman" w:hAnsi="Times New Roman" w:cs="Times New Roman"/>
          <w:sz w:val="24"/>
          <w:szCs w:val="24"/>
        </w:rPr>
        <w:t>diperoleh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dari</w:t>
      </w:r>
      <w:proofErr w:type="spellEnd"/>
      <w:r w:rsidRPr="00E209F8">
        <w:rPr>
          <w:rFonts w:ascii="Times New Roman" w:hAnsi="Times New Roman" w:cs="Times New Roman"/>
          <w:sz w:val="24"/>
          <w:szCs w:val="24"/>
        </w:rPr>
        <w:t xml:space="preserve"> situs </w:t>
      </w:r>
      <w:proofErr w:type="spellStart"/>
      <w:r w:rsidRPr="00E209F8">
        <w:rPr>
          <w:rFonts w:ascii="Times New Roman" w:hAnsi="Times New Roman" w:cs="Times New Roman"/>
          <w:sz w:val="24"/>
          <w:szCs w:val="24"/>
        </w:rPr>
        <w:t>resmi</w:t>
      </w:r>
      <w:proofErr w:type="spellEnd"/>
      <w:r w:rsidRPr="00E209F8">
        <w:rPr>
          <w:rFonts w:ascii="Times New Roman" w:hAnsi="Times New Roman" w:cs="Times New Roman"/>
          <w:sz w:val="24"/>
          <w:szCs w:val="24"/>
        </w:rPr>
        <w:t xml:space="preserve"> Bursa </w:t>
      </w:r>
      <w:proofErr w:type="spellStart"/>
      <w:r w:rsidRPr="00E209F8">
        <w:rPr>
          <w:rFonts w:ascii="Times New Roman" w:hAnsi="Times New Roman" w:cs="Times New Roman"/>
          <w:sz w:val="24"/>
          <w:szCs w:val="24"/>
        </w:rPr>
        <w:t>Efek</w:t>
      </w:r>
      <w:proofErr w:type="spellEnd"/>
      <w:r w:rsidRPr="00E209F8">
        <w:rPr>
          <w:rFonts w:ascii="Times New Roman" w:hAnsi="Times New Roman" w:cs="Times New Roman"/>
          <w:sz w:val="24"/>
          <w:szCs w:val="24"/>
        </w:rPr>
        <w:t xml:space="preserve"> Indonesia (www.idx.co.id) </w:t>
      </w:r>
      <w:proofErr w:type="spellStart"/>
      <w:r w:rsidRPr="00E209F8">
        <w:rPr>
          <w:rFonts w:ascii="Times New Roman" w:hAnsi="Times New Roman" w:cs="Times New Roman"/>
          <w:sz w:val="24"/>
          <w:szCs w:val="24"/>
        </w:rPr>
        <w:t>berupa</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laporan</w:t>
      </w:r>
      <w:proofErr w:type="spellEnd"/>
      <w:r w:rsidRPr="00E209F8">
        <w:rPr>
          <w:rFonts w:ascii="Times New Roman" w:hAnsi="Times New Roman" w:cs="Times New Roman"/>
          <w:sz w:val="24"/>
          <w:szCs w:val="24"/>
        </w:rPr>
        <w:t xml:space="preserve"> keuangan </w:t>
      </w:r>
      <w:proofErr w:type="spellStart"/>
      <w:r w:rsidRPr="00E209F8">
        <w:rPr>
          <w:rFonts w:ascii="Times New Roman" w:hAnsi="Times New Roman" w:cs="Times New Roman"/>
          <w:sz w:val="24"/>
          <w:szCs w:val="24"/>
        </w:rPr>
        <w:t>tahunan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perusahaan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sektor</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pertambangan</w:t>
      </w:r>
      <w:proofErr w:type="spellEnd"/>
      <w:r w:rsidRPr="00E209F8">
        <w:rPr>
          <w:rFonts w:ascii="Times New Roman" w:hAnsi="Times New Roman" w:cs="Times New Roman"/>
          <w:sz w:val="24"/>
          <w:szCs w:val="24"/>
        </w:rPr>
        <w:t xml:space="preserve"> yang </w:t>
      </w:r>
      <w:proofErr w:type="spellStart"/>
      <w:r w:rsidRPr="00E209F8">
        <w:rPr>
          <w:rFonts w:ascii="Times New Roman" w:hAnsi="Times New Roman" w:cs="Times New Roman"/>
          <w:sz w:val="24"/>
          <w:szCs w:val="24"/>
        </w:rPr>
        <w:t>terdaftar</w:t>
      </w:r>
      <w:proofErr w:type="spellEnd"/>
      <w:r w:rsidRPr="00E209F8">
        <w:rPr>
          <w:rFonts w:ascii="Times New Roman" w:hAnsi="Times New Roman" w:cs="Times New Roman"/>
          <w:sz w:val="24"/>
          <w:szCs w:val="24"/>
        </w:rPr>
        <w:t xml:space="preserve"> di Bursa </w:t>
      </w:r>
      <w:proofErr w:type="spellStart"/>
      <w:r w:rsidRPr="00E209F8">
        <w:rPr>
          <w:rFonts w:ascii="Times New Roman" w:hAnsi="Times New Roman" w:cs="Times New Roman"/>
          <w:sz w:val="24"/>
          <w:szCs w:val="24"/>
        </w:rPr>
        <w:t>Efek</w:t>
      </w:r>
      <w:proofErr w:type="spellEnd"/>
      <w:r w:rsidRPr="00E209F8">
        <w:rPr>
          <w:rFonts w:ascii="Times New Roman" w:hAnsi="Times New Roman" w:cs="Times New Roman"/>
          <w:sz w:val="24"/>
          <w:szCs w:val="24"/>
        </w:rPr>
        <w:t xml:space="preserve"> Indonesia </w:t>
      </w:r>
      <w:proofErr w:type="spellStart"/>
      <w:r w:rsidRPr="00E209F8">
        <w:rPr>
          <w:rFonts w:ascii="Times New Roman" w:hAnsi="Times New Roman" w:cs="Times New Roman"/>
          <w:sz w:val="24"/>
          <w:szCs w:val="24"/>
        </w:rPr>
        <w:t>periode</w:t>
      </w:r>
      <w:proofErr w:type="spellEnd"/>
      <w:r w:rsidRPr="00E209F8">
        <w:rPr>
          <w:rFonts w:ascii="Times New Roman" w:hAnsi="Times New Roman" w:cs="Times New Roman"/>
          <w:sz w:val="24"/>
          <w:szCs w:val="24"/>
        </w:rPr>
        <w:t xml:space="preserve"> 2018-2022. </w:t>
      </w:r>
      <w:proofErr w:type="spellStart"/>
      <w:r w:rsidRPr="00E209F8">
        <w:rPr>
          <w:rFonts w:ascii="Times New Roman" w:hAnsi="Times New Roman" w:cs="Times New Roman"/>
          <w:sz w:val="24"/>
          <w:szCs w:val="24"/>
        </w:rPr>
        <w:t>Berdasarkan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metode</w:t>
      </w:r>
      <w:proofErr w:type="spellEnd"/>
      <w:r w:rsidRPr="00E209F8">
        <w:rPr>
          <w:rFonts w:ascii="Times New Roman" w:hAnsi="Times New Roman" w:cs="Times New Roman"/>
          <w:sz w:val="24"/>
          <w:szCs w:val="24"/>
        </w:rPr>
        <w:t xml:space="preserve"> </w:t>
      </w:r>
      <w:r w:rsidRPr="00E209F8">
        <w:rPr>
          <w:rFonts w:ascii="Times New Roman" w:hAnsi="Times New Roman" w:cs="Times New Roman"/>
          <w:i/>
          <w:iCs/>
          <w:sz w:val="24"/>
          <w:szCs w:val="24"/>
        </w:rPr>
        <w:t>purposive sampling</w:t>
      </w:r>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terdapat</w:t>
      </w:r>
      <w:proofErr w:type="spellEnd"/>
      <w:r w:rsidRPr="00E209F8">
        <w:rPr>
          <w:rFonts w:ascii="Times New Roman" w:hAnsi="Times New Roman" w:cs="Times New Roman"/>
          <w:sz w:val="24"/>
          <w:szCs w:val="24"/>
        </w:rPr>
        <w:t xml:space="preserve"> 30 </w:t>
      </w:r>
      <w:proofErr w:type="spellStart"/>
      <w:r w:rsidRPr="00E209F8">
        <w:rPr>
          <w:rFonts w:ascii="Times New Roman" w:hAnsi="Times New Roman" w:cs="Times New Roman"/>
          <w:sz w:val="24"/>
          <w:szCs w:val="24"/>
        </w:rPr>
        <w:t>sampel</w:t>
      </w:r>
      <w:proofErr w:type="spellEnd"/>
      <w:r w:rsidRPr="00E209F8">
        <w:rPr>
          <w:rFonts w:ascii="Times New Roman" w:hAnsi="Times New Roman" w:cs="Times New Roman"/>
          <w:sz w:val="24"/>
          <w:szCs w:val="24"/>
        </w:rPr>
        <w:t xml:space="preserve"> data </w:t>
      </w:r>
      <w:proofErr w:type="spellStart"/>
      <w:r w:rsidRPr="00E209F8">
        <w:rPr>
          <w:rFonts w:ascii="Times New Roman" w:hAnsi="Times New Roman" w:cs="Times New Roman"/>
          <w:sz w:val="24"/>
          <w:szCs w:val="24"/>
        </w:rPr>
        <w:t>dari</w:t>
      </w:r>
      <w:proofErr w:type="spellEnd"/>
      <w:r w:rsidRPr="00E209F8">
        <w:rPr>
          <w:rFonts w:ascii="Times New Roman" w:hAnsi="Times New Roman" w:cs="Times New Roman"/>
          <w:sz w:val="24"/>
          <w:szCs w:val="24"/>
        </w:rPr>
        <w:t xml:space="preserve"> 6 </w:t>
      </w:r>
      <w:proofErr w:type="spellStart"/>
      <w:r w:rsidRPr="00E209F8">
        <w:rPr>
          <w:rFonts w:ascii="Times New Roman" w:hAnsi="Times New Roman" w:cs="Times New Roman"/>
          <w:sz w:val="24"/>
          <w:szCs w:val="24"/>
        </w:rPr>
        <w:t>perusahaan</w:t>
      </w:r>
      <w:proofErr w:type="spellEnd"/>
      <w:r w:rsidRPr="00E209F8">
        <w:rPr>
          <w:rFonts w:ascii="Times New Roman" w:hAnsi="Times New Roman" w:cs="Times New Roman"/>
          <w:sz w:val="24"/>
          <w:szCs w:val="24"/>
        </w:rPr>
        <w:t xml:space="preserve"> yang </w:t>
      </w:r>
      <w:proofErr w:type="spellStart"/>
      <w:r w:rsidRPr="00E209F8">
        <w:rPr>
          <w:rFonts w:ascii="Times New Roman" w:hAnsi="Times New Roman" w:cs="Times New Roman"/>
          <w:sz w:val="24"/>
          <w:szCs w:val="24"/>
        </w:rPr>
        <w:t>digunakan</w:t>
      </w:r>
      <w:proofErr w:type="spellEnd"/>
      <w:r w:rsidRPr="00E209F8">
        <w:rPr>
          <w:rFonts w:ascii="Times New Roman" w:hAnsi="Times New Roman" w:cs="Times New Roman"/>
          <w:sz w:val="24"/>
          <w:szCs w:val="24"/>
        </w:rPr>
        <w:t xml:space="preserve">. Metode </w:t>
      </w:r>
      <w:proofErr w:type="spellStart"/>
      <w:r w:rsidRPr="00E209F8">
        <w:rPr>
          <w:rFonts w:ascii="Times New Roman" w:hAnsi="Times New Roman" w:cs="Times New Roman"/>
          <w:sz w:val="24"/>
          <w:szCs w:val="24"/>
        </w:rPr>
        <w:t>analisis</w:t>
      </w:r>
      <w:proofErr w:type="spellEnd"/>
      <w:r w:rsidRPr="00E209F8">
        <w:rPr>
          <w:rFonts w:ascii="Times New Roman" w:hAnsi="Times New Roman" w:cs="Times New Roman"/>
          <w:sz w:val="24"/>
          <w:szCs w:val="24"/>
        </w:rPr>
        <w:t xml:space="preserve"> yang </w:t>
      </w:r>
      <w:proofErr w:type="spellStart"/>
      <w:r w:rsidRPr="00E209F8">
        <w:rPr>
          <w:rFonts w:ascii="Times New Roman" w:hAnsi="Times New Roman" w:cs="Times New Roman"/>
          <w:sz w:val="24"/>
          <w:szCs w:val="24"/>
        </w:rPr>
        <w:t>digunakan</w:t>
      </w:r>
      <w:proofErr w:type="spellEnd"/>
      <w:r w:rsidRPr="00E209F8">
        <w:rPr>
          <w:rFonts w:ascii="Times New Roman" w:hAnsi="Times New Roman" w:cs="Times New Roman"/>
          <w:sz w:val="24"/>
          <w:szCs w:val="24"/>
        </w:rPr>
        <w:t xml:space="preserve"> dalam </w:t>
      </w:r>
      <w:proofErr w:type="spellStart"/>
      <w:r w:rsidRPr="00E209F8">
        <w:rPr>
          <w:rFonts w:ascii="Times New Roman" w:hAnsi="Times New Roman" w:cs="Times New Roman"/>
          <w:sz w:val="24"/>
          <w:szCs w:val="24"/>
        </w:rPr>
        <w:t>penelitian</w:t>
      </w:r>
      <w:proofErr w:type="spellEnd"/>
      <w:r w:rsidRPr="00E209F8">
        <w:rPr>
          <w:rFonts w:ascii="Times New Roman" w:hAnsi="Times New Roman" w:cs="Times New Roman"/>
          <w:sz w:val="24"/>
          <w:szCs w:val="24"/>
        </w:rPr>
        <w:t xml:space="preserve"> ini </w:t>
      </w:r>
      <w:proofErr w:type="spellStart"/>
      <w:r w:rsidRPr="00E209F8">
        <w:rPr>
          <w:rFonts w:ascii="Times New Roman" w:hAnsi="Times New Roman" w:cs="Times New Roman"/>
          <w:sz w:val="24"/>
          <w:szCs w:val="24"/>
        </w:rPr>
        <w:t>adalah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statistik</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deskriptif</w:t>
      </w:r>
      <w:proofErr w:type="spellEnd"/>
      <w:r w:rsidRPr="00E209F8">
        <w:rPr>
          <w:rFonts w:ascii="Times New Roman" w:hAnsi="Times New Roman" w:cs="Times New Roman"/>
          <w:sz w:val="24"/>
          <w:szCs w:val="24"/>
        </w:rPr>
        <w:t xml:space="preserve"> dan </w:t>
      </w:r>
      <w:proofErr w:type="spellStart"/>
      <w:r w:rsidRPr="00E209F8">
        <w:rPr>
          <w:rFonts w:ascii="Times New Roman" w:hAnsi="Times New Roman" w:cs="Times New Roman"/>
          <w:sz w:val="24"/>
          <w:szCs w:val="24"/>
        </w:rPr>
        <w:t>analisis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regresi</w:t>
      </w:r>
      <w:proofErr w:type="spellEnd"/>
      <w:r w:rsidRPr="00E209F8">
        <w:rPr>
          <w:rFonts w:ascii="Times New Roman" w:hAnsi="Times New Roman" w:cs="Times New Roman"/>
          <w:sz w:val="24"/>
          <w:szCs w:val="24"/>
        </w:rPr>
        <w:t xml:space="preserve"> linier </w:t>
      </w:r>
      <w:proofErr w:type="spellStart"/>
      <w:r w:rsidRPr="00E209F8">
        <w:rPr>
          <w:rFonts w:ascii="Times New Roman" w:hAnsi="Times New Roman" w:cs="Times New Roman"/>
          <w:sz w:val="24"/>
          <w:szCs w:val="24"/>
        </w:rPr>
        <w:t>berganda</w:t>
      </w:r>
      <w:proofErr w:type="spellEnd"/>
      <w:r w:rsidRPr="00E209F8">
        <w:rPr>
          <w:rFonts w:ascii="Times New Roman" w:hAnsi="Times New Roman" w:cs="Times New Roman"/>
          <w:sz w:val="24"/>
          <w:szCs w:val="24"/>
        </w:rPr>
        <w:t xml:space="preserve"> dengan </w:t>
      </w:r>
      <w:proofErr w:type="spellStart"/>
      <w:r w:rsidRPr="00E209F8">
        <w:rPr>
          <w:rFonts w:ascii="Times New Roman" w:hAnsi="Times New Roman" w:cs="Times New Roman"/>
          <w:sz w:val="24"/>
          <w:szCs w:val="24"/>
        </w:rPr>
        <w:t>menggunakan</w:t>
      </w:r>
      <w:proofErr w:type="spellEnd"/>
      <w:r w:rsidRPr="00E209F8">
        <w:rPr>
          <w:rFonts w:ascii="Times New Roman" w:hAnsi="Times New Roman" w:cs="Times New Roman"/>
          <w:sz w:val="24"/>
          <w:szCs w:val="24"/>
        </w:rPr>
        <w:t xml:space="preserve"> SPSS </w:t>
      </w:r>
      <w:proofErr w:type="spellStart"/>
      <w:r w:rsidRPr="00E209F8">
        <w:rPr>
          <w:rFonts w:ascii="Times New Roman" w:hAnsi="Times New Roman" w:cs="Times New Roman"/>
          <w:sz w:val="24"/>
          <w:szCs w:val="24"/>
        </w:rPr>
        <w:t>versi</w:t>
      </w:r>
      <w:proofErr w:type="spellEnd"/>
      <w:r w:rsidRPr="00E209F8">
        <w:rPr>
          <w:rFonts w:ascii="Times New Roman" w:hAnsi="Times New Roman" w:cs="Times New Roman"/>
          <w:sz w:val="24"/>
          <w:szCs w:val="24"/>
        </w:rPr>
        <w:t xml:space="preserve"> 25. Hasil </w:t>
      </w:r>
      <w:proofErr w:type="spellStart"/>
      <w:r w:rsidRPr="00E209F8">
        <w:rPr>
          <w:rFonts w:ascii="Times New Roman" w:hAnsi="Times New Roman" w:cs="Times New Roman"/>
          <w:sz w:val="24"/>
          <w:szCs w:val="24"/>
        </w:rPr>
        <w:t>penelitian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menunjukkan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bahwa</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secara</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parsial</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proporsi</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kepemilikan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institusional</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berpengaruh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negatif</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signifikan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terhadap</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agresivitas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pajak</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sedangkan</w:t>
      </w:r>
      <w:proofErr w:type="spellEnd"/>
      <w:r w:rsidRPr="00E209F8">
        <w:rPr>
          <w:rFonts w:ascii="Times New Roman" w:hAnsi="Times New Roman" w:cs="Times New Roman"/>
          <w:sz w:val="24"/>
          <w:szCs w:val="24"/>
        </w:rPr>
        <w:t xml:space="preserve"> </w:t>
      </w:r>
      <w:r w:rsidRPr="00E209F8">
        <w:rPr>
          <w:rFonts w:ascii="Times New Roman" w:hAnsi="Times New Roman" w:cs="Times New Roman"/>
          <w:i/>
          <w:iCs/>
          <w:sz w:val="24"/>
          <w:szCs w:val="24"/>
        </w:rPr>
        <w:t>inventory intensity</w:t>
      </w:r>
      <w:r w:rsidRPr="00E209F8">
        <w:rPr>
          <w:rFonts w:ascii="Times New Roman" w:hAnsi="Times New Roman" w:cs="Times New Roman"/>
          <w:sz w:val="24"/>
          <w:szCs w:val="24"/>
        </w:rPr>
        <w:t xml:space="preserve"> dan </w:t>
      </w:r>
      <w:r w:rsidRPr="00E209F8">
        <w:rPr>
          <w:rFonts w:ascii="Times New Roman" w:hAnsi="Times New Roman" w:cs="Times New Roman"/>
          <w:i/>
          <w:iCs/>
          <w:sz w:val="24"/>
          <w:szCs w:val="24"/>
        </w:rPr>
        <w:t>financial distress</w:t>
      </w:r>
      <w:r w:rsidRPr="00E209F8">
        <w:rPr>
          <w:rFonts w:ascii="Times New Roman" w:hAnsi="Times New Roman" w:cs="Times New Roman"/>
          <w:sz w:val="24"/>
          <w:szCs w:val="24"/>
        </w:rPr>
        <w:t xml:space="preserve"> tidak </w:t>
      </w:r>
      <w:proofErr w:type="spellStart"/>
      <w:r w:rsidRPr="00E209F8">
        <w:rPr>
          <w:rFonts w:ascii="Times New Roman" w:hAnsi="Times New Roman" w:cs="Times New Roman"/>
          <w:sz w:val="24"/>
          <w:szCs w:val="24"/>
        </w:rPr>
        <w:t>berpengaruh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signifikan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terhadap</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agresivitas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pajak</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Secara</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simultan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proporsi</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kepemilikan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institusional</w:t>
      </w:r>
      <w:proofErr w:type="spellEnd"/>
      <w:r w:rsidRPr="00E209F8">
        <w:rPr>
          <w:rFonts w:ascii="Times New Roman" w:hAnsi="Times New Roman" w:cs="Times New Roman"/>
          <w:sz w:val="24"/>
          <w:szCs w:val="24"/>
        </w:rPr>
        <w:t xml:space="preserve">, </w:t>
      </w:r>
      <w:r w:rsidRPr="00E209F8">
        <w:rPr>
          <w:rFonts w:ascii="Times New Roman" w:hAnsi="Times New Roman" w:cs="Times New Roman"/>
          <w:i/>
          <w:iCs/>
          <w:sz w:val="24"/>
          <w:szCs w:val="24"/>
        </w:rPr>
        <w:t>inventory intensity</w:t>
      </w:r>
      <w:r w:rsidRPr="00E209F8">
        <w:rPr>
          <w:rFonts w:ascii="Times New Roman" w:hAnsi="Times New Roman" w:cs="Times New Roman"/>
          <w:sz w:val="24"/>
          <w:szCs w:val="24"/>
        </w:rPr>
        <w:t xml:space="preserve"> dan </w:t>
      </w:r>
      <w:r w:rsidRPr="00E209F8">
        <w:rPr>
          <w:rFonts w:ascii="Times New Roman" w:hAnsi="Times New Roman" w:cs="Times New Roman"/>
          <w:i/>
          <w:iCs/>
          <w:sz w:val="24"/>
          <w:szCs w:val="24"/>
        </w:rPr>
        <w:t>financial distress</w:t>
      </w:r>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berpengaruh</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signifikan</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terhadap</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agresivitas</w:t>
      </w:r>
      <w:proofErr w:type="spellEnd"/>
      <w:r w:rsidRPr="00E209F8">
        <w:rPr>
          <w:rFonts w:ascii="Times New Roman" w:hAnsi="Times New Roman" w:cs="Times New Roman"/>
          <w:sz w:val="24"/>
          <w:szCs w:val="24"/>
        </w:rPr>
        <w:t xml:space="preserve"> </w:t>
      </w:r>
      <w:proofErr w:type="spellStart"/>
      <w:r w:rsidRPr="00E209F8">
        <w:rPr>
          <w:rFonts w:ascii="Times New Roman" w:hAnsi="Times New Roman" w:cs="Times New Roman"/>
          <w:sz w:val="24"/>
          <w:szCs w:val="24"/>
        </w:rPr>
        <w:t>pajak</w:t>
      </w:r>
      <w:proofErr w:type="spellEnd"/>
      <w:r w:rsidRPr="00E209F8">
        <w:rPr>
          <w:rFonts w:ascii="Times New Roman" w:hAnsi="Times New Roman" w:cs="Times New Roman"/>
          <w:sz w:val="24"/>
          <w:szCs w:val="24"/>
        </w:rPr>
        <w:t>.</w:t>
      </w:r>
    </w:p>
    <w:p w14:paraId="5C88E655" w14:textId="77777777" w:rsidR="008C58E1" w:rsidRPr="00E209F8" w:rsidRDefault="008C58E1" w:rsidP="008C58E1">
      <w:pPr>
        <w:spacing w:after="0" w:line="360" w:lineRule="auto"/>
        <w:jc w:val="both"/>
        <w:rPr>
          <w:rFonts w:ascii="Times New Roman" w:hAnsi="Times New Roman" w:cs="Times New Roman"/>
          <w:i/>
          <w:iCs/>
          <w:sz w:val="24"/>
          <w:szCs w:val="24"/>
        </w:rPr>
      </w:pPr>
    </w:p>
    <w:p w14:paraId="0AF92C11" w14:textId="77777777" w:rsidR="008C58E1" w:rsidRPr="00E209F8" w:rsidRDefault="008C58E1" w:rsidP="008C58E1">
      <w:pPr>
        <w:spacing w:after="0" w:line="360" w:lineRule="auto"/>
        <w:jc w:val="both"/>
        <w:rPr>
          <w:rFonts w:ascii="Times New Roman" w:hAnsi="Times New Roman" w:cs="Times New Roman"/>
          <w:i/>
          <w:iCs/>
          <w:sz w:val="24"/>
          <w:szCs w:val="24"/>
        </w:rPr>
      </w:pPr>
    </w:p>
    <w:p w14:paraId="141C2BD8" w14:textId="77777777" w:rsidR="008C58E1" w:rsidRPr="00E209F8" w:rsidRDefault="008C58E1" w:rsidP="008C58E1">
      <w:pPr>
        <w:spacing w:after="0" w:line="360" w:lineRule="auto"/>
        <w:ind w:left="1350" w:hanging="1350"/>
        <w:jc w:val="both"/>
        <w:rPr>
          <w:rFonts w:ascii="Times New Roman" w:hAnsi="Times New Roman" w:cs="Times New Roman"/>
          <w:b/>
          <w:bCs/>
          <w:sz w:val="24"/>
          <w:szCs w:val="24"/>
        </w:rPr>
      </w:pPr>
      <w:r w:rsidRPr="00E209F8">
        <w:rPr>
          <w:rFonts w:ascii="Times New Roman" w:hAnsi="Times New Roman" w:cs="Times New Roman"/>
          <w:b/>
          <w:bCs/>
          <w:sz w:val="24"/>
          <w:szCs w:val="24"/>
        </w:rPr>
        <w:t xml:space="preserve">Kata </w:t>
      </w:r>
      <w:proofErr w:type="spellStart"/>
      <w:r w:rsidRPr="00E209F8">
        <w:rPr>
          <w:rFonts w:ascii="Times New Roman" w:hAnsi="Times New Roman" w:cs="Times New Roman"/>
          <w:b/>
          <w:bCs/>
          <w:sz w:val="24"/>
          <w:szCs w:val="24"/>
        </w:rPr>
        <w:t>Kunci</w:t>
      </w:r>
      <w:proofErr w:type="spellEnd"/>
      <w:r w:rsidRPr="00E209F8">
        <w:rPr>
          <w:rFonts w:ascii="Times New Roman" w:hAnsi="Times New Roman" w:cs="Times New Roman"/>
          <w:b/>
          <w:bCs/>
          <w:sz w:val="24"/>
          <w:szCs w:val="24"/>
        </w:rPr>
        <w:t xml:space="preserve">: </w:t>
      </w:r>
      <w:proofErr w:type="spellStart"/>
      <w:r w:rsidRPr="00E209F8">
        <w:rPr>
          <w:rFonts w:ascii="Times New Roman" w:hAnsi="Times New Roman" w:cs="Times New Roman"/>
          <w:b/>
          <w:bCs/>
          <w:sz w:val="24"/>
          <w:szCs w:val="24"/>
        </w:rPr>
        <w:t>Kepemilikan</w:t>
      </w:r>
      <w:proofErr w:type="spellEnd"/>
      <w:r w:rsidRPr="00E209F8">
        <w:rPr>
          <w:rFonts w:ascii="Times New Roman" w:hAnsi="Times New Roman" w:cs="Times New Roman"/>
          <w:b/>
          <w:bCs/>
          <w:sz w:val="24"/>
          <w:szCs w:val="24"/>
        </w:rPr>
        <w:t xml:space="preserve"> </w:t>
      </w:r>
      <w:proofErr w:type="spellStart"/>
      <w:r w:rsidRPr="00E209F8">
        <w:rPr>
          <w:rFonts w:ascii="Times New Roman" w:hAnsi="Times New Roman" w:cs="Times New Roman"/>
          <w:b/>
          <w:bCs/>
          <w:sz w:val="24"/>
          <w:szCs w:val="24"/>
        </w:rPr>
        <w:t>Institusional</w:t>
      </w:r>
      <w:proofErr w:type="spellEnd"/>
      <w:r w:rsidRPr="00E209F8">
        <w:rPr>
          <w:rFonts w:ascii="Times New Roman" w:hAnsi="Times New Roman" w:cs="Times New Roman"/>
          <w:b/>
          <w:bCs/>
          <w:sz w:val="24"/>
          <w:szCs w:val="24"/>
        </w:rPr>
        <w:t xml:space="preserve">, </w:t>
      </w:r>
      <w:r w:rsidRPr="00E209F8">
        <w:rPr>
          <w:rFonts w:ascii="Times New Roman" w:hAnsi="Times New Roman" w:cs="Times New Roman"/>
          <w:b/>
          <w:bCs/>
          <w:i/>
          <w:iCs/>
          <w:sz w:val="24"/>
          <w:szCs w:val="24"/>
        </w:rPr>
        <w:t>Inventory Intensity</w:t>
      </w:r>
      <w:r w:rsidRPr="00E209F8">
        <w:rPr>
          <w:rFonts w:ascii="Times New Roman" w:hAnsi="Times New Roman" w:cs="Times New Roman"/>
          <w:b/>
          <w:bCs/>
          <w:sz w:val="24"/>
          <w:szCs w:val="24"/>
        </w:rPr>
        <w:t xml:space="preserve">, </w:t>
      </w:r>
      <w:r w:rsidRPr="00E209F8">
        <w:rPr>
          <w:rFonts w:ascii="Times New Roman" w:hAnsi="Times New Roman" w:cs="Times New Roman"/>
          <w:b/>
          <w:bCs/>
          <w:i/>
          <w:iCs/>
          <w:sz w:val="24"/>
          <w:szCs w:val="24"/>
        </w:rPr>
        <w:t>Financial Distress</w:t>
      </w:r>
      <w:r w:rsidRPr="00E209F8">
        <w:rPr>
          <w:rFonts w:ascii="Times New Roman" w:hAnsi="Times New Roman" w:cs="Times New Roman"/>
          <w:b/>
          <w:bCs/>
          <w:sz w:val="24"/>
          <w:szCs w:val="24"/>
        </w:rPr>
        <w:t xml:space="preserve">, dan </w:t>
      </w:r>
      <w:proofErr w:type="spellStart"/>
      <w:r w:rsidRPr="00E209F8">
        <w:rPr>
          <w:rFonts w:ascii="Times New Roman" w:hAnsi="Times New Roman" w:cs="Times New Roman"/>
          <w:b/>
          <w:bCs/>
          <w:sz w:val="24"/>
          <w:szCs w:val="24"/>
        </w:rPr>
        <w:t>Agresivitas</w:t>
      </w:r>
      <w:proofErr w:type="spellEnd"/>
      <w:r w:rsidRPr="00E209F8">
        <w:rPr>
          <w:rFonts w:ascii="Times New Roman" w:hAnsi="Times New Roman" w:cs="Times New Roman"/>
          <w:b/>
          <w:bCs/>
          <w:sz w:val="24"/>
          <w:szCs w:val="24"/>
        </w:rPr>
        <w:t xml:space="preserve"> Pajak</w:t>
      </w:r>
    </w:p>
    <w:p w14:paraId="17CAC2A1" w14:textId="77777777" w:rsidR="008C58E1" w:rsidRPr="00E209F8" w:rsidRDefault="008C58E1" w:rsidP="008C58E1">
      <w:pPr>
        <w:spacing w:after="0" w:line="360" w:lineRule="auto"/>
        <w:ind w:left="1350" w:hanging="1350"/>
        <w:jc w:val="both"/>
        <w:rPr>
          <w:rFonts w:ascii="Times New Roman" w:hAnsi="Times New Roman" w:cs="Times New Roman"/>
          <w:b/>
          <w:bCs/>
          <w:sz w:val="24"/>
          <w:szCs w:val="24"/>
        </w:rPr>
      </w:pPr>
    </w:p>
    <w:p w14:paraId="58996710" w14:textId="77777777" w:rsidR="008C58E1" w:rsidRPr="00E209F8" w:rsidRDefault="008C58E1" w:rsidP="008C58E1">
      <w:pPr>
        <w:spacing w:after="0" w:line="360" w:lineRule="auto"/>
        <w:ind w:left="1350" w:hanging="1350"/>
        <w:jc w:val="both"/>
        <w:rPr>
          <w:rFonts w:ascii="Times New Roman" w:hAnsi="Times New Roman" w:cs="Times New Roman"/>
          <w:b/>
          <w:bCs/>
          <w:sz w:val="24"/>
          <w:szCs w:val="24"/>
        </w:rPr>
      </w:pPr>
    </w:p>
    <w:p w14:paraId="32B52AF7" w14:textId="77777777" w:rsidR="008C58E1" w:rsidRPr="00E209F8" w:rsidRDefault="008C58E1" w:rsidP="008C58E1">
      <w:pPr>
        <w:spacing w:after="0" w:line="360" w:lineRule="auto"/>
        <w:jc w:val="both"/>
        <w:rPr>
          <w:rFonts w:ascii="Times New Roman" w:hAnsi="Times New Roman" w:cs="Times New Roman"/>
          <w:b/>
          <w:bCs/>
          <w:sz w:val="24"/>
          <w:szCs w:val="24"/>
        </w:rPr>
      </w:pPr>
    </w:p>
    <w:p w14:paraId="6B3E147A" w14:textId="77777777" w:rsidR="008C58E1" w:rsidRPr="00E209F8" w:rsidRDefault="008C58E1" w:rsidP="008C58E1">
      <w:pPr>
        <w:pStyle w:val="Heading1"/>
        <w:numPr>
          <w:ilvl w:val="0"/>
          <w:numId w:val="0"/>
        </w:numPr>
        <w:spacing w:line="360" w:lineRule="auto"/>
        <w:rPr>
          <w:rFonts w:cs="Times New Roman"/>
          <w:i/>
          <w:iCs/>
        </w:rPr>
      </w:pPr>
      <w:bookmarkStart w:id="1" w:name="_Toc146576233"/>
      <w:r w:rsidRPr="00E209F8">
        <w:rPr>
          <w:rFonts w:cs="Times New Roman"/>
          <w:i/>
          <w:iCs/>
        </w:rPr>
        <w:lastRenderedPageBreak/>
        <w:t>ABSTRACT</w:t>
      </w:r>
      <w:bookmarkEnd w:id="1"/>
    </w:p>
    <w:p w14:paraId="47A488DA" w14:textId="77777777" w:rsidR="008C58E1" w:rsidRPr="00E209F8" w:rsidRDefault="008C58E1" w:rsidP="008C58E1">
      <w:pPr>
        <w:rPr>
          <w:rFonts w:ascii="Times New Roman" w:hAnsi="Times New Roman" w:cs="Times New Roman"/>
        </w:rPr>
      </w:pPr>
    </w:p>
    <w:p w14:paraId="0E22E8D7" w14:textId="77777777" w:rsidR="008C58E1" w:rsidRPr="00E209F8" w:rsidRDefault="008C58E1" w:rsidP="008C58E1">
      <w:pPr>
        <w:spacing w:line="360" w:lineRule="auto"/>
        <w:jc w:val="both"/>
        <w:rPr>
          <w:rFonts w:ascii="Times New Roman" w:hAnsi="Times New Roman" w:cs="Times New Roman"/>
          <w:i/>
          <w:iCs/>
          <w:sz w:val="24"/>
          <w:szCs w:val="24"/>
        </w:rPr>
      </w:pPr>
      <w:r w:rsidRPr="00E209F8">
        <w:rPr>
          <w:rFonts w:ascii="Times New Roman" w:hAnsi="Times New Roman" w:cs="Times New Roman"/>
          <w:sz w:val="24"/>
          <w:szCs w:val="24"/>
        </w:rPr>
        <w:t xml:space="preserve">FARAHDIBHA MUMTAZ. </w:t>
      </w:r>
      <w:r w:rsidRPr="00E209F8">
        <w:rPr>
          <w:rFonts w:ascii="Times New Roman" w:hAnsi="Times New Roman" w:cs="Times New Roman"/>
          <w:i/>
          <w:iCs/>
          <w:sz w:val="24"/>
          <w:szCs w:val="24"/>
        </w:rPr>
        <w:t xml:space="preserve">The Influence of Institutional Ownership Proportion, Inventory Intensity, and Financial Distress on Tax Aggressiveness in the Mining Sector Companies Listed on the Indonesia Stock Exchange during the Period 2018-2022. Guided by SITI MARYAMA. </w:t>
      </w:r>
    </w:p>
    <w:p w14:paraId="6C4B4B2E" w14:textId="77777777" w:rsidR="008C58E1" w:rsidRPr="00E209F8" w:rsidRDefault="008C58E1" w:rsidP="008C58E1">
      <w:pPr>
        <w:spacing w:after="0" w:line="360" w:lineRule="auto"/>
        <w:jc w:val="both"/>
        <w:rPr>
          <w:rFonts w:ascii="Times New Roman" w:hAnsi="Times New Roman" w:cs="Times New Roman"/>
          <w:i/>
          <w:iCs/>
          <w:sz w:val="24"/>
          <w:szCs w:val="24"/>
        </w:rPr>
      </w:pPr>
    </w:p>
    <w:p w14:paraId="1F902411" w14:textId="77777777" w:rsidR="008C58E1" w:rsidRPr="00E209F8" w:rsidRDefault="008C58E1" w:rsidP="008C58E1">
      <w:pPr>
        <w:spacing w:line="360" w:lineRule="auto"/>
        <w:jc w:val="both"/>
        <w:rPr>
          <w:rFonts w:ascii="Times New Roman" w:hAnsi="Times New Roman" w:cs="Times New Roman"/>
          <w:i/>
          <w:iCs/>
          <w:sz w:val="24"/>
          <w:szCs w:val="24"/>
        </w:rPr>
      </w:pPr>
      <w:r w:rsidRPr="00E209F8">
        <w:rPr>
          <w:rFonts w:ascii="Times New Roman" w:hAnsi="Times New Roman" w:cs="Times New Roman"/>
          <w:i/>
          <w:iCs/>
          <w:sz w:val="24"/>
          <w:szCs w:val="24"/>
        </w:rPr>
        <w:t>This study aims to analyze the effect of the proportion of institutional ownership, inventory intensity, and financial distress on tax aggressiveness partially and simultaneously. This study uses secondary data obtained from the official website of the Indonesia Stock Exchange (</w:t>
      </w:r>
      <w:hyperlink r:id="rId7" w:history="1">
        <w:r w:rsidRPr="00E209F8">
          <w:rPr>
            <w:rStyle w:val="Hyperlink"/>
            <w:rFonts w:ascii="Times New Roman" w:hAnsi="Times New Roman" w:cs="Times New Roman"/>
            <w:i/>
            <w:iCs/>
            <w:sz w:val="24"/>
            <w:szCs w:val="24"/>
          </w:rPr>
          <w:t>www.idx.co.id</w:t>
        </w:r>
      </w:hyperlink>
      <w:r w:rsidRPr="00E209F8">
        <w:rPr>
          <w:rFonts w:ascii="Times New Roman" w:hAnsi="Times New Roman" w:cs="Times New Roman"/>
          <w:i/>
          <w:iCs/>
          <w:sz w:val="24"/>
          <w:szCs w:val="24"/>
        </w:rPr>
        <w:t>) in the form of annual financial report of mining sector companies listed on the Indonesia Stock Exchange for the 2018-2022 period. Based on the purposive sampling method, there are 30 data samples from 6 companies used. The analytical method used in this study are descriptive statistics and multiple linear regression analysis using SPSS version 25. The results showed that partially the proportion of institutional ownership has a significant negative effect on tax aggressiveness, while inventory intensity and financial distress have no significant effect on tax aggressiveness. Simultaneously, the proportion of institutional ownership, inventory intensity, and financial distress have a significant effect on tax aggressiveness.</w:t>
      </w:r>
    </w:p>
    <w:p w14:paraId="77C4597E" w14:textId="77777777" w:rsidR="008C58E1" w:rsidRPr="00E209F8" w:rsidRDefault="008C58E1" w:rsidP="008C58E1">
      <w:pPr>
        <w:spacing w:line="360" w:lineRule="auto"/>
        <w:jc w:val="both"/>
        <w:rPr>
          <w:rFonts w:ascii="Times New Roman" w:hAnsi="Times New Roman" w:cs="Times New Roman"/>
          <w:i/>
          <w:iCs/>
          <w:sz w:val="24"/>
          <w:szCs w:val="24"/>
        </w:rPr>
      </w:pPr>
    </w:p>
    <w:p w14:paraId="7D6DB04B" w14:textId="77777777" w:rsidR="008C58E1" w:rsidRPr="00E209F8" w:rsidRDefault="008C58E1" w:rsidP="008C58E1">
      <w:pPr>
        <w:spacing w:line="360" w:lineRule="auto"/>
        <w:ind w:left="1080" w:hanging="1080"/>
        <w:jc w:val="both"/>
        <w:rPr>
          <w:rFonts w:ascii="Times New Roman" w:hAnsi="Times New Roman" w:cs="Times New Roman"/>
          <w:b/>
          <w:bCs/>
          <w:i/>
          <w:iCs/>
          <w:sz w:val="24"/>
          <w:szCs w:val="24"/>
        </w:rPr>
      </w:pPr>
      <w:r w:rsidRPr="00E209F8">
        <w:rPr>
          <w:rFonts w:ascii="Times New Roman" w:hAnsi="Times New Roman" w:cs="Times New Roman"/>
          <w:b/>
          <w:bCs/>
          <w:i/>
          <w:iCs/>
          <w:sz w:val="24"/>
          <w:szCs w:val="24"/>
        </w:rPr>
        <w:t>Keywords: Institutional Ownership, Inventory Intensity, Financial Distress, Tax Aggressiveness.</w:t>
      </w:r>
    </w:p>
    <w:p w14:paraId="5642C5AD" w14:textId="741120DC" w:rsidR="008C58E1" w:rsidRPr="00E209F8" w:rsidRDefault="008C58E1" w:rsidP="008C58E1">
      <w:pPr>
        <w:spacing w:line="360" w:lineRule="auto"/>
        <w:ind w:left="1080" w:hanging="1080"/>
        <w:jc w:val="both"/>
        <w:rPr>
          <w:rFonts w:ascii="Times New Roman" w:hAnsi="Times New Roman" w:cs="Times New Roman"/>
        </w:rPr>
      </w:pPr>
    </w:p>
    <w:p w14:paraId="4AA7D976" w14:textId="77777777" w:rsidR="009F1DF5" w:rsidRDefault="009F1DF5"/>
    <w:sectPr w:rsidR="009F1DF5" w:rsidSect="008C58E1">
      <w:headerReference w:type="even" r:id="rId8"/>
      <w:headerReference w:type="default" r:id="rId9"/>
      <w:footerReference w:type="even" r:id="rId10"/>
      <w:footerReference w:type="default" r:id="rId11"/>
      <w:headerReference w:type="first" r:id="rId12"/>
      <w:footerReference w:type="first" r:id="rId13"/>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F0A3" w14:textId="77777777" w:rsidR="00751204" w:rsidRDefault="00751204" w:rsidP="0019391B">
      <w:pPr>
        <w:spacing w:after="0" w:line="240" w:lineRule="auto"/>
      </w:pPr>
      <w:r>
        <w:separator/>
      </w:r>
    </w:p>
  </w:endnote>
  <w:endnote w:type="continuationSeparator" w:id="0">
    <w:p w14:paraId="1292172A" w14:textId="77777777" w:rsidR="00751204" w:rsidRDefault="00751204" w:rsidP="0019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B5D8" w14:textId="77777777" w:rsidR="0019391B" w:rsidRDefault="0019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0BC8" w14:textId="77777777" w:rsidR="0019391B" w:rsidRDefault="00193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526A" w14:textId="77777777" w:rsidR="0019391B" w:rsidRDefault="0019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05BD" w14:textId="77777777" w:rsidR="00751204" w:rsidRDefault="00751204" w:rsidP="0019391B">
      <w:pPr>
        <w:spacing w:after="0" w:line="240" w:lineRule="auto"/>
      </w:pPr>
      <w:r>
        <w:separator/>
      </w:r>
    </w:p>
  </w:footnote>
  <w:footnote w:type="continuationSeparator" w:id="0">
    <w:p w14:paraId="38867B53" w14:textId="77777777" w:rsidR="00751204" w:rsidRDefault="00751204" w:rsidP="0019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5F61" w14:textId="60E12246" w:rsidR="0019391B" w:rsidRDefault="0019391B">
    <w:pPr>
      <w:pStyle w:val="Header"/>
    </w:pPr>
    <w:r>
      <w:rPr>
        <w:noProof/>
      </w:rPr>
      <w:pict w14:anchorId="37ECD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563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AFB2" w14:textId="13727B07" w:rsidR="0019391B" w:rsidRDefault="0019391B">
    <w:pPr>
      <w:pStyle w:val="Header"/>
    </w:pPr>
    <w:r>
      <w:rPr>
        <w:noProof/>
      </w:rPr>
      <w:pict w14:anchorId="29E67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5639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DB9" w14:textId="4DDC2B7C" w:rsidR="0019391B" w:rsidRDefault="0019391B">
    <w:pPr>
      <w:pStyle w:val="Header"/>
    </w:pPr>
    <w:r>
      <w:rPr>
        <w:noProof/>
      </w:rPr>
      <w:pict w14:anchorId="127D0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563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2504"/>
    <w:multiLevelType w:val="multilevel"/>
    <w:tmpl w:val="F55462D2"/>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630" w:hanging="360"/>
      </w:pPr>
      <w:rPr>
        <w:rFonts w:hint="default"/>
        <w:i w:val="0"/>
        <w:iCs w:val="0"/>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077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8E1"/>
    <w:rsid w:val="0019391B"/>
    <w:rsid w:val="001C366F"/>
    <w:rsid w:val="00204728"/>
    <w:rsid w:val="00245B89"/>
    <w:rsid w:val="003F6B45"/>
    <w:rsid w:val="00422B34"/>
    <w:rsid w:val="00511AB0"/>
    <w:rsid w:val="00751204"/>
    <w:rsid w:val="0083584C"/>
    <w:rsid w:val="008C3976"/>
    <w:rsid w:val="008C58E1"/>
    <w:rsid w:val="008F14C9"/>
    <w:rsid w:val="009F1966"/>
    <w:rsid w:val="009F1DF5"/>
    <w:rsid w:val="00B977F0"/>
    <w:rsid w:val="00C02B1F"/>
    <w:rsid w:val="00D54ACE"/>
    <w:rsid w:val="00E611EB"/>
    <w:rsid w:val="00EB5F8A"/>
    <w:rsid w:val="00EC1CBD"/>
    <w:rsid w:val="00F74B00"/>
    <w:rsid w:val="00F9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EB59"/>
  <w15:chartTrackingRefBased/>
  <w15:docId w15:val="{49296616-BDC1-4BB3-A314-47896AF6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E1"/>
  </w:style>
  <w:style w:type="paragraph" w:styleId="Heading1">
    <w:name w:val="heading 1"/>
    <w:basedOn w:val="Normal"/>
    <w:next w:val="Normal"/>
    <w:link w:val="Heading1Char"/>
    <w:uiPriority w:val="9"/>
    <w:qFormat/>
    <w:rsid w:val="008C58E1"/>
    <w:pPr>
      <w:keepNext/>
      <w:keepLines/>
      <w:numPr>
        <w:numId w:val="1"/>
      </w:numPr>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C58E1"/>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C58E1"/>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8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C58E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C58E1"/>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8C58E1"/>
    <w:rPr>
      <w:color w:val="0563C1" w:themeColor="hyperlink"/>
      <w:u w:val="single"/>
    </w:rPr>
  </w:style>
  <w:style w:type="paragraph" w:styleId="Header">
    <w:name w:val="header"/>
    <w:basedOn w:val="Normal"/>
    <w:link w:val="HeaderChar"/>
    <w:uiPriority w:val="99"/>
    <w:unhideWhenUsed/>
    <w:rsid w:val="00193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91B"/>
  </w:style>
  <w:style w:type="paragraph" w:styleId="Footer">
    <w:name w:val="footer"/>
    <w:basedOn w:val="Normal"/>
    <w:link w:val="FooterChar"/>
    <w:uiPriority w:val="99"/>
    <w:unhideWhenUsed/>
    <w:rsid w:val="00193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A516EAO</dc:creator>
  <cp:keywords/>
  <dc:description/>
  <cp:lastModifiedBy>tsuraya ulfah</cp:lastModifiedBy>
  <cp:revision>2</cp:revision>
  <dcterms:created xsi:type="dcterms:W3CDTF">2023-09-25T17:03:00Z</dcterms:created>
  <dcterms:modified xsi:type="dcterms:W3CDTF">2023-10-12T04:27:00Z</dcterms:modified>
</cp:coreProperties>
</file>