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8516" w14:textId="77777777" w:rsidR="00A52524" w:rsidRPr="007A6058" w:rsidRDefault="00A52524" w:rsidP="00A52524">
      <w:pPr>
        <w:pStyle w:val="Heading1"/>
      </w:pPr>
      <w:bookmarkStart w:id="0" w:name="_Toc142387266"/>
      <w:bookmarkStart w:id="1" w:name="_Toc142387394"/>
      <w:r w:rsidRPr="007A6058">
        <w:t>DAFTAR PUSTAKA</w:t>
      </w:r>
      <w:bookmarkEnd w:id="0"/>
      <w:bookmarkEnd w:id="1"/>
    </w:p>
    <w:p w14:paraId="17C065FA" w14:textId="77777777" w:rsidR="00A52524" w:rsidRPr="007A6058" w:rsidRDefault="00A52524" w:rsidP="00A52524">
      <w:pPr>
        <w:pStyle w:val="Heading1"/>
      </w:pPr>
    </w:p>
    <w:p w14:paraId="4B14D826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begin" w:fldLock="1"/>
      </w:r>
      <w:r w:rsidRPr="007A6058">
        <w:rPr>
          <w:rFonts w:ascii="Times New Roman" w:hAnsi="Times New Roman" w:cs="Times New Roman"/>
          <w:bCs/>
          <w:sz w:val="24"/>
          <w:szCs w:val="24"/>
          <w:lang w:val="en-US"/>
        </w:rPr>
        <w:instrText xml:space="preserve">ADDIN Mendeley Bibliography CSL_BIBLIOGRAPHY </w:instrText>
      </w:r>
      <w:r w:rsidRPr="007A6058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7A6058">
        <w:rPr>
          <w:rFonts w:ascii="Times New Roman" w:hAnsi="Times New Roman" w:cs="Times New Roman"/>
          <w:noProof/>
          <w:sz w:val="24"/>
          <w:szCs w:val="24"/>
        </w:rPr>
        <w:t>Aditya, R. (2015). Pengaruh Media Sosial Instagram Terhadap Minat Fotografi</w:t>
      </w:r>
      <w:r w:rsidR="007479C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Pada Komunitas Fotografi Pekanbaru.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E-Journal Ilmu Komunikasi Universitas Mulawarman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2</w:t>
      </w:r>
      <w:r w:rsidRPr="007A6058">
        <w:rPr>
          <w:rFonts w:ascii="Times New Roman" w:hAnsi="Times New Roman" w:cs="Times New Roman"/>
          <w:noProof/>
          <w:sz w:val="24"/>
          <w:szCs w:val="24"/>
        </w:rPr>
        <w:t>(2), 1–14.</w:t>
      </w:r>
    </w:p>
    <w:p w14:paraId="79B509B6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1427824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Agatha, C., Tumbel, A., Soepeno, D., Sam, U., &amp; Manado, R. (2019). </w:t>
      </w:r>
      <w:r w:rsidR="007479C0" w:rsidRPr="007A6058">
        <w:rPr>
          <w:rFonts w:ascii="Times New Roman" w:hAnsi="Times New Roman" w:cs="Times New Roman"/>
          <w:noProof/>
          <w:sz w:val="24"/>
          <w:szCs w:val="24"/>
        </w:rPr>
        <w:t>Pengaruh Brand Image Dan Electronic Word Of Mouth Terhadap Minat Beli Konsumen Oriflame Di Manado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EMBA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7</w:t>
      </w:r>
      <w:r w:rsidRPr="007A6058">
        <w:rPr>
          <w:rFonts w:ascii="Times New Roman" w:hAnsi="Times New Roman" w:cs="Times New Roman"/>
          <w:noProof/>
          <w:sz w:val="24"/>
          <w:szCs w:val="24"/>
        </w:rPr>
        <w:t>(1), 131–140.</w:t>
      </w:r>
    </w:p>
    <w:p w14:paraId="5E07BBA4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69B6761E" w14:textId="77777777" w:rsidR="00A52524" w:rsidRPr="00C12E0A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Agmeka, F., Wathoni, R. N., Santoso, A. S., Agmeka, F., Wathoni, R. N., &amp; Santoso, A. S. (2019). The Influence of Discount Framing towards Brand Reputation and Brand Image on Purchase Intention and Actual Behaviour in </w:t>
      </w:r>
      <w:r w:rsidR="007479C0">
        <w:rPr>
          <w:rFonts w:ascii="Times New Roman" w:hAnsi="Times New Roman" w:cs="Times New Roman"/>
          <w:noProof/>
          <w:sz w:val="24"/>
          <w:szCs w:val="24"/>
        </w:rPr>
        <w:t>e-</w:t>
      </w:r>
      <w:r w:rsidR="00C12E0A">
        <w:rPr>
          <w:rFonts w:ascii="Times New Roman" w:hAnsi="Times New Roman" w:cs="Times New Roman"/>
          <w:noProof/>
          <w:sz w:val="24"/>
          <w:szCs w:val="24"/>
        </w:rPr>
        <w:t>commerce.</w:t>
      </w:r>
      <w:r w:rsidR="00C12E0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Procedia Computer Science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161</w:t>
      </w:r>
      <w:r w:rsidR="00C12E0A">
        <w:rPr>
          <w:rFonts w:ascii="Times New Roman" w:hAnsi="Times New Roman" w:cs="Times New Roman"/>
          <w:noProof/>
          <w:sz w:val="24"/>
          <w:szCs w:val="24"/>
        </w:rPr>
        <w:t>, 851–858.</w:t>
      </w:r>
    </w:p>
    <w:p w14:paraId="17DE3A30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436AFC62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>Agustina. (2016). Analisis Penggunaan Media Sosial Instagram Terhadap Sikap Konsumerisme Remaja Di S</w:t>
      </w:r>
      <w:r w:rsidR="00C12E0A" w:rsidRPr="007A6058">
        <w:rPr>
          <w:rFonts w:ascii="Times New Roman" w:hAnsi="Times New Roman" w:cs="Times New Roman"/>
          <w:noProof/>
          <w:sz w:val="24"/>
          <w:szCs w:val="24"/>
        </w:rPr>
        <w:t>MA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 Negeri 3 Samarinda.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Ejournal.ilkom.fisip-Unmul.ac.id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4</w:t>
      </w:r>
      <w:r w:rsidRPr="007A6058">
        <w:rPr>
          <w:rFonts w:ascii="Times New Roman" w:hAnsi="Times New Roman" w:cs="Times New Roman"/>
          <w:noProof/>
          <w:sz w:val="24"/>
          <w:szCs w:val="24"/>
        </w:rPr>
        <w:t>(3), 410–420.</w:t>
      </w:r>
    </w:p>
    <w:p w14:paraId="7A61173C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9C55E9E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Amstrong, Gary &amp; Philip, K. (2012).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Dasar-dasar pemasaran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 (B. Molan (ed.)). Jakarta : Prenhallindo, 1997. </w:t>
      </w:r>
      <w:hyperlink r:id="rId4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https://opac.perpusnas.go.id/DetailOpac.aspx?id=248715</w:t>
        </w:r>
      </w:hyperlink>
    </w:p>
    <w:p w14:paraId="23CBBD20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A23337D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Anang Firmansyah, M. (2018).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Perilaku konsumen: (sikap dan pemasaran)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 (01 ed.). Yogyakarta : Deepublish. </w:t>
      </w:r>
      <w:hyperlink r:id="rId5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https://balaiyanpus.jogjaprov.go.id/opac/detail-opac?id=308414</w:t>
        </w:r>
      </w:hyperlink>
    </w:p>
    <w:p w14:paraId="137B2B76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73F1AAA" w14:textId="77777777" w:rsidR="00A52524" w:rsidRPr="00C12E0A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Ardy Wibowo, Shih Chih Chen, Uraiporn Wiangin, Yin Ma,  dan A. R. (2021).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Perilaku Pelanggan sebagai Hasil Pemasaran Media Sosial:Peran Aktivitas Pemasaran Media Sosial dan Pelanggan</w:t>
      </w:r>
      <w:r w:rsidR="00C12E0A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 xml:space="preserve">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Pengalaman</w:t>
      </w:r>
      <w:r w:rsidR="00C12E0A">
        <w:rPr>
          <w:rFonts w:ascii="Times New Roman" w:hAnsi="Times New Roman" w:cs="Times New Roman"/>
          <w:noProof/>
          <w:sz w:val="24"/>
          <w:szCs w:val="24"/>
        </w:rPr>
        <w:t>. www.researchgate.net.</w:t>
      </w:r>
    </w:p>
    <w:p w14:paraId="4AEEF2EE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4BEA6203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Atmoko, B. D. (2012).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Instagram handbook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 (Sudarma S (ed.)). Jakarta : Mediakita. </w:t>
      </w:r>
      <w:hyperlink r:id="rId6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https://opac.perpusnas.go.id/DetailOpac.aspx?id=823489</w:t>
        </w:r>
      </w:hyperlink>
    </w:p>
    <w:p w14:paraId="79BEE6DA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BAB2A44" w14:textId="77777777" w:rsidR="00A52524" w:rsidRPr="00C12E0A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Dara, S. R. (2020). </w:t>
      </w:r>
      <w:r w:rsidR="000D02B5">
        <w:rPr>
          <w:rFonts w:ascii="Times New Roman" w:hAnsi="Times New Roman" w:cs="Times New Roman"/>
          <w:noProof/>
          <w:sz w:val="24"/>
          <w:szCs w:val="24"/>
        </w:rPr>
        <w:t>Pengaruh Inovasi Produk</w:t>
      </w:r>
      <w:r w:rsidR="000D02B5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C12E0A" w:rsidRPr="007A6058">
        <w:rPr>
          <w:rFonts w:ascii="Times New Roman" w:hAnsi="Times New Roman" w:cs="Times New Roman"/>
          <w:noProof/>
          <w:sz w:val="24"/>
          <w:szCs w:val="24"/>
        </w:rPr>
        <w:t xml:space="preserve"> Social Media Marketing Dan Citra Merek Terhadap Minat Berkunjung Wisatawan Dan Dampaknya Terhadap Impulsive Buying Pada</w:t>
      </w:r>
      <w:r w:rsidR="00C12E0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C12E0A" w:rsidRPr="00C12E0A">
        <w:rPr>
          <w:rFonts w:ascii="Times New Roman" w:hAnsi="Times New Roman" w:cs="Times New Roman"/>
          <w:noProof/>
          <w:sz w:val="24"/>
          <w:szCs w:val="24"/>
          <w:lang w:val="en-US"/>
        </w:rPr>
        <w:t>Sektor Umkm Kerajinan Tanah Liat DI Desa Wisata Gerabah Kasongan Yogyakarta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Jurnal Lentera Bisnis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9</w:t>
      </w:r>
      <w:r w:rsidR="00C12E0A">
        <w:rPr>
          <w:rFonts w:ascii="Times New Roman" w:hAnsi="Times New Roman" w:cs="Times New Roman"/>
          <w:noProof/>
          <w:sz w:val="24"/>
          <w:szCs w:val="24"/>
        </w:rPr>
        <w:t>(2).</w:t>
      </w:r>
    </w:p>
    <w:p w14:paraId="608129EC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6323DEA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Djaslim Saladin. (2002).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Manajemen pemasaran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. Linda Karya. </w:t>
      </w:r>
      <w:hyperlink r:id="rId7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http://libstie.latansamashiro.ac.id//index.php?p=show_detail&amp;id=2933</w:t>
        </w:r>
      </w:hyperlink>
    </w:p>
    <w:p w14:paraId="607E2B86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635894A3" w14:textId="77777777" w:rsidR="00A52524" w:rsidRPr="00C12E0A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Ericko Pramudita, T. S. (2021). </w:t>
      </w:r>
      <w:r w:rsidR="00C12E0A" w:rsidRPr="007A6058">
        <w:rPr>
          <w:rFonts w:ascii="Times New Roman" w:hAnsi="Times New Roman" w:cs="Times New Roman"/>
          <w:iCs/>
          <w:noProof/>
          <w:sz w:val="24"/>
          <w:szCs w:val="24"/>
        </w:rPr>
        <w:t>Pengaruh Social Media</w:t>
      </w:r>
      <w:r w:rsidR="00C12E0A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 xml:space="preserve"> M</w:t>
      </w:r>
      <w:r w:rsidR="00C12E0A" w:rsidRPr="007A6058">
        <w:rPr>
          <w:rFonts w:ascii="Times New Roman" w:hAnsi="Times New Roman" w:cs="Times New Roman"/>
          <w:iCs/>
          <w:noProof/>
          <w:sz w:val="24"/>
          <w:szCs w:val="24"/>
        </w:rPr>
        <w:t>arketing Dan Electronic Word Of Mouth</w:t>
      </w:r>
      <w:r w:rsidR="00C12E0A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 xml:space="preserve"> T</w:t>
      </w:r>
      <w:r w:rsidR="00C12E0A" w:rsidRPr="007A6058">
        <w:rPr>
          <w:rFonts w:ascii="Times New Roman" w:hAnsi="Times New Roman" w:cs="Times New Roman"/>
          <w:iCs/>
          <w:noProof/>
          <w:sz w:val="24"/>
          <w:szCs w:val="24"/>
        </w:rPr>
        <w:t>erhadap Purchase Intention</w:t>
      </w:r>
      <w:r w:rsidR="00C12E0A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 xml:space="preserve"> M</w:t>
      </w:r>
      <w:r w:rsidR="00C12E0A">
        <w:rPr>
          <w:rFonts w:ascii="Times New Roman" w:hAnsi="Times New Roman" w:cs="Times New Roman"/>
          <w:iCs/>
          <w:noProof/>
          <w:sz w:val="24"/>
          <w:szCs w:val="24"/>
        </w:rPr>
        <w:t>elalui Brand Image</w:t>
      </w:r>
      <w:r w:rsidR="00C12E0A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 xml:space="preserve"> P</w:t>
      </w:r>
      <w:r w:rsidR="00C12E0A" w:rsidRPr="007A6058">
        <w:rPr>
          <w:rFonts w:ascii="Times New Roman" w:hAnsi="Times New Roman" w:cs="Times New Roman"/>
          <w:iCs/>
          <w:noProof/>
          <w:sz w:val="24"/>
          <w:szCs w:val="24"/>
        </w:rPr>
        <w:t>ada Pengguna Tokopedia, Shopee, Dan Bukalapak Di Jakarta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10</w:t>
      </w:r>
      <w:r w:rsidR="00C12E0A">
        <w:rPr>
          <w:rFonts w:ascii="Times New Roman" w:hAnsi="Times New Roman" w:cs="Times New Roman"/>
          <w:noProof/>
          <w:sz w:val="24"/>
          <w:szCs w:val="24"/>
        </w:rPr>
        <w:t>(2).</w:t>
      </w:r>
    </w:p>
    <w:p w14:paraId="584B0CB3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23326E9" w14:textId="77777777" w:rsidR="00A52524" w:rsidRPr="00FF2C4B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Ernie Tisnawati Sule, K. S. (2015).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Pengantar Manajemen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 (Cet. 9). Jakarta : Prenadamedia Group, 2015. </w:t>
      </w:r>
      <w:hyperlink r:id="rId8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https://library.unismuh.ac.id/opac/detail-opac?id=8687</w:t>
        </w:r>
      </w:hyperlink>
    </w:p>
    <w:p w14:paraId="0F68AA77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D604756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Fandy Tjiptono, A. D. (2020).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Pemasaran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 (1st ed.). ANDI. </w:t>
      </w:r>
      <w:hyperlink r:id="rId9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https://opac.ut.ac.id/detail-opac?id=40067</w:t>
        </w:r>
      </w:hyperlink>
    </w:p>
    <w:p w14:paraId="319D793F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14138E9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Fandy Tjiptono, G. C. (2012).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Pemasaran strategik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 (ke-2nd ed.). Yogyakarta. </w:t>
      </w:r>
      <w:hyperlink r:id="rId10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http://kin.perpusnas.go.id/DisplayData.aspx?pId=43287&amp;pRegionCode=JIUNMAL&amp;pClientId=111</w:t>
        </w:r>
      </w:hyperlink>
    </w:p>
    <w:p w14:paraId="3E310003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8DA43DC" w14:textId="77777777" w:rsidR="00A52524" w:rsidRPr="004909E9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Ferdinand, A. (2002). Pengembangan minat beli merek ekstensi.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Semarang: Badan Penerbit Universitas Diponegoro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3</w:t>
      </w:r>
      <w:r w:rsidR="004909E9">
        <w:rPr>
          <w:rFonts w:ascii="Times New Roman" w:hAnsi="Times New Roman" w:cs="Times New Roman"/>
          <w:noProof/>
          <w:sz w:val="24"/>
          <w:szCs w:val="24"/>
        </w:rPr>
        <w:t>, 243–266.</w:t>
      </w:r>
    </w:p>
    <w:p w14:paraId="686A533E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2086955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Ferdinand, A. (2006).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Metode penelitian manajemen: pedoman penelitian untuk skripsi</w:t>
      </w:r>
      <w:r w:rsidRPr="007A6058">
        <w:rPr>
          <w:rFonts w:ascii="Times New Roman" w:hAnsi="Times New Roman" w:cs="Times New Roman"/>
          <w:noProof/>
          <w:sz w:val="24"/>
          <w:szCs w:val="24"/>
        </w:rPr>
        <w:t>. Tesis dan disertai ilmu manajemen. Semarang: Universitas Diponegoro.</w:t>
      </w:r>
    </w:p>
    <w:p w14:paraId="27BDCCBA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763D629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Geisser, S. (1975). The Predictive Sample Reuse Method with Applications.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Journal of the American Statistical Association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70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, 320–328. </w:t>
      </w:r>
      <w:hyperlink r:id="rId11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https://doi.org/http://dx.doi.org/10.1080/01621459.1975.10479865</w:t>
        </w:r>
      </w:hyperlink>
    </w:p>
    <w:p w14:paraId="0C1BAD87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1CDCC439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Gunelius, S. (2011).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30-minute social media marketing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. New York : McGraw-Hill. </w:t>
      </w:r>
      <w:hyperlink r:id="rId12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https://opac.perpusnas.go.id/DetailOpac.aspx?id=102503</w:t>
        </w:r>
      </w:hyperlink>
    </w:p>
    <w:p w14:paraId="5C6090AD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F9B321B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Hapsari, N. D. (2019).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Pengaruh loyalitas pelanggan dan citra merek terhadap minat beli ulang konsumen toko klatenolshop di kabupaten klaten skripsi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 (1st ed.). Jurnal Widya Dharma Klaten.</w:t>
      </w:r>
    </w:p>
    <w:p w14:paraId="7FDE4046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C54B10C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Hengky Latan, I. G. (2012).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Partial least squares : konsep, teknik dan aplikasi SmartPLS 2.0 M3 untuk penelitian empiris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. Semarang. </w:t>
      </w:r>
      <w:hyperlink r:id="rId13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https://opac.perpusnas.go.id/DetailOpac.aspx?id=865950</w:t>
        </w:r>
      </w:hyperlink>
    </w:p>
    <w:p w14:paraId="2818D754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C096D4F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Joseph F. Hair Jr, William C. Black, Barry J. Babin, R. E. A. (2010).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Multivariate data analysis : a global perspective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 (7th ed.). Boston : Pearson.</w:t>
      </w:r>
    </w:p>
    <w:p w14:paraId="70B34796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8CE482B" w14:textId="77777777" w:rsidR="00A52524" w:rsidRPr="000D02B5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Kennyco Jonathan Mangido Asi, I. H. (2021). </w:t>
      </w:r>
      <w:r w:rsidR="000D02B5" w:rsidRPr="007A6058">
        <w:rPr>
          <w:rFonts w:ascii="Times New Roman" w:hAnsi="Times New Roman" w:cs="Times New Roman"/>
          <w:iCs/>
          <w:noProof/>
          <w:sz w:val="24"/>
          <w:szCs w:val="24"/>
        </w:rPr>
        <w:t>Pengaruh Social Media Marketing Dan Brand Image Terhadap Minat Beli Konsumen Pada Aplikasi Bukalapak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8</w:t>
      </w:r>
      <w:r w:rsidR="000D02B5">
        <w:rPr>
          <w:rFonts w:ascii="Times New Roman" w:hAnsi="Times New Roman" w:cs="Times New Roman"/>
          <w:noProof/>
          <w:sz w:val="24"/>
          <w:szCs w:val="24"/>
        </w:rPr>
        <w:t>(1), 437–447.</w:t>
      </w:r>
    </w:p>
    <w:p w14:paraId="0CB36B12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A1F5606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Mileva, D. N. (2019). </w:t>
      </w:r>
      <w:r w:rsidR="000D02B5" w:rsidRPr="007A6058">
        <w:rPr>
          <w:rFonts w:ascii="Times New Roman" w:hAnsi="Times New Roman" w:cs="Times New Roman"/>
          <w:noProof/>
          <w:sz w:val="24"/>
          <w:szCs w:val="24"/>
        </w:rPr>
        <w:t>Pengaruh Social Media Marketing Dan Persepsi Kualitas Terhadap Niat Beli Surabaya Snowcake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 (Studi pada Masyarakat Surabaya Timur).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Jurnal Ilmu Manajemen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7</w:t>
      </w:r>
      <w:r w:rsidRPr="007A6058">
        <w:rPr>
          <w:rFonts w:ascii="Times New Roman" w:hAnsi="Times New Roman" w:cs="Times New Roman"/>
          <w:noProof/>
          <w:sz w:val="24"/>
          <w:szCs w:val="24"/>
        </w:rPr>
        <w:t>, 446–452.</w:t>
      </w:r>
    </w:p>
    <w:p w14:paraId="7F33FEC4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8C19633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Murniati, Monika Palupi, ST.Vena Purnamasari, Stephana Dyah Ayu Ratnaningsih, Agnes Advensia, Ranto P. Sihombing, Y. W. (2013).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Alat-alat pengujian hipotesis</w:t>
      </w:r>
      <w:r w:rsidRPr="007A6058">
        <w:rPr>
          <w:rFonts w:ascii="Times New Roman" w:hAnsi="Times New Roman" w:cs="Times New Roman"/>
          <w:noProof/>
          <w:sz w:val="24"/>
          <w:szCs w:val="24"/>
        </w:rPr>
        <w:t>. Unika Soeijopranoto.</w:t>
      </w:r>
    </w:p>
    <w:p w14:paraId="05ABD2B6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BBF3BBA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Philip Kotler, G. A. (2012).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Prinsip-prinsip pemasaran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hyperlink r:id="rId14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http://kin.perpusnas.go.id/DisplayData.aspx?pId=104021&amp;pRegionCode=UNTAR&amp;pClientId=650</w:t>
        </w:r>
      </w:hyperlink>
    </w:p>
    <w:p w14:paraId="62631D78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F6E68B4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Philip Kotler, K. L. K. (2009).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Manajemen pemasaran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 (Ed. 13 ind). </w:t>
      </w:r>
      <w:hyperlink r:id="rId15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https://opac.perpusnas.go.id/DetailOpac.aspx?id=109678</w:t>
        </w:r>
      </w:hyperlink>
    </w:p>
    <w:p w14:paraId="19B36848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12B4500D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Qurniawati, R. S. (2018). </w:t>
      </w:r>
      <w:r w:rsidR="000D02B5" w:rsidRPr="007A6058">
        <w:rPr>
          <w:rFonts w:ascii="Times New Roman" w:hAnsi="Times New Roman" w:cs="Times New Roman"/>
          <w:iCs/>
          <w:noProof/>
          <w:sz w:val="24"/>
          <w:szCs w:val="24"/>
        </w:rPr>
        <w:t>Theoritical Review: Pemasaran Media Sosial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Williamson 2011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, 17–27. </w:t>
      </w:r>
      <w:hyperlink r:id="rId16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https://doi.org/http://dx.doi.org/10.52353/ama.v11i1.159</w:t>
        </w:r>
      </w:hyperlink>
    </w:p>
    <w:p w14:paraId="2A6FB78C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1AE151E0" w14:textId="77777777" w:rsidR="00A52524" w:rsidRPr="004909E9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Rulli Nasrullah, M. S. (2017).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Media sosial : perspektif komunikasi, budaya, dan sosioteknologi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 (Nunik Siti Nurbaya (ed.)). Bandung : Simbiosa Rekatama Media 2017 Bandung : PT. Remaja Rosdakarya, 20</w:t>
      </w:r>
      <w:r w:rsidR="004909E9">
        <w:rPr>
          <w:rFonts w:ascii="Times New Roman" w:hAnsi="Times New Roman" w:cs="Times New Roman"/>
          <w:noProof/>
          <w:sz w:val="24"/>
          <w:szCs w:val="24"/>
        </w:rPr>
        <w:t>17.</w:t>
      </w:r>
    </w:p>
    <w:p w14:paraId="510EB3F3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C1A463F" w14:textId="77777777" w:rsidR="00A52524" w:rsidRPr="004909E9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Salsabila. (2023).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Menembus Kebisingan: Simak Cara Luxcrime, Make Over, dan Maybelline Membangun Brand Identity yang Menggugah Hati Konsumen di E-commerce 2023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. Compas.co.id. </w:t>
      </w:r>
      <w:hyperlink r:id="rId17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https://compas.co.id/article/komponen-identitas-brand/</w:t>
        </w:r>
      </w:hyperlink>
    </w:p>
    <w:p w14:paraId="5705B7FA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116FCA8A" w14:textId="77777777" w:rsidR="00A52524" w:rsidRPr="000D02B5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Sari Dewi, L. G. P., Edyanto, N., &amp; Siagian, H. (2020). The Effect of Brand Ambassador, Brand Image, and Brand Awareness on Purchase Decision of Pantene Shampoo in Surabaya, Indonesia.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SHS Web of Conferences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01023</w:t>
      </w:r>
      <w:r w:rsidR="000D02B5">
        <w:rPr>
          <w:rFonts w:ascii="Times New Roman" w:hAnsi="Times New Roman" w:cs="Times New Roman"/>
          <w:noProof/>
          <w:sz w:val="24"/>
          <w:szCs w:val="24"/>
        </w:rPr>
        <w:t>, 76.</w:t>
      </w:r>
    </w:p>
    <w:p w14:paraId="08B9C603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9EE0534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Singgih Santoso. (2014).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Konsep dasar dan aplikasi SEM dengan AMOS 22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. Jakarta : Elex Media Komputindo. </w:t>
      </w:r>
      <w:hyperlink r:id="rId18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https://opac.perpusnas.go.id/DetailOpac.aspx?id=894015</w:t>
        </w:r>
      </w:hyperlink>
    </w:p>
    <w:p w14:paraId="1B4A8ADD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15BDF423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Sofjan Assauri, M. B. . (2017).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Manajemen pemasaran : dasar, konsep &amp; strategi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 (Cetakan ke). Jakarta : Rajawali Perss, 2017. </w:t>
      </w:r>
      <w:hyperlink r:id="rId19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https://opac.perpusnas.go.id/DetailOpac.aspx?id=1154665</w:t>
        </w:r>
      </w:hyperlink>
    </w:p>
    <w:p w14:paraId="334BB0DE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9CCF96E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Sopiah, E. M. S. (2016).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Kepenjualan, Salesmanship :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 (Suryani, L). Jakarta : Bumi Aksara , 2016. </w:t>
      </w:r>
      <w:hyperlink r:id="rId20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https://opac.perpusnas.go.id/DetailOpac.aspx?id=1059333</w:t>
        </w:r>
      </w:hyperlink>
    </w:p>
    <w:p w14:paraId="4789E76C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107FFAD2" w14:textId="77777777" w:rsidR="00A52524" w:rsidRPr="004909E9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Stone, M. (1974). Cross-Validatory Choice and Assessment of Statistical Predictions.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Journal of the Royal Statistical Society. Series B (Methodological)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36 (2)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, 111–133. </w:t>
      </w:r>
      <w:hyperlink r:id="rId21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https://www.jstor.org/stable/2984809</w:t>
        </w:r>
      </w:hyperlink>
    </w:p>
    <w:p w14:paraId="18C602F0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F6B70F3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Sugiyono, P. D. (2017).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Metode Penelitian Kuantitatif kualitatif dan R&amp;D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. CV ALFABETA. </w:t>
      </w:r>
      <w:hyperlink r:id="rId22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https://library.nusaputra.ac.id:443/index.php?p=show_detail&amp;id=1175</w:t>
        </w:r>
      </w:hyperlink>
    </w:p>
    <w:p w14:paraId="57D90A38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C69EE92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Tendai, M., &amp; Crispen, C. (2009). In-store shopping environment and impulsive buying.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African Journal of Marketing Management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1</w:t>
      </w:r>
      <w:r w:rsidRPr="007A6058">
        <w:rPr>
          <w:rFonts w:ascii="Times New Roman" w:hAnsi="Times New Roman" w:cs="Times New Roman"/>
          <w:noProof/>
          <w:sz w:val="24"/>
          <w:szCs w:val="24"/>
        </w:rPr>
        <w:t>(4), 102–108.</w:t>
      </w:r>
    </w:p>
    <w:p w14:paraId="46F223EA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258AFC8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Titi Murtiningsih, Mohammad Sihab Ridwan,  dan W. R. (2019). </w:t>
      </w:r>
      <w:r w:rsidR="000D02B5" w:rsidRPr="007A6058">
        <w:rPr>
          <w:rFonts w:ascii="Times New Roman" w:hAnsi="Times New Roman" w:cs="Times New Roman"/>
          <w:noProof/>
          <w:sz w:val="24"/>
          <w:szCs w:val="24"/>
        </w:rPr>
        <w:t>Influences Of Brand Experience, Brand Trust, And Brand Love Toward Purchase Intention By Word Of Mouth And Brand Loyalty As Intervening Variables In Fashion Branded In East Surabaya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Archives of Business Research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7</w:t>
      </w:r>
      <w:r w:rsidRPr="007A6058">
        <w:rPr>
          <w:rFonts w:ascii="Times New Roman" w:hAnsi="Times New Roman" w:cs="Times New Roman"/>
          <w:noProof/>
          <w:sz w:val="24"/>
          <w:szCs w:val="24"/>
        </w:rPr>
        <w:t>(9), 106–120.</w:t>
      </w:r>
      <w:r w:rsidR="000D02B5" w:rsidRPr="007A60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2F5C7B73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9F8C4EB" w14:textId="77777777" w:rsidR="00A52524" w:rsidRPr="000D02B5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>Venia Afrilia Sari.</w:t>
      </w:r>
      <w:r w:rsidR="000D02B5">
        <w:rPr>
          <w:rFonts w:ascii="Times New Roman" w:hAnsi="Times New Roman" w:cs="Times New Roman"/>
          <w:noProof/>
          <w:sz w:val="24"/>
          <w:szCs w:val="24"/>
        </w:rPr>
        <w:t xml:space="preserve"> (2017). The Influence Of Price</w:t>
      </w:r>
      <w:r w:rsidR="000D02B5" w:rsidRPr="007A6058">
        <w:rPr>
          <w:rFonts w:ascii="Times New Roman" w:hAnsi="Times New Roman" w:cs="Times New Roman"/>
          <w:noProof/>
          <w:sz w:val="24"/>
          <w:szCs w:val="24"/>
        </w:rPr>
        <w:t>, Product Quality And Brand Image On</w:t>
      </w:r>
      <w:r w:rsidR="000D02B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D02B5" w:rsidRPr="007A6058">
        <w:rPr>
          <w:rFonts w:ascii="Times New Roman" w:hAnsi="Times New Roman" w:cs="Times New Roman"/>
          <w:noProof/>
          <w:sz w:val="24"/>
          <w:szCs w:val="24"/>
        </w:rPr>
        <w:t>Purchase Decision Teh Botol Sosro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,.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Diponegoro University Journal Of Social And Politic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6</w:t>
      </w:r>
      <w:r w:rsidRPr="007A6058">
        <w:rPr>
          <w:rFonts w:ascii="Times New Roman" w:hAnsi="Times New Roman" w:cs="Times New Roman"/>
          <w:noProof/>
          <w:sz w:val="24"/>
          <w:szCs w:val="24"/>
        </w:rPr>
        <w:t>(3), 453–4</w:t>
      </w:r>
      <w:r w:rsidR="000D02B5">
        <w:rPr>
          <w:rFonts w:ascii="Times New Roman" w:hAnsi="Times New Roman" w:cs="Times New Roman"/>
          <w:noProof/>
          <w:sz w:val="24"/>
          <w:szCs w:val="24"/>
        </w:rPr>
        <w:t>64.</w:t>
      </w:r>
    </w:p>
    <w:p w14:paraId="27A7328E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44B3A7E" w14:textId="77777777" w:rsidR="00A52524" w:rsidRPr="004909E9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Vinzi, V. E., Commerciales, Chin, W. W., Houston, J., Wang, H., &amp; Sydney. (2010).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Handbook of Partial Least Squares Concepts, Methods and Applications</w:t>
      </w:r>
      <w:r w:rsidRPr="007A6058">
        <w:rPr>
          <w:rFonts w:ascii="Times New Roman" w:hAnsi="Times New Roman" w:cs="Times New Roman"/>
          <w:noProof/>
          <w:sz w:val="24"/>
          <w:szCs w:val="24"/>
        </w:rPr>
        <w:t>. Spr</w:t>
      </w:r>
      <w:r w:rsidR="004909E9">
        <w:rPr>
          <w:rFonts w:ascii="Times New Roman" w:hAnsi="Times New Roman" w:cs="Times New Roman"/>
          <w:noProof/>
          <w:sz w:val="24"/>
          <w:szCs w:val="24"/>
        </w:rPr>
        <w:t>inger-Verlag Berlin Heidelberg.</w:t>
      </w:r>
    </w:p>
    <w:p w14:paraId="650FC37F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8CBC32B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Wisenblit, L. G. S. L. L. K. J. (2010).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Consumer behavior</w:t>
      </w: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 (10th ed.). Upper Saddle River, NJ Pearson Education, Inc ,. </w:t>
      </w:r>
      <w:hyperlink r:id="rId23" w:history="1">
        <w:r w:rsidRPr="00FF2C4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http://kin.perpusnas.go.id/DisplayData.aspx?pId=109555&amp;pRegionCode=UNTAR&amp;pClientId=650</w:t>
        </w:r>
      </w:hyperlink>
    </w:p>
    <w:p w14:paraId="2C0B0EE8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F479C4B" w14:textId="77777777" w:rsidR="00A52524" w:rsidRPr="007A6058" w:rsidRDefault="00A52524" w:rsidP="00A5252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7A6058">
        <w:rPr>
          <w:rFonts w:ascii="Times New Roman" w:hAnsi="Times New Roman" w:cs="Times New Roman"/>
          <w:noProof/>
          <w:sz w:val="24"/>
          <w:szCs w:val="24"/>
        </w:rPr>
        <w:t xml:space="preserve">YUANDIRA, L. (2022). </w:t>
      </w:r>
      <w:r w:rsidRPr="007A6058">
        <w:rPr>
          <w:rFonts w:ascii="Times New Roman" w:hAnsi="Times New Roman" w:cs="Times New Roman"/>
          <w:iCs/>
          <w:noProof/>
          <w:sz w:val="24"/>
          <w:szCs w:val="24"/>
        </w:rPr>
        <w:t>Pengaruh Social Media Marketing Dan Brand Image Terhadap Minat Beli Produk Ms Glow (Studi Pada Mahasiswa Feb Universitas FEB Universitas Muhammadiyah SUMATERA UTARA)</w:t>
      </w:r>
      <w:r w:rsidRPr="007A605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943C40F" w14:textId="77777777" w:rsidR="00C45808" w:rsidRPr="007A6058" w:rsidRDefault="00A52524" w:rsidP="00A5252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A6058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</w:p>
    <w:sectPr w:rsidR="00C45808" w:rsidRPr="007A6058" w:rsidSect="007A6058">
      <w:type w:val="continuous"/>
      <w:pgSz w:w="11910" w:h="16840" w:code="9"/>
      <w:pgMar w:top="2268" w:right="1701" w:bottom="1701" w:left="226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24"/>
    <w:rsid w:val="000D02B5"/>
    <w:rsid w:val="00164E42"/>
    <w:rsid w:val="004909E9"/>
    <w:rsid w:val="005435C4"/>
    <w:rsid w:val="005A07A7"/>
    <w:rsid w:val="007479C0"/>
    <w:rsid w:val="007A6058"/>
    <w:rsid w:val="00844DAC"/>
    <w:rsid w:val="00980B67"/>
    <w:rsid w:val="00A52524"/>
    <w:rsid w:val="00C12E0A"/>
    <w:rsid w:val="00C45808"/>
    <w:rsid w:val="00CE4180"/>
    <w:rsid w:val="00D63348"/>
    <w:rsid w:val="00F44A5E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57B9"/>
  <w15:docId w15:val="{6650E571-2FDF-4355-A16B-D88A32C4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524"/>
  </w:style>
  <w:style w:type="paragraph" w:styleId="Heading1">
    <w:name w:val="heading 1"/>
    <w:basedOn w:val="Normal"/>
    <w:link w:val="Heading1Char"/>
    <w:uiPriority w:val="9"/>
    <w:qFormat/>
    <w:rsid w:val="00A52524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9"/>
    <w:qFormat/>
    <w:rsid w:val="00164E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64E42"/>
    <w:rPr>
      <w:rFonts w:ascii="Times New Roman" w:eastAsia="Times New Roman" w:hAnsi="Times New Roman" w:cs="Times New Roman"/>
      <w:b/>
      <w:bCs/>
      <w:sz w:val="20"/>
      <w:szCs w:val="20"/>
      <w:lang w:eastAsia="id-ID"/>
    </w:rPr>
  </w:style>
  <w:style w:type="paragraph" w:styleId="ListParagraph">
    <w:name w:val="List Paragraph"/>
    <w:basedOn w:val="Normal"/>
    <w:uiPriority w:val="34"/>
    <w:qFormat/>
    <w:rsid w:val="00164E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2524"/>
    <w:rPr>
      <w:rFonts w:ascii="Times New Roman" w:hAnsi="Times New Roman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F2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unismuh.ac.id/opac/detail-opac?id=8687" TargetMode="External"/><Relationship Id="rId13" Type="http://schemas.openxmlformats.org/officeDocument/2006/relationships/hyperlink" Target="https://opac.perpusnas.go.id/DetailOpac.aspx?id=865950" TargetMode="External"/><Relationship Id="rId18" Type="http://schemas.openxmlformats.org/officeDocument/2006/relationships/hyperlink" Target="https://opac.perpusnas.go.id/DetailOpac.aspx?id=8940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jstor.org/stable/2984809" TargetMode="External"/><Relationship Id="rId7" Type="http://schemas.openxmlformats.org/officeDocument/2006/relationships/hyperlink" Target="http://libstie.latansamashiro.ac.id/index.php?p=show_detail&amp;id=2933" TargetMode="External"/><Relationship Id="rId12" Type="http://schemas.openxmlformats.org/officeDocument/2006/relationships/hyperlink" Target="https://opac.perpusnas.go.id/DetailOpac.aspx?id=102503" TargetMode="External"/><Relationship Id="rId17" Type="http://schemas.openxmlformats.org/officeDocument/2006/relationships/hyperlink" Target="https://compas.co.id/article/komponen-identitas-brand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i.org/http:/dx.doi.org/10.52353/ama.v11i1.159" TargetMode="External"/><Relationship Id="rId20" Type="http://schemas.openxmlformats.org/officeDocument/2006/relationships/hyperlink" Target="https://opac.perpusnas.go.id/DetailOpac.aspx?id=1059333" TargetMode="External"/><Relationship Id="rId1" Type="http://schemas.openxmlformats.org/officeDocument/2006/relationships/styles" Target="styles.xml"/><Relationship Id="rId6" Type="http://schemas.openxmlformats.org/officeDocument/2006/relationships/hyperlink" Target="https://opac.perpusnas.go.id/DetailOpac.aspx?id=823489" TargetMode="External"/><Relationship Id="rId11" Type="http://schemas.openxmlformats.org/officeDocument/2006/relationships/hyperlink" Target="https://doi.org/http:/dx.doi.org/10.1080/01621459.1975.1047986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alaiyanpus.jogjaprov.go.id/opac/detail-opac?id=308414" TargetMode="External"/><Relationship Id="rId15" Type="http://schemas.openxmlformats.org/officeDocument/2006/relationships/hyperlink" Target="https://opac.perpusnas.go.id/DetailOpac.aspx?id=109678" TargetMode="External"/><Relationship Id="rId23" Type="http://schemas.openxmlformats.org/officeDocument/2006/relationships/hyperlink" Target="http://kin.perpusnas.go.id/DisplayData.aspx?pId=109555&amp;pRegionCode=UNTAR&amp;pClientId=650" TargetMode="External"/><Relationship Id="rId10" Type="http://schemas.openxmlformats.org/officeDocument/2006/relationships/hyperlink" Target="http://kin.perpusnas.go.id/DisplayData.aspx?pId=43287&amp;pRegionCode=JIUNMAL&amp;pClientId=111" TargetMode="External"/><Relationship Id="rId19" Type="http://schemas.openxmlformats.org/officeDocument/2006/relationships/hyperlink" Target="https://opac.perpusnas.go.id/DetailOpac.aspx?id=1154665" TargetMode="External"/><Relationship Id="rId4" Type="http://schemas.openxmlformats.org/officeDocument/2006/relationships/hyperlink" Target="https://opac.perpusnas.go.id/DetailOpac.aspx?id=248715" TargetMode="External"/><Relationship Id="rId9" Type="http://schemas.openxmlformats.org/officeDocument/2006/relationships/hyperlink" Target="https://opac.ut.ac.id/detail-opac?id=40067" TargetMode="External"/><Relationship Id="rId14" Type="http://schemas.openxmlformats.org/officeDocument/2006/relationships/hyperlink" Target="http://kin.perpusnas.go.id/DisplayData.aspx?pId=104021&amp;pRegionCode=UNTAR&amp;pClientId=650" TargetMode="External"/><Relationship Id="rId22" Type="http://schemas.openxmlformats.org/officeDocument/2006/relationships/hyperlink" Target="https://library.nusaputra.ac.id:443/index.php?p=show_detail&amp;id=1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muhammad syukron24</cp:lastModifiedBy>
  <cp:revision>2</cp:revision>
  <dcterms:created xsi:type="dcterms:W3CDTF">2023-09-30T03:07:00Z</dcterms:created>
  <dcterms:modified xsi:type="dcterms:W3CDTF">2023-09-30T03:07:00Z</dcterms:modified>
</cp:coreProperties>
</file>